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4D5EF97" w14:textId="77777777" w:rsidR="00F52527" w:rsidRPr="0022134A" w:rsidRDefault="00F52527" w:rsidP="00F52527">
      <w:pPr>
        <w:tabs>
          <w:tab w:val="left" w:pos="567"/>
        </w:tabs>
        <w:suppressAutoHyphens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szCs w:val="24"/>
          <w:lang w:eastAsia="zh-CN"/>
        </w:rPr>
      </w:pPr>
    </w:p>
    <w:p w14:paraId="2A1EB99C" w14:textId="0FE67CC3" w:rsidR="009228E1" w:rsidRPr="0022134A" w:rsidRDefault="009228E1" w:rsidP="009228E1">
      <w:pPr>
        <w:tabs>
          <w:tab w:val="left" w:pos="567"/>
        </w:tabs>
        <w:suppressAutoHyphens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szCs w:val="24"/>
          <w:lang w:eastAsia="zh-CN"/>
        </w:rPr>
      </w:pPr>
      <w:r w:rsidRPr="006425D5">
        <w:rPr>
          <w:rFonts w:ascii="Tahoma" w:eastAsia="Times New Roman" w:hAnsi="Tahoma" w:cs="Tahoma"/>
          <w:b/>
          <w:szCs w:val="24"/>
          <w:lang w:eastAsia="zh-CN"/>
        </w:rPr>
        <w:t>Szám:</w:t>
      </w:r>
      <w:r w:rsidRPr="0022134A">
        <w:rPr>
          <w:rFonts w:ascii="Tahoma" w:eastAsia="Arial Narrow" w:hAnsi="Tahoma" w:cs="Tahoma"/>
          <w:szCs w:val="24"/>
          <w:lang w:eastAsia="zh-CN"/>
        </w:rPr>
        <w:t xml:space="preserve"> </w:t>
      </w:r>
      <w:r w:rsidR="00343BB1">
        <w:rPr>
          <w:rFonts w:ascii="Tahoma" w:eastAsia="Times New Roman" w:hAnsi="Tahoma" w:cs="Tahoma"/>
          <w:szCs w:val="24"/>
          <w:lang w:eastAsia="zh-CN"/>
        </w:rPr>
        <w:t>ÖNK/1-</w:t>
      </w:r>
      <w:r w:rsidR="00A3240F">
        <w:rPr>
          <w:rFonts w:ascii="Tahoma" w:eastAsia="Times New Roman" w:hAnsi="Tahoma" w:cs="Tahoma"/>
          <w:szCs w:val="24"/>
          <w:lang w:eastAsia="zh-CN"/>
        </w:rPr>
        <w:t>9</w:t>
      </w:r>
      <w:bookmarkStart w:id="0" w:name="_GoBack"/>
      <w:bookmarkEnd w:id="0"/>
      <w:r w:rsidR="00FC0EC7">
        <w:rPr>
          <w:rFonts w:ascii="Tahoma" w:eastAsia="Times New Roman" w:hAnsi="Tahoma" w:cs="Tahoma"/>
          <w:szCs w:val="24"/>
          <w:lang w:eastAsia="zh-CN"/>
        </w:rPr>
        <w:t>/2024</w:t>
      </w:r>
      <w:r w:rsidRPr="0022134A">
        <w:rPr>
          <w:rFonts w:ascii="Tahoma" w:eastAsia="Times New Roman" w:hAnsi="Tahoma" w:cs="Tahoma"/>
          <w:szCs w:val="24"/>
          <w:lang w:eastAsia="zh-CN"/>
        </w:rPr>
        <w:t>.</w:t>
      </w:r>
    </w:p>
    <w:p w14:paraId="77C36BC3" w14:textId="77777777" w:rsidR="009228E1" w:rsidRPr="0022134A" w:rsidRDefault="009228E1" w:rsidP="009228E1">
      <w:pPr>
        <w:tabs>
          <w:tab w:val="left" w:pos="567"/>
        </w:tabs>
        <w:suppressAutoHyphens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u w:val="single"/>
          <w:lang w:eastAsia="zh-CN"/>
        </w:rPr>
      </w:pPr>
    </w:p>
    <w:p w14:paraId="1F0A1A5E" w14:textId="77777777" w:rsidR="009228E1" w:rsidRPr="0022134A" w:rsidRDefault="009228E1" w:rsidP="009228E1">
      <w:pPr>
        <w:tabs>
          <w:tab w:val="left" w:pos="567"/>
        </w:tabs>
        <w:suppressAutoHyphens/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u w:val="single"/>
          <w:lang w:eastAsia="zh-CN"/>
        </w:rPr>
      </w:pPr>
    </w:p>
    <w:p w14:paraId="6C03D5E1" w14:textId="77777777" w:rsidR="009228E1" w:rsidRPr="0022134A" w:rsidRDefault="009228E1" w:rsidP="009228E1">
      <w:pPr>
        <w:keepNext/>
        <w:spacing w:line="240" w:lineRule="auto"/>
        <w:outlineLvl w:val="0"/>
        <w:rPr>
          <w:rFonts w:ascii="Tahoma" w:hAnsi="Tahoma" w:cs="Tahoma"/>
          <w:b/>
          <w:bCs/>
          <w:noProof/>
          <w:szCs w:val="24"/>
        </w:rPr>
      </w:pPr>
    </w:p>
    <w:p w14:paraId="6A311185" w14:textId="77777777" w:rsidR="009228E1" w:rsidRPr="00D5792B" w:rsidRDefault="009228E1" w:rsidP="00BB0E9A">
      <w:pPr>
        <w:tabs>
          <w:tab w:val="left" w:pos="709"/>
        </w:tabs>
        <w:spacing w:after="0" w:line="240" w:lineRule="auto"/>
        <w:jc w:val="center"/>
        <w:rPr>
          <w:rFonts w:ascii="Tahoma" w:hAnsi="Tahoma" w:cs="Tahoma"/>
          <w:b/>
          <w:spacing w:val="20"/>
          <w:sz w:val="28"/>
          <w:szCs w:val="28"/>
        </w:rPr>
      </w:pPr>
      <w:r w:rsidRPr="00D5792B">
        <w:rPr>
          <w:rFonts w:ascii="Tahoma" w:hAnsi="Tahoma" w:cs="Tahoma"/>
          <w:b/>
          <w:spacing w:val="20"/>
          <w:sz w:val="28"/>
          <w:szCs w:val="28"/>
        </w:rPr>
        <w:t>ELŐTERJESZTÉS</w:t>
      </w:r>
    </w:p>
    <w:p w14:paraId="777A1406" w14:textId="77777777" w:rsidR="009228E1" w:rsidRPr="00D5792B" w:rsidRDefault="009228E1" w:rsidP="00BB0E9A">
      <w:pPr>
        <w:spacing w:after="0" w:line="240" w:lineRule="auto"/>
        <w:jc w:val="center"/>
        <w:rPr>
          <w:rFonts w:ascii="Tahoma" w:hAnsi="Tahoma" w:cs="Tahoma"/>
          <w:b/>
          <w:spacing w:val="20"/>
          <w:sz w:val="28"/>
          <w:szCs w:val="28"/>
        </w:rPr>
      </w:pPr>
      <w:r w:rsidRPr="00D5792B">
        <w:rPr>
          <w:rFonts w:ascii="Tahoma" w:hAnsi="Tahoma" w:cs="Tahoma"/>
          <w:b/>
          <w:spacing w:val="20"/>
          <w:sz w:val="28"/>
          <w:szCs w:val="28"/>
        </w:rPr>
        <w:t>Veszprém Megyei Jogú Város Önkormányzata</w:t>
      </w:r>
    </w:p>
    <w:p w14:paraId="215F1BEC" w14:textId="1318D2B8" w:rsidR="009228E1" w:rsidRPr="00D5792B" w:rsidRDefault="00FC0EC7" w:rsidP="00BB0E9A">
      <w:pPr>
        <w:spacing w:after="0" w:line="240" w:lineRule="auto"/>
        <w:jc w:val="center"/>
        <w:rPr>
          <w:rFonts w:ascii="Tahoma" w:hAnsi="Tahoma" w:cs="Tahoma"/>
          <w:b/>
          <w:spacing w:val="20"/>
          <w:sz w:val="28"/>
          <w:szCs w:val="28"/>
        </w:rPr>
      </w:pPr>
      <w:r>
        <w:rPr>
          <w:rFonts w:ascii="Tahoma" w:hAnsi="Tahoma" w:cs="Tahoma"/>
          <w:b/>
          <w:spacing w:val="20"/>
          <w:sz w:val="28"/>
          <w:szCs w:val="28"/>
        </w:rPr>
        <w:t>2024</w:t>
      </w:r>
      <w:r w:rsidR="009228E1" w:rsidRPr="00D5792B">
        <w:rPr>
          <w:rFonts w:ascii="Tahoma" w:hAnsi="Tahoma" w:cs="Tahoma"/>
          <w:b/>
          <w:spacing w:val="20"/>
          <w:sz w:val="28"/>
          <w:szCs w:val="28"/>
        </w:rPr>
        <w:t xml:space="preserve">. </w:t>
      </w:r>
      <w:r w:rsidR="003E2251">
        <w:rPr>
          <w:rFonts w:ascii="Tahoma" w:hAnsi="Tahoma" w:cs="Tahoma"/>
          <w:b/>
          <w:spacing w:val="20"/>
          <w:sz w:val="28"/>
          <w:szCs w:val="28"/>
        </w:rPr>
        <w:t>szeptember</w:t>
      </w:r>
      <w:r w:rsidR="009228E1" w:rsidRPr="00D5792B">
        <w:rPr>
          <w:rFonts w:ascii="Tahoma" w:hAnsi="Tahoma" w:cs="Tahoma"/>
          <w:b/>
          <w:spacing w:val="20"/>
          <w:sz w:val="28"/>
          <w:szCs w:val="28"/>
        </w:rPr>
        <w:t xml:space="preserve"> </w:t>
      </w:r>
      <w:r w:rsidR="003E2251">
        <w:rPr>
          <w:rFonts w:ascii="Tahoma" w:hAnsi="Tahoma" w:cs="Tahoma"/>
          <w:b/>
          <w:spacing w:val="20"/>
          <w:sz w:val="28"/>
          <w:szCs w:val="28"/>
        </w:rPr>
        <w:t>26</w:t>
      </w:r>
      <w:r w:rsidR="009228E1" w:rsidRPr="00D5792B">
        <w:rPr>
          <w:rFonts w:ascii="Tahoma" w:hAnsi="Tahoma" w:cs="Tahoma"/>
          <w:b/>
          <w:spacing w:val="20"/>
          <w:sz w:val="28"/>
          <w:szCs w:val="28"/>
        </w:rPr>
        <w:t>-i</w:t>
      </w:r>
    </w:p>
    <w:p w14:paraId="58BEFC62" w14:textId="77777777" w:rsidR="009228E1" w:rsidRDefault="009228E1" w:rsidP="00BB0E9A">
      <w:pPr>
        <w:spacing w:after="0" w:line="240" w:lineRule="auto"/>
        <w:jc w:val="center"/>
        <w:rPr>
          <w:rFonts w:ascii="Tahoma" w:hAnsi="Tahoma" w:cs="Tahoma"/>
          <w:b/>
          <w:spacing w:val="20"/>
          <w:sz w:val="28"/>
          <w:szCs w:val="28"/>
        </w:rPr>
      </w:pPr>
      <w:r w:rsidRPr="00D5792B">
        <w:rPr>
          <w:rFonts w:ascii="Tahoma" w:hAnsi="Tahoma" w:cs="Tahoma"/>
          <w:b/>
          <w:spacing w:val="20"/>
          <w:sz w:val="28"/>
          <w:szCs w:val="28"/>
        </w:rPr>
        <w:t>Közgyűlésére</w:t>
      </w:r>
    </w:p>
    <w:p w14:paraId="1D25B128" w14:textId="77777777" w:rsidR="00BB0E9A" w:rsidRPr="00D5792B" w:rsidRDefault="00BB0E9A" w:rsidP="00BB0E9A">
      <w:pPr>
        <w:spacing w:after="0" w:line="240" w:lineRule="auto"/>
        <w:jc w:val="center"/>
        <w:rPr>
          <w:rFonts w:ascii="Tahoma" w:hAnsi="Tahoma" w:cs="Tahoma"/>
          <w:b/>
          <w:spacing w:val="20"/>
          <w:sz w:val="28"/>
          <w:szCs w:val="28"/>
        </w:rPr>
      </w:pPr>
    </w:p>
    <w:p w14:paraId="31E518AA" w14:textId="696DC73B" w:rsidR="009228E1" w:rsidRPr="0022134A" w:rsidRDefault="001F0F40" w:rsidP="00BB0E9A">
      <w:pPr>
        <w:spacing w:after="0" w:line="240" w:lineRule="auto"/>
        <w:ind w:left="993" w:hanging="993"/>
        <w:jc w:val="both"/>
        <w:rPr>
          <w:rFonts w:ascii="Tahoma" w:hAnsi="Tahoma" w:cs="Tahoma"/>
          <w:b/>
          <w:szCs w:val="24"/>
        </w:rPr>
      </w:pPr>
      <w:r>
        <w:rPr>
          <w:rFonts w:ascii="Tahoma" w:eastAsia="Times New Roman" w:hAnsi="Tahoma" w:cs="Tahoma"/>
          <w:b/>
          <w:szCs w:val="24"/>
          <w:lang w:eastAsia="hu-HU"/>
        </w:rPr>
        <w:t xml:space="preserve">Tárgy: </w:t>
      </w:r>
      <w:r w:rsidR="008B07C4">
        <w:rPr>
          <w:rFonts w:ascii="Tahoma" w:hAnsi="Tahoma" w:cs="Tahoma"/>
          <w:szCs w:val="24"/>
        </w:rPr>
        <w:t>Előzetes döntés</w:t>
      </w:r>
      <w:r w:rsidR="003E1552">
        <w:rPr>
          <w:rFonts w:ascii="Tahoma" w:hAnsi="Tahoma" w:cs="Tahoma"/>
          <w:szCs w:val="24"/>
        </w:rPr>
        <w:t>ek</w:t>
      </w:r>
      <w:r w:rsidR="009228E1" w:rsidRPr="0022134A">
        <w:rPr>
          <w:rFonts w:ascii="Tahoma" w:hAnsi="Tahoma" w:cs="Tahoma"/>
          <w:szCs w:val="24"/>
        </w:rPr>
        <w:t xml:space="preserve"> Veszprém településrendezési </w:t>
      </w:r>
      <w:r w:rsidR="009228E1" w:rsidRPr="006E14C7">
        <w:rPr>
          <w:rFonts w:ascii="Tahoma" w:hAnsi="Tahoma" w:cs="Tahoma"/>
          <w:szCs w:val="24"/>
        </w:rPr>
        <w:t xml:space="preserve">tervének </w:t>
      </w:r>
      <w:r w:rsidR="009228E1" w:rsidRPr="0022134A">
        <w:rPr>
          <w:rFonts w:ascii="Tahoma" w:hAnsi="Tahoma" w:cs="Tahoma"/>
          <w:szCs w:val="24"/>
        </w:rPr>
        <w:t xml:space="preserve">módosításáról </w:t>
      </w:r>
    </w:p>
    <w:p w14:paraId="3CEFFC2A" w14:textId="77777777" w:rsidR="009228E1" w:rsidRPr="0022134A" w:rsidRDefault="009228E1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szCs w:val="24"/>
          <w:lang w:eastAsia="hu-HU"/>
        </w:rPr>
      </w:pPr>
    </w:p>
    <w:p w14:paraId="5DA998E5" w14:textId="77777777" w:rsidR="009228E1" w:rsidRPr="0022134A" w:rsidRDefault="009228E1" w:rsidP="00BB0E9A">
      <w:pPr>
        <w:tabs>
          <w:tab w:val="left" w:pos="3969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szCs w:val="24"/>
          <w:lang w:eastAsia="hu-HU"/>
        </w:rPr>
      </w:pPr>
      <w:r w:rsidRPr="0022134A">
        <w:rPr>
          <w:rFonts w:ascii="Tahoma" w:eastAsia="Times New Roman" w:hAnsi="Tahoma" w:cs="Tahoma"/>
          <w:b/>
          <w:szCs w:val="24"/>
          <w:lang w:eastAsia="hu-HU"/>
        </w:rPr>
        <w:t xml:space="preserve">Előterjesztő: </w:t>
      </w:r>
      <w:r>
        <w:rPr>
          <w:rFonts w:ascii="Tahoma" w:eastAsia="Times New Roman" w:hAnsi="Tahoma" w:cs="Tahoma"/>
          <w:szCs w:val="24"/>
          <w:lang w:eastAsia="hu-HU"/>
        </w:rPr>
        <w:t>Sulyok</w:t>
      </w:r>
      <w:r w:rsidRPr="0022134A">
        <w:rPr>
          <w:rFonts w:ascii="Tahoma" w:eastAsia="Times New Roman" w:hAnsi="Tahoma" w:cs="Tahoma"/>
          <w:szCs w:val="24"/>
          <w:lang w:eastAsia="hu-HU"/>
        </w:rPr>
        <w:t xml:space="preserve"> </w:t>
      </w:r>
      <w:r>
        <w:rPr>
          <w:rFonts w:ascii="Tahoma" w:eastAsia="Times New Roman" w:hAnsi="Tahoma" w:cs="Tahoma"/>
          <w:szCs w:val="24"/>
          <w:lang w:eastAsia="hu-HU"/>
        </w:rPr>
        <w:t>Balázs Ede</w:t>
      </w:r>
      <w:r w:rsidRPr="0022134A">
        <w:rPr>
          <w:rFonts w:ascii="Tahoma" w:eastAsia="Times New Roman" w:hAnsi="Tahoma" w:cs="Tahoma"/>
          <w:szCs w:val="24"/>
          <w:lang w:eastAsia="hu-HU"/>
        </w:rPr>
        <w:t xml:space="preserve"> főépítész</w:t>
      </w:r>
    </w:p>
    <w:p w14:paraId="4E5B6787" w14:textId="77777777" w:rsidR="009228E1" w:rsidRPr="0022134A" w:rsidRDefault="009228E1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szCs w:val="24"/>
          <w:lang w:eastAsia="hu-HU"/>
        </w:rPr>
      </w:pPr>
    </w:p>
    <w:p w14:paraId="239F73D2" w14:textId="77777777" w:rsidR="009228E1" w:rsidRDefault="009228E1" w:rsidP="00BB0E9A">
      <w:pPr>
        <w:tabs>
          <w:tab w:val="left" w:pos="510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szCs w:val="24"/>
          <w:lang w:eastAsia="hu-HU"/>
        </w:rPr>
      </w:pPr>
      <w:r>
        <w:rPr>
          <w:rFonts w:ascii="Tahoma" w:eastAsia="Times New Roman" w:hAnsi="Tahoma" w:cs="Tahoma"/>
          <w:b/>
          <w:szCs w:val="24"/>
          <w:lang w:eastAsia="hu-HU"/>
        </w:rPr>
        <w:t>Az e</w:t>
      </w:r>
      <w:r w:rsidRPr="0022134A">
        <w:rPr>
          <w:rFonts w:ascii="Tahoma" w:eastAsia="Times New Roman" w:hAnsi="Tahoma" w:cs="Tahoma"/>
          <w:b/>
          <w:szCs w:val="24"/>
          <w:lang w:eastAsia="hu-HU"/>
        </w:rPr>
        <w:t xml:space="preserve">lőterjesztés előkészítésében részt vett: </w:t>
      </w:r>
      <w:r w:rsidRPr="0022134A">
        <w:rPr>
          <w:rFonts w:ascii="Tahoma" w:eastAsia="Times New Roman" w:hAnsi="Tahoma" w:cs="Tahoma"/>
          <w:szCs w:val="24"/>
          <w:lang w:eastAsia="hu-HU"/>
        </w:rPr>
        <w:t xml:space="preserve">Schoderbeck Éva </w:t>
      </w:r>
      <w:r>
        <w:rPr>
          <w:rFonts w:ascii="Tahoma" w:eastAsia="Times New Roman" w:hAnsi="Tahoma" w:cs="Tahoma"/>
          <w:szCs w:val="24"/>
          <w:lang w:eastAsia="hu-HU"/>
        </w:rPr>
        <w:t xml:space="preserve">műszaki </w:t>
      </w:r>
      <w:r w:rsidRPr="0022134A">
        <w:rPr>
          <w:rFonts w:ascii="Tahoma" w:eastAsia="Times New Roman" w:hAnsi="Tahoma" w:cs="Tahoma"/>
          <w:szCs w:val="24"/>
          <w:lang w:eastAsia="hu-HU"/>
        </w:rPr>
        <w:t>ügyintéző</w:t>
      </w:r>
    </w:p>
    <w:p w14:paraId="4A0A0F44" w14:textId="77777777" w:rsidR="00BB0E9A" w:rsidRDefault="00BB0E9A" w:rsidP="00BB0E9A">
      <w:pPr>
        <w:tabs>
          <w:tab w:val="left" w:pos="510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szCs w:val="24"/>
          <w:lang w:eastAsia="hu-HU"/>
        </w:rPr>
      </w:pPr>
    </w:p>
    <w:p w14:paraId="6FABA0F5" w14:textId="77777777" w:rsidR="00BB0E9A" w:rsidRPr="00B60FDF" w:rsidRDefault="00BB0E9A" w:rsidP="00BB0E9A">
      <w:pPr>
        <w:tabs>
          <w:tab w:val="left" w:pos="3969"/>
          <w:tab w:val="left" w:pos="5020"/>
        </w:tabs>
        <w:spacing w:after="0" w:line="240" w:lineRule="auto"/>
        <w:ind w:left="993" w:hanging="993"/>
        <w:jc w:val="both"/>
        <w:rPr>
          <w:rFonts w:ascii="Tahoma" w:hAnsi="Tahoma" w:cs="Tahoma"/>
          <w:szCs w:val="24"/>
        </w:rPr>
      </w:pPr>
      <w:r w:rsidRPr="00B60FDF">
        <w:rPr>
          <w:rFonts w:ascii="Tahoma" w:hAnsi="Tahoma" w:cs="Tahoma"/>
          <w:b/>
          <w:szCs w:val="24"/>
        </w:rPr>
        <w:t>Az el</w:t>
      </w:r>
      <w:r w:rsidRPr="00B60FDF">
        <w:rPr>
          <w:rFonts w:ascii="Tahoma" w:hAnsi="Tahoma" w:cs="Tahoma" w:hint="eastAsia"/>
          <w:b/>
          <w:szCs w:val="24"/>
        </w:rPr>
        <w:t>ő</w:t>
      </w:r>
      <w:r w:rsidRPr="00B60FDF">
        <w:rPr>
          <w:rFonts w:ascii="Tahoma" w:hAnsi="Tahoma" w:cs="Tahoma"/>
          <w:b/>
          <w:szCs w:val="24"/>
        </w:rPr>
        <w:t>terjeszt</w:t>
      </w:r>
      <w:r w:rsidRPr="00B60FDF">
        <w:rPr>
          <w:rFonts w:ascii="Tahoma" w:hAnsi="Tahoma" w:cs="Tahoma" w:hint="eastAsia"/>
          <w:b/>
          <w:szCs w:val="24"/>
        </w:rPr>
        <w:t>é</w:t>
      </w:r>
      <w:r w:rsidRPr="00B60FDF">
        <w:rPr>
          <w:rFonts w:ascii="Tahoma" w:hAnsi="Tahoma" w:cs="Tahoma"/>
          <w:b/>
          <w:szCs w:val="24"/>
        </w:rPr>
        <w:t>st megt</w:t>
      </w:r>
      <w:r w:rsidRPr="00B60FDF">
        <w:rPr>
          <w:rFonts w:ascii="Tahoma" w:hAnsi="Tahoma" w:cs="Tahoma" w:hint="eastAsia"/>
          <w:b/>
          <w:szCs w:val="24"/>
        </w:rPr>
        <w:t>á</w:t>
      </w:r>
      <w:r w:rsidRPr="00B60FDF">
        <w:rPr>
          <w:rFonts w:ascii="Tahoma" w:hAnsi="Tahoma" w:cs="Tahoma"/>
          <w:b/>
          <w:szCs w:val="24"/>
        </w:rPr>
        <w:t xml:space="preserve">rgyalta: </w:t>
      </w:r>
      <w:r>
        <w:rPr>
          <w:rFonts w:ascii="Tahoma" w:hAnsi="Tahoma" w:cs="Tahoma"/>
          <w:b/>
          <w:szCs w:val="24"/>
        </w:rPr>
        <w:tab/>
      </w:r>
      <w:r w:rsidRPr="00B60FDF">
        <w:rPr>
          <w:rFonts w:ascii="Tahoma" w:hAnsi="Tahoma" w:cs="Tahoma"/>
          <w:szCs w:val="24"/>
        </w:rPr>
        <w:t>Veszpr</w:t>
      </w:r>
      <w:r w:rsidRPr="00B60FDF">
        <w:rPr>
          <w:rFonts w:ascii="Tahoma" w:hAnsi="Tahoma" w:cs="Tahoma" w:hint="eastAsia"/>
          <w:szCs w:val="24"/>
        </w:rPr>
        <w:t>é</w:t>
      </w:r>
      <w:r w:rsidRPr="00B60FDF">
        <w:rPr>
          <w:rFonts w:ascii="Tahoma" w:hAnsi="Tahoma" w:cs="Tahoma"/>
          <w:szCs w:val="24"/>
        </w:rPr>
        <w:t xml:space="preserve">m MJV </w:t>
      </w:r>
      <w:r w:rsidRPr="00B60FDF">
        <w:rPr>
          <w:rFonts w:ascii="Tahoma" w:hAnsi="Tahoma" w:cs="Tahoma" w:hint="eastAsia"/>
          <w:szCs w:val="24"/>
        </w:rPr>
        <w:t>Ö</w:t>
      </w:r>
      <w:r w:rsidRPr="00B60FDF">
        <w:rPr>
          <w:rFonts w:ascii="Tahoma" w:hAnsi="Tahoma" w:cs="Tahoma"/>
          <w:szCs w:val="24"/>
        </w:rPr>
        <w:t>nkorm</w:t>
      </w:r>
      <w:r w:rsidRPr="00B60FDF">
        <w:rPr>
          <w:rFonts w:ascii="Tahoma" w:hAnsi="Tahoma" w:cs="Tahoma" w:hint="eastAsia"/>
          <w:szCs w:val="24"/>
        </w:rPr>
        <w:t>á</w:t>
      </w:r>
      <w:r w:rsidRPr="00B60FDF">
        <w:rPr>
          <w:rFonts w:ascii="Tahoma" w:hAnsi="Tahoma" w:cs="Tahoma"/>
          <w:szCs w:val="24"/>
        </w:rPr>
        <w:t>nyzata K</w:t>
      </w:r>
      <w:r w:rsidRPr="00B60FDF">
        <w:rPr>
          <w:rFonts w:ascii="Tahoma" w:hAnsi="Tahoma" w:cs="Tahoma" w:hint="eastAsia"/>
          <w:szCs w:val="24"/>
        </w:rPr>
        <w:t>ö</w:t>
      </w:r>
      <w:r w:rsidRPr="00B60FDF">
        <w:rPr>
          <w:rFonts w:ascii="Tahoma" w:hAnsi="Tahoma" w:cs="Tahoma"/>
          <w:szCs w:val="24"/>
        </w:rPr>
        <w:t>zgy</w:t>
      </w:r>
      <w:r w:rsidRPr="00B60FDF">
        <w:rPr>
          <w:rFonts w:ascii="Tahoma" w:hAnsi="Tahoma" w:cs="Tahoma" w:hint="eastAsia"/>
          <w:szCs w:val="24"/>
        </w:rPr>
        <w:t>ű</w:t>
      </w:r>
      <w:r w:rsidRPr="00B60FDF">
        <w:rPr>
          <w:rFonts w:ascii="Tahoma" w:hAnsi="Tahoma" w:cs="Tahoma"/>
          <w:szCs w:val="24"/>
        </w:rPr>
        <w:t>l</w:t>
      </w:r>
      <w:r w:rsidRPr="00B60FDF">
        <w:rPr>
          <w:rFonts w:ascii="Tahoma" w:hAnsi="Tahoma" w:cs="Tahoma" w:hint="eastAsia"/>
          <w:szCs w:val="24"/>
        </w:rPr>
        <w:t>é</w:t>
      </w:r>
      <w:r w:rsidRPr="00B60FDF">
        <w:rPr>
          <w:rFonts w:ascii="Tahoma" w:hAnsi="Tahoma" w:cs="Tahoma"/>
          <w:szCs w:val="24"/>
        </w:rPr>
        <w:t>s</w:t>
      </w:r>
      <w:r w:rsidRPr="00B60FDF">
        <w:rPr>
          <w:rFonts w:ascii="Tahoma" w:hAnsi="Tahoma" w:cs="Tahoma" w:hint="eastAsia"/>
          <w:szCs w:val="24"/>
        </w:rPr>
        <w:t>é</w:t>
      </w:r>
      <w:r w:rsidRPr="00B60FDF">
        <w:rPr>
          <w:rFonts w:ascii="Tahoma" w:hAnsi="Tahoma" w:cs="Tahoma"/>
          <w:szCs w:val="24"/>
        </w:rPr>
        <w:t>nek:</w:t>
      </w:r>
    </w:p>
    <w:p w14:paraId="05A1C9D5" w14:textId="6751C307" w:rsidR="00BB0E9A" w:rsidRDefault="00BB0E9A" w:rsidP="00BB0E9A">
      <w:pPr>
        <w:tabs>
          <w:tab w:val="left" w:pos="3969"/>
        </w:tabs>
        <w:spacing w:after="0" w:line="240" w:lineRule="auto"/>
        <w:ind w:left="993" w:hanging="993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szCs w:val="24"/>
        </w:rPr>
        <w:tab/>
      </w:r>
      <w:r>
        <w:rPr>
          <w:rFonts w:ascii="Tahoma" w:hAnsi="Tahoma" w:cs="Tahoma"/>
          <w:szCs w:val="24"/>
        </w:rPr>
        <w:tab/>
      </w:r>
      <w:r w:rsidRPr="00B60FDF">
        <w:rPr>
          <w:rFonts w:ascii="Tahoma" w:hAnsi="Tahoma" w:cs="Tahoma"/>
          <w:szCs w:val="24"/>
        </w:rPr>
        <w:t>V</w:t>
      </w:r>
      <w:r w:rsidRPr="00B60FDF">
        <w:rPr>
          <w:rFonts w:ascii="Tahoma" w:hAnsi="Tahoma" w:cs="Tahoma" w:hint="eastAsia"/>
          <w:szCs w:val="24"/>
        </w:rPr>
        <w:t>á</w:t>
      </w:r>
      <w:r w:rsidRPr="00B60FDF">
        <w:rPr>
          <w:rFonts w:ascii="Tahoma" w:hAnsi="Tahoma" w:cs="Tahoma"/>
          <w:szCs w:val="24"/>
        </w:rPr>
        <w:t>rosstrat</w:t>
      </w:r>
      <w:r w:rsidRPr="00B60FDF">
        <w:rPr>
          <w:rFonts w:ascii="Tahoma" w:hAnsi="Tahoma" w:cs="Tahoma" w:hint="eastAsia"/>
          <w:szCs w:val="24"/>
        </w:rPr>
        <w:t>é</w:t>
      </w:r>
      <w:r w:rsidRPr="00B60FDF">
        <w:rPr>
          <w:rFonts w:ascii="Tahoma" w:hAnsi="Tahoma" w:cs="Tahoma"/>
          <w:szCs w:val="24"/>
        </w:rPr>
        <w:t xml:space="preserve">giai </w:t>
      </w:r>
      <w:r w:rsidRPr="00B60FDF">
        <w:rPr>
          <w:rFonts w:ascii="Tahoma" w:hAnsi="Tahoma" w:cs="Tahoma" w:hint="eastAsia"/>
          <w:szCs w:val="24"/>
        </w:rPr>
        <w:t>é</w:t>
      </w:r>
      <w:r w:rsidRPr="00B60FDF">
        <w:rPr>
          <w:rFonts w:ascii="Tahoma" w:hAnsi="Tahoma" w:cs="Tahoma"/>
          <w:szCs w:val="24"/>
        </w:rPr>
        <w:t>s V</w:t>
      </w:r>
      <w:r w:rsidRPr="00B60FDF">
        <w:rPr>
          <w:rFonts w:ascii="Tahoma" w:hAnsi="Tahoma" w:cs="Tahoma" w:hint="eastAsia"/>
          <w:szCs w:val="24"/>
        </w:rPr>
        <w:t>á</w:t>
      </w:r>
      <w:r w:rsidRPr="00B60FDF">
        <w:rPr>
          <w:rFonts w:ascii="Tahoma" w:hAnsi="Tahoma" w:cs="Tahoma"/>
          <w:szCs w:val="24"/>
        </w:rPr>
        <w:t>rosmarketing Bizotts</w:t>
      </w:r>
      <w:r w:rsidRPr="00B60FDF">
        <w:rPr>
          <w:rFonts w:ascii="Tahoma" w:hAnsi="Tahoma" w:cs="Tahoma" w:hint="eastAsia"/>
          <w:szCs w:val="24"/>
        </w:rPr>
        <w:t>á</w:t>
      </w:r>
      <w:r w:rsidRPr="00B60FDF">
        <w:rPr>
          <w:rFonts w:ascii="Tahoma" w:hAnsi="Tahoma" w:cs="Tahoma"/>
          <w:szCs w:val="24"/>
        </w:rPr>
        <w:t>ga</w:t>
      </w:r>
    </w:p>
    <w:p w14:paraId="2AC8A8CD" w14:textId="77777777" w:rsidR="00BB0E9A" w:rsidRPr="00B60FDF" w:rsidRDefault="00BB0E9A" w:rsidP="00BB0E9A">
      <w:pPr>
        <w:tabs>
          <w:tab w:val="left" w:pos="3969"/>
        </w:tabs>
        <w:spacing w:after="0" w:line="240" w:lineRule="auto"/>
        <w:ind w:left="993" w:hanging="993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szCs w:val="24"/>
        </w:rPr>
        <w:tab/>
      </w:r>
      <w:r>
        <w:rPr>
          <w:rFonts w:ascii="Tahoma" w:hAnsi="Tahoma" w:cs="Tahoma"/>
          <w:szCs w:val="24"/>
        </w:rPr>
        <w:tab/>
      </w:r>
      <w:r w:rsidRPr="00B60FDF">
        <w:rPr>
          <w:rFonts w:ascii="Tahoma" w:hAnsi="Tahoma" w:cs="Tahoma" w:hint="eastAsia"/>
          <w:szCs w:val="24"/>
        </w:rPr>
        <w:t>Ü</w:t>
      </w:r>
      <w:r w:rsidRPr="00B60FDF">
        <w:rPr>
          <w:rFonts w:ascii="Tahoma" w:hAnsi="Tahoma" w:cs="Tahoma"/>
          <w:szCs w:val="24"/>
        </w:rPr>
        <w:t xml:space="preserve">gyrendi </w:t>
      </w:r>
      <w:r w:rsidRPr="00B60FDF">
        <w:rPr>
          <w:rFonts w:ascii="Tahoma" w:hAnsi="Tahoma" w:cs="Tahoma" w:hint="eastAsia"/>
          <w:szCs w:val="24"/>
        </w:rPr>
        <w:t>é</w:t>
      </w:r>
      <w:r w:rsidRPr="00B60FDF">
        <w:rPr>
          <w:rFonts w:ascii="Tahoma" w:hAnsi="Tahoma" w:cs="Tahoma"/>
          <w:szCs w:val="24"/>
        </w:rPr>
        <w:t>s Igazgat</w:t>
      </w:r>
      <w:r w:rsidRPr="00B60FDF">
        <w:rPr>
          <w:rFonts w:ascii="Tahoma" w:hAnsi="Tahoma" w:cs="Tahoma" w:hint="eastAsia"/>
          <w:szCs w:val="24"/>
        </w:rPr>
        <w:t>á</w:t>
      </w:r>
      <w:r w:rsidRPr="00B60FDF">
        <w:rPr>
          <w:rFonts w:ascii="Tahoma" w:hAnsi="Tahoma" w:cs="Tahoma"/>
          <w:szCs w:val="24"/>
        </w:rPr>
        <w:t>si Bizotts</w:t>
      </w:r>
      <w:r w:rsidRPr="00B60FDF">
        <w:rPr>
          <w:rFonts w:ascii="Tahoma" w:hAnsi="Tahoma" w:cs="Tahoma" w:hint="eastAsia"/>
          <w:szCs w:val="24"/>
        </w:rPr>
        <w:t>á</w:t>
      </w:r>
      <w:r w:rsidRPr="00B60FDF">
        <w:rPr>
          <w:rFonts w:ascii="Tahoma" w:hAnsi="Tahoma" w:cs="Tahoma"/>
          <w:szCs w:val="24"/>
        </w:rPr>
        <w:t>ga</w:t>
      </w:r>
    </w:p>
    <w:p w14:paraId="7EF88555" w14:textId="77777777" w:rsidR="00BB0E9A" w:rsidRPr="0022134A" w:rsidRDefault="00BB0E9A" w:rsidP="00BB0E9A">
      <w:pPr>
        <w:tabs>
          <w:tab w:val="left" w:pos="5103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3F3B3D4B" w14:textId="77777777" w:rsidR="009228E1" w:rsidRPr="0022134A" w:rsidRDefault="009228E1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szCs w:val="24"/>
          <w:lang w:eastAsia="hu-HU"/>
        </w:rPr>
      </w:pPr>
    </w:p>
    <w:p w14:paraId="6A665C1B" w14:textId="77777777" w:rsidR="009228E1" w:rsidRDefault="009228E1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46B3C061" w14:textId="77777777" w:rsidR="00BB0E9A" w:rsidRDefault="00BB0E9A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73E85DA2" w14:textId="14728BC5" w:rsidR="009228E1" w:rsidRPr="00C30364" w:rsidRDefault="009228E1" w:rsidP="00BB0E9A">
      <w:pPr>
        <w:tabs>
          <w:tab w:val="left" w:pos="3402"/>
        </w:tabs>
        <w:spacing w:after="0" w:line="240" w:lineRule="auto"/>
        <w:rPr>
          <w:rFonts w:ascii="Tahoma" w:hAnsi="Tahoma" w:cs="Tahoma"/>
          <w:szCs w:val="24"/>
        </w:rPr>
      </w:pPr>
      <w:r w:rsidRPr="00C30364">
        <w:rPr>
          <w:rFonts w:ascii="Tahoma" w:hAnsi="Tahoma" w:cs="Tahoma"/>
          <w:szCs w:val="24"/>
        </w:rPr>
        <w:t>A döntés</w:t>
      </w:r>
      <w:r w:rsidR="002C41FD">
        <w:rPr>
          <w:rFonts w:ascii="Tahoma" w:hAnsi="Tahoma" w:cs="Tahoma"/>
          <w:szCs w:val="24"/>
        </w:rPr>
        <w:t>ek</w:t>
      </w:r>
      <w:r w:rsidRPr="00C30364">
        <w:rPr>
          <w:rFonts w:ascii="Tahoma" w:hAnsi="Tahoma" w:cs="Tahoma"/>
          <w:szCs w:val="24"/>
        </w:rPr>
        <w:t xml:space="preserve"> meghozatala </w:t>
      </w:r>
      <w:r w:rsidRPr="00C30364">
        <w:rPr>
          <w:rFonts w:ascii="Tahoma" w:hAnsi="Tahoma" w:cs="Tahoma"/>
          <w:b/>
          <w:szCs w:val="24"/>
        </w:rPr>
        <w:t xml:space="preserve">egyszerű </w:t>
      </w:r>
      <w:r w:rsidRPr="00C30364">
        <w:rPr>
          <w:rFonts w:ascii="Tahoma" w:hAnsi="Tahoma" w:cs="Tahoma"/>
          <w:szCs w:val="24"/>
        </w:rPr>
        <w:t>többséget igényel.</w:t>
      </w:r>
    </w:p>
    <w:p w14:paraId="345D0A49" w14:textId="77777777" w:rsidR="009228E1" w:rsidRDefault="009228E1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706064DD" w14:textId="77777777" w:rsidR="009228E1" w:rsidRDefault="009228E1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3D0A6407" w14:textId="77777777" w:rsidR="009228E1" w:rsidRDefault="009228E1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52AC3031" w14:textId="77777777" w:rsidR="009228E1" w:rsidRDefault="009228E1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32C1A4DD" w14:textId="77777777" w:rsidR="009228E1" w:rsidRDefault="009228E1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49DE7CB0" w14:textId="77777777" w:rsidR="009228E1" w:rsidRDefault="009228E1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7BF66E87" w14:textId="77777777" w:rsidR="009228E1" w:rsidRDefault="009228E1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3F510C16" w14:textId="77777777" w:rsidR="009228E1" w:rsidRDefault="009228E1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37FB26AE" w14:textId="77777777" w:rsidR="009228E1" w:rsidRDefault="009228E1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7D90A262" w14:textId="77777777" w:rsidR="001F0F40" w:rsidRDefault="001F0F40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30B2841C" w14:textId="77777777" w:rsidR="001F0F40" w:rsidRDefault="001F0F40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4B82FF69" w14:textId="77777777" w:rsidR="001F0F40" w:rsidRDefault="001F0F40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6C82BA74" w14:textId="77777777" w:rsidR="00A618E1" w:rsidRDefault="00A618E1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6E37F59D" w14:textId="77777777" w:rsidR="00A618E1" w:rsidRDefault="00A618E1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73D68370" w14:textId="77777777" w:rsidR="00A618E1" w:rsidRDefault="00A618E1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077D6630" w14:textId="77777777" w:rsidR="00A618E1" w:rsidRDefault="00A618E1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78E82519" w14:textId="77777777" w:rsidR="00BB0E9A" w:rsidRDefault="00BB0E9A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575706B3" w14:textId="77777777" w:rsidR="00BB0E9A" w:rsidRDefault="00BB0E9A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3907C1F2" w14:textId="77777777" w:rsidR="009228E1" w:rsidRPr="0022134A" w:rsidRDefault="009228E1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79A8277E" w14:textId="77777777" w:rsidR="009228E1" w:rsidRPr="0022134A" w:rsidRDefault="009228E1" w:rsidP="00BB0E9A">
      <w:pPr>
        <w:tabs>
          <w:tab w:val="center" w:pos="5670"/>
        </w:tabs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szCs w:val="24"/>
          <w:lang w:eastAsia="hu-HU"/>
        </w:rPr>
      </w:pPr>
      <w:r w:rsidRPr="0022134A">
        <w:rPr>
          <w:rFonts w:ascii="Tahoma" w:eastAsia="Times New Roman" w:hAnsi="Tahoma" w:cs="Tahoma"/>
          <w:b/>
          <w:bCs/>
          <w:szCs w:val="24"/>
          <w:lang w:eastAsia="hu-HU"/>
        </w:rPr>
        <w:t>Az előterjesztés törvényességi felülvizsgálatát végezte:</w:t>
      </w:r>
      <w:r w:rsidRPr="0022134A">
        <w:rPr>
          <w:rFonts w:ascii="Tahoma" w:eastAsia="Times New Roman" w:hAnsi="Tahoma" w:cs="Tahoma"/>
          <w:szCs w:val="24"/>
          <w:lang w:eastAsia="hu-HU"/>
        </w:rPr>
        <w:t xml:space="preserve"> </w:t>
      </w:r>
    </w:p>
    <w:p w14:paraId="43001106" w14:textId="77777777" w:rsidR="009228E1" w:rsidRPr="0022134A" w:rsidRDefault="009228E1" w:rsidP="00BB0E9A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ahoma" w:eastAsia="Times New Roman" w:hAnsi="Tahoma" w:cs="Tahoma"/>
          <w:szCs w:val="24"/>
          <w:lang w:eastAsia="hu-HU"/>
        </w:rPr>
      </w:pPr>
    </w:p>
    <w:tbl>
      <w:tblPr>
        <w:tblW w:w="9748" w:type="dxa"/>
        <w:tblLook w:val="04A0" w:firstRow="1" w:lastRow="0" w:firstColumn="1" w:lastColumn="0" w:noHBand="0" w:noVBand="1"/>
      </w:tblPr>
      <w:tblGrid>
        <w:gridCol w:w="6062"/>
        <w:gridCol w:w="3686"/>
      </w:tblGrid>
      <w:tr w:rsidR="009228E1" w:rsidRPr="0022134A" w14:paraId="760837E7" w14:textId="77777777" w:rsidTr="00646FCD">
        <w:tc>
          <w:tcPr>
            <w:tcW w:w="6062" w:type="dxa"/>
            <w:shd w:val="clear" w:color="auto" w:fill="auto"/>
          </w:tcPr>
          <w:p w14:paraId="7499DD95" w14:textId="77777777" w:rsidR="009228E1" w:rsidRPr="0022134A" w:rsidRDefault="009228E1" w:rsidP="00BB0E9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ahoma" w:eastAsia="Times New Roman" w:hAnsi="Tahoma" w:cs="Tahoma"/>
                <w:b/>
                <w:szCs w:val="24"/>
                <w:lang w:eastAsia="hu-HU"/>
              </w:rPr>
            </w:pPr>
          </w:p>
        </w:tc>
        <w:tc>
          <w:tcPr>
            <w:tcW w:w="3686" w:type="dxa"/>
            <w:shd w:val="clear" w:color="auto" w:fill="auto"/>
          </w:tcPr>
          <w:p w14:paraId="4DD68521" w14:textId="77777777" w:rsidR="009228E1" w:rsidRPr="0022134A" w:rsidRDefault="009228E1" w:rsidP="00BB0E9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eastAsia="Times New Roman" w:hAnsi="Tahoma" w:cs="Tahoma"/>
                <w:szCs w:val="24"/>
                <w:lang w:eastAsia="hu-HU"/>
              </w:rPr>
            </w:pPr>
            <w:r w:rsidRPr="0022134A">
              <w:rPr>
                <w:rFonts w:ascii="Tahoma" w:eastAsia="Times New Roman" w:hAnsi="Tahoma" w:cs="Tahoma"/>
                <w:szCs w:val="24"/>
                <w:lang w:eastAsia="hu-HU"/>
              </w:rPr>
              <w:t xml:space="preserve">dr. Lohonyai Bernadett </w:t>
            </w:r>
          </w:p>
          <w:p w14:paraId="39BE2153" w14:textId="03BECDB9" w:rsidR="009228E1" w:rsidRPr="0022134A" w:rsidRDefault="00FC30BD" w:rsidP="00BB0E9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eastAsia="Times New Roman" w:hAnsi="Tahoma" w:cs="Tahoma"/>
                <w:szCs w:val="24"/>
                <w:lang w:eastAsia="hu-HU"/>
              </w:rPr>
            </w:pPr>
            <w:r>
              <w:rPr>
                <w:rFonts w:ascii="Tahoma" w:eastAsia="Times New Roman" w:hAnsi="Tahoma" w:cs="Tahoma"/>
                <w:szCs w:val="24"/>
                <w:lang w:eastAsia="hu-HU"/>
              </w:rPr>
              <w:t xml:space="preserve">aljegyző, </w:t>
            </w:r>
            <w:r w:rsidR="009228E1">
              <w:rPr>
                <w:rFonts w:ascii="Tahoma" w:eastAsia="Times New Roman" w:hAnsi="Tahoma" w:cs="Tahoma"/>
                <w:szCs w:val="24"/>
                <w:lang w:eastAsia="hu-HU"/>
              </w:rPr>
              <w:t>irodavezető</w:t>
            </w:r>
          </w:p>
          <w:p w14:paraId="4E113AED" w14:textId="77777777" w:rsidR="009228E1" w:rsidRPr="0022134A" w:rsidRDefault="009228E1" w:rsidP="00BB0E9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ahoma" w:eastAsia="Times New Roman" w:hAnsi="Tahoma" w:cs="Tahoma"/>
                <w:szCs w:val="24"/>
                <w:lang w:eastAsia="hu-HU"/>
              </w:rPr>
            </w:pPr>
          </w:p>
          <w:p w14:paraId="060E84C5" w14:textId="77777777" w:rsidR="009228E1" w:rsidRPr="0022134A" w:rsidRDefault="009228E1" w:rsidP="00BB0E9A">
            <w:pPr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Tahoma" w:eastAsia="Times New Roman" w:hAnsi="Tahoma" w:cs="Tahoma"/>
                <w:b/>
                <w:szCs w:val="24"/>
                <w:lang w:eastAsia="hu-HU"/>
              </w:rPr>
            </w:pPr>
          </w:p>
        </w:tc>
      </w:tr>
    </w:tbl>
    <w:p w14:paraId="1E86C359" w14:textId="77777777" w:rsidR="006C5E39" w:rsidRDefault="00DB5461" w:rsidP="00BB0E9A">
      <w:pPr>
        <w:spacing w:after="0" w:line="240" w:lineRule="auto"/>
        <w:rPr>
          <w:rFonts w:ascii="Tahoma" w:hAnsi="Tahoma" w:cs="Tahoma"/>
          <w:b/>
          <w:szCs w:val="24"/>
        </w:rPr>
      </w:pPr>
      <w:r w:rsidRPr="0022134A">
        <w:rPr>
          <w:rFonts w:ascii="Tahoma" w:hAnsi="Tahoma" w:cs="Tahoma"/>
          <w:b/>
          <w:szCs w:val="24"/>
        </w:rPr>
        <w:lastRenderedPageBreak/>
        <w:t>Tisztelt Közgyűlés!</w:t>
      </w:r>
    </w:p>
    <w:p w14:paraId="030DD2A4" w14:textId="77777777" w:rsidR="00427F00" w:rsidRPr="0022134A" w:rsidRDefault="00427F00" w:rsidP="00BB0E9A">
      <w:pPr>
        <w:spacing w:after="0" w:line="240" w:lineRule="auto"/>
        <w:rPr>
          <w:rFonts w:ascii="Tahoma" w:hAnsi="Tahoma" w:cs="Tahoma"/>
          <w:b/>
          <w:szCs w:val="24"/>
        </w:rPr>
      </w:pPr>
    </w:p>
    <w:p w14:paraId="3300E394" w14:textId="7FF9BD9E" w:rsidR="006C5E39" w:rsidRDefault="00DB5461" w:rsidP="00BB0E9A">
      <w:pPr>
        <w:spacing w:after="0" w:line="240" w:lineRule="auto"/>
        <w:jc w:val="both"/>
        <w:rPr>
          <w:rFonts w:ascii="Tahoma" w:hAnsi="Tahoma" w:cs="Tahoma"/>
          <w:szCs w:val="24"/>
        </w:rPr>
      </w:pPr>
      <w:r w:rsidRPr="0022134A">
        <w:rPr>
          <w:rFonts w:ascii="Tahoma" w:hAnsi="Tahoma" w:cs="Tahoma"/>
          <w:szCs w:val="24"/>
        </w:rPr>
        <w:t>A településrendezési eszközök felülvizsgálatát a 2017. szeptember 28-i Közgyűlés hagyta jóvá és 2017. november 1-től hatál</w:t>
      </w:r>
      <w:r w:rsidR="003E2251">
        <w:rPr>
          <w:rFonts w:ascii="Tahoma" w:hAnsi="Tahoma" w:cs="Tahoma"/>
          <w:szCs w:val="24"/>
        </w:rPr>
        <w:t>yos. Legutóbbi módosítására 2024</w:t>
      </w:r>
      <w:r w:rsidRPr="0022134A">
        <w:rPr>
          <w:rFonts w:ascii="Tahoma" w:hAnsi="Tahoma" w:cs="Tahoma"/>
          <w:szCs w:val="24"/>
        </w:rPr>
        <w:t xml:space="preserve">. </w:t>
      </w:r>
      <w:r w:rsidR="003E2251">
        <w:rPr>
          <w:rFonts w:ascii="Tahoma" w:hAnsi="Tahoma" w:cs="Tahoma"/>
          <w:szCs w:val="24"/>
        </w:rPr>
        <w:t>június</w:t>
      </w:r>
      <w:r w:rsidRPr="0022134A">
        <w:rPr>
          <w:rFonts w:ascii="Tahoma" w:hAnsi="Tahoma" w:cs="Tahoma"/>
          <w:szCs w:val="24"/>
        </w:rPr>
        <w:t xml:space="preserve"> </w:t>
      </w:r>
      <w:r w:rsidR="003E2251">
        <w:rPr>
          <w:rFonts w:ascii="Tahoma" w:hAnsi="Tahoma" w:cs="Tahoma"/>
          <w:szCs w:val="24"/>
        </w:rPr>
        <w:t>27</w:t>
      </w:r>
      <w:r w:rsidR="003477C9">
        <w:rPr>
          <w:rFonts w:ascii="Tahoma" w:hAnsi="Tahoma" w:cs="Tahoma"/>
          <w:szCs w:val="24"/>
        </w:rPr>
        <w:t>-</w:t>
      </w:r>
      <w:r w:rsidR="00F52527">
        <w:rPr>
          <w:rFonts w:ascii="Tahoma" w:hAnsi="Tahoma" w:cs="Tahoma"/>
          <w:szCs w:val="24"/>
        </w:rPr>
        <w:t>é</w:t>
      </w:r>
      <w:r w:rsidRPr="0022134A">
        <w:rPr>
          <w:rFonts w:ascii="Tahoma" w:hAnsi="Tahoma" w:cs="Tahoma"/>
          <w:szCs w:val="24"/>
        </w:rPr>
        <w:t>n került sor.</w:t>
      </w:r>
    </w:p>
    <w:p w14:paraId="44569447" w14:textId="77777777" w:rsidR="00427F00" w:rsidRPr="0022134A" w:rsidRDefault="00427F00" w:rsidP="00BB0E9A">
      <w:pPr>
        <w:spacing w:after="0" w:line="240" w:lineRule="auto"/>
        <w:jc w:val="both"/>
        <w:rPr>
          <w:rFonts w:ascii="Tahoma" w:hAnsi="Tahoma" w:cs="Tahoma"/>
          <w:szCs w:val="24"/>
        </w:rPr>
      </w:pPr>
    </w:p>
    <w:p w14:paraId="320363AC" w14:textId="38D22A89" w:rsidR="00BC024C" w:rsidRDefault="00BC024C" w:rsidP="00BB0E9A">
      <w:pPr>
        <w:spacing w:after="0" w:line="240" w:lineRule="auto"/>
        <w:jc w:val="both"/>
        <w:rPr>
          <w:rFonts w:ascii="Tahoma" w:hAnsi="Tahoma" w:cs="Tahoma"/>
          <w:szCs w:val="24"/>
        </w:rPr>
      </w:pPr>
      <w:r w:rsidRPr="00BC024C">
        <w:rPr>
          <w:rFonts w:ascii="Tahoma" w:hAnsi="Tahoma" w:cs="Tahoma"/>
          <w:szCs w:val="24"/>
        </w:rPr>
        <w:t>A korábbi évek gyakorlata alapján folyamatosan érkeznek az önkormányzati fejlesztésekkel, vállalkozások fejlesztéseivel és magánszemélyek építési szándékaival kapcsolatos településrendezési módosítási igények, amelyekkel kapcsolatosan</w:t>
      </w:r>
      <w:r w:rsidR="0002248A">
        <w:rPr>
          <w:rFonts w:ascii="Tahoma" w:hAnsi="Tahoma" w:cs="Tahoma"/>
          <w:szCs w:val="24"/>
        </w:rPr>
        <w:t xml:space="preserve"> most az alábbi módosítási témá</w:t>
      </w:r>
      <w:r w:rsidR="00DB2957">
        <w:rPr>
          <w:rFonts w:ascii="Tahoma" w:hAnsi="Tahoma" w:cs="Tahoma"/>
          <w:szCs w:val="24"/>
        </w:rPr>
        <w:t>kat</w:t>
      </w:r>
      <w:r w:rsidRPr="00BC024C">
        <w:rPr>
          <w:rFonts w:ascii="Tahoma" w:hAnsi="Tahoma" w:cs="Tahoma"/>
          <w:szCs w:val="24"/>
        </w:rPr>
        <w:t xml:space="preserve"> nyújtjuk be előzetes döntésre a Közgyűlés elé:</w:t>
      </w:r>
    </w:p>
    <w:p w14:paraId="394B3FCD" w14:textId="77777777" w:rsidR="00FC30BD" w:rsidRPr="00BC024C" w:rsidRDefault="00FC30BD" w:rsidP="00BB0E9A">
      <w:pPr>
        <w:spacing w:after="0" w:line="240" w:lineRule="auto"/>
        <w:jc w:val="both"/>
        <w:rPr>
          <w:rFonts w:ascii="Tahoma" w:hAnsi="Tahoma" w:cs="Tahoma"/>
          <w:szCs w:val="24"/>
        </w:rPr>
      </w:pPr>
    </w:p>
    <w:p w14:paraId="2ABB79FA" w14:textId="71B69705" w:rsidR="001E7F4E" w:rsidRPr="003E2251" w:rsidRDefault="00DB2957" w:rsidP="00BB0E9A">
      <w:pPr>
        <w:pStyle w:val="Listaszerbekezds"/>
        <w:numPr>
          <w:ilvl w:val="0"/>
          <w:numId w:val="6"/>
        </w:numPr>
        <w:spacing w:after="0" w:line="240" w:lineRule="auto"/>
        <w:jc w:val="both"/>
        <w:rPr>
          <w:rFonts w:ascii="Tahoma" w:hAnsi="Tahoma" w:cs="Tahoma"/>
          <w:szCs w:val="24"/>
        </w:rPr>
      </w:pPr>
      <w:r w:rsidRPr="003E2251">
        <w:rPr>
          <w:rFonts w:ascii="Tahoma" w:hAnsi="Tahoma" w:cs="Tahoma"/>
          <w:szCs w:val="24"/>
        </w:rPr>
        <w:t xml:space="preserve">Veszprém, </w:t>
      </w:r>
      <w:r w:rsidR="0066183F">
        <w:rPr>
          <w:rFonts w:ascii="Tahoma" w:hAnsi="Tahoma" w:cs="Tahoma"/>
          <w:szCs w:val="24"/>
        </w:rPr>
        <w:t>Pápai</w:t>
      </w:r>
      <w:r w:rsidR="006A47AB">
        <w:rPr>
          <w:rFonts w:ascii="Tahoma" w:hAnsi="Tahoma" w:cs="Tahoma"/>
          <w:szCs w:val="24"/>
        </w:rPr>
        <w:t xml:space="preserve"> </w:t>
      </w:r>
      <w:r w:rsidR="00706601">
        <w:rPr>
          <w:rFonts w:ascii="Tahoma" w:hAnsi="Tahoma" w:cs="Tahoma"/>
          <w:szCs w:val="24"/>
        </w:rPr>
        <w:t>út</w:t>
      </w:r>
      <w:r w:rsidR="006A47AB">
        <w:rPr>
          <w:rFonts w:ascii="Tahoma" w:hAnsi="Tahoma" w:cs="Tahoma"/>
          <w:szCs w:val="24"/>
        </w:rPr>
        <w:t xml:space="preserve"> </w:t>
      </w:r>
      <w:r w:rsidR="0066183F">
        <w:rPr>
          <w:rFonts w:ascii="Tahoma" w:hAnsi="Tahoma" w:cs="Tahoma"/>
          <w:szCs w:val="24"/>
        </w:rPr>
        <w:t>49</w:t>
      </w:r>
      <w:r w:rsidR="006A47AB">
        <w:rPr>
          <w:rFonts w:ascii="Tahoma" w:hAnsi="Tahoma" w:cs="Tahoma"/>
          <w:szCs w:val="24"/>
        </w:rPr>
        <w:t>. 1945/32</w:t>
      </w:r>
      <w:r w:rsidR="00CA73B0">
        <w:rPr>
          <w:rFonts w:ascii="Tahoma" w:hAnsi="Tahoma" w:cs="Tahoma"/>
          <w:szCs w:val="24"/>
        </w:rPr>
        <w:t>, 1945/33 és 1945/36</w:t>
      </w:r>
      <w:r w:rsidR="006A47AB">
        <w:rPr>
          <w:rFonts w:ascii="Tahoma" w:hAnsi="Tahoma" w:cs="Tahoma"/>
          <w:szCs w:val="24"/>
        </w:rPr>
        <w:t xml:space="preserve"> hrsz</w:t>
      </w:r>
      <w:r w:rsidR="00525C46">
        <w:rPr>
          <w:rFonts w:ascii="Tahoma" w:hAnsi="Tahoma" w:cs="Tahoma"/>
          <w:szCs w:val="24"/>
        </w:rPr>
        <w:t>.</w:t>
      </w:r>
      <w:r w:rsidR="006A47AB">
        <w:rPr>
          <w:rFonts w:ascii="Tahoma" w:hAnsi="Tahoma" w:cs="Tahoma"/>
          <w:szCs w:val="24"/>
        </w:rPr>
        <w:t>-ú ingatlan</w:t>
      </w:r>
      <w:r w:rsidR="00CA73B0">
        <w:rPr>
          <w:rFonts w:ascii="Tahoma" w:hAnsi="Tahoma" w:cs="Tahoma"/>
          <w:szCs w:val="24"/>
        </w:rPr>
        <w:t>oka</w:t>
      </w:r>
      <w:r w:rsidR="006A47AB">
        <w:rPr>
          <w:rFonts w:ascii="Tahoma" w:hAnsi="Tahoma" w:cs="Tahoma"/>
          <w:szCs w:val="24"/>
        </w:rPr>
        <w:t>t érintő településrendezési terv módosítása</w:t>
      </w:r>
    </w:p>
    <w:p w14:paraId="55E100A0" w14:textId="4D711027" w:rsidR="00621BA8" w:rsidRPr="00621BA8" w:rsidRDefault="00621BA8" w:rsidP="00BB0E9A">
      <w:pPr>
        <w:pStyle w:val="Listaszerbekezds"/>
        <w:numPr>
          <w:ilvl w:val="0"/>
          <w:numId w:val="6"/>
        </w:numPr>
        <w:spacing w:after="0" w:line="240" w:lineRule="auto"/>
        <w:jc w:val="both"/>
        <w:rPr>
          <w:rFonts w:ascii="Tahoma" w:hAnsi="Tahoma" w:cs="Tahoma"/>
          <w:szCs w:val="24"/>
        </w:rPr>
      </w:pPr>
      <w:r w:rsidRPr="00621BA8">
        <w:rPr>
          <w:rFonts w:ascii="Tahoma" w:hAnsi="Tahoma" w:cs="Tahoma"/>
          <w:szCs w:val="24"/>
        </w:rPr>
        <w:t>a Veszprém 01011/8, 01011/70, 01011/71 és 01011/181 hrsz.-ú ingatlanokat érintő településrendezési terv módosításához kapcsolódó 216/2024.</w:t>
      </w:r>
      <w:r w:rsidR="00525C46">
        <w:rPr>
          <w:rFonts w:ascii="Tahoma" w:hAnsi="Tahoma" w:cs="Tahoma"/>
          <w:szCs w:val="24"/>
        </w:rPr>
        <w:t xml:space="preserve"> </w:t>
      </w:r>
      <w:r w:rsidRPr="00621BA8">
        <w:rPr>
          <w:rFonts w:ascii="Tahoma" w:hAnsi="Tahoma" w:cs="Tahoma"/>
          <w:szCs w:val="24"/>
        </w:rPr>
        <w:t>(VI.</w:t>
      </w:r>
      <w:r w:rsidR="00525C46">
        <w:rPr>
          <w:rFonts w:ascii="Tahoma" w:hAnsi="Tahoma" w:cs="Tahoma"/>
          <w:szCs w:val="24"/>
        </w:rPr>
        <w:t xml:space="preserve"> </w:t>
      </w:r>
      <w:r w:rsidRPr="00621BA8">
        <w:rPr>
          <w:rFonts w:ascii="Tahoma" w:hAnsi="Tahoma" w:cs="Tahoma"/>
          <w:szCs w:val="24"/>
        </w:rPr>
        <w:t>27.) közgy</w:t>
      </w:r>
      <w:r w:rsidR="00525C46">
        <w:rPr>
          <w:rFonts w:ascii="Tahoma" w:hAnsi="Tahoma" w:cs="Tahoma"/>
          <w:szCs w:val="24"/>
        </w:rPr>
        <w:t>űlési határozat kiegészítése</w:t>
      </w:r>
    </w:p>
    <w:p w14:paraId="56AEF2BD" w14:textId="77777777" w:rsidR="003E2251" w:rsidRDefault="003E2251" w:rsidP="00BB0E9A">
      <w:pPr>
        <w:spacing w:after="0" w:line="240" w:lineRule="auto"/>
        <w:jc w:val="both"/>
        <w:rPr>
          <w:rFonts w:ascii="Tahoma" w:hAnsi="Tahoma" w:cs="Tahoma"/>
          <w:b/>
          <w:szCs w:val="24"/>
        </w:rPr>
      </w:pPr>
    </w:p>
    <w:p w14:paraId="590DB637" w14:textId="59F8A635" w:rsidR="003C5032" w:rsidRDefault="002B76CC" w:rsidP="00BB0E9A">
      <w:pPr>
        <w:pStyle w:val="Listaszerbekezds"/>
        <w:spacing w:after="0" w:line="240" w:lineRule="auto"/>
        <w:ind w:left="0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szCs w:val="24"/>
        </w:rPr>
        <w:t>Az 1</w:t>
      </w:r>
      <w:r w:rsidR="00A0682B" w:rsidRPr="00A0682B">
        <w:rPr>
          <w:rFonts w:ascii="Tahoma" w:hAnsi="Tahoma" w:cs="Tahoma"/>
          <w:szCs w:val="24"/>
        </w:rPr>
        <w:t>. té</w:t>
      </w:r>
      <w:r w:rsidR="00A0682B">
        <w:rPr>
          <w:rFonts w:ascii="Tahoma" w:hAnsi="Tahoma" w:cs="Tahoma"/>
          <w:szCs w:val="24"/>
        </w:rPr>
        <w:t>m</w:t>
      </w:r>
      <w:r w:rsidR="00A0682B" w:rsidRPr="00A0682B">
        <w:rPr>
          <w:rFonts w:ascii="Tahoma" w:hAnsi="Tahoma" w:cs="Tahoma"/>
          <w:szCs w:val="24"/>
        </w:rPr>
        <w:t>át</w:t>
      </w:r>
      <w:r w:rsidR="00A0682B">
        <w:rPr>
          <w:rFonts w:ascii="Tahoma" w:hAnsi="Tahoma" w:cs="Tahoma"/>
          <w:b/>
          <w:szCs w:val="24"/>
        </w:rPr>
        <w:t xml:space="preserve"> </w:t>
      </w:r>
      <w:r w:rsidR="00A0682B">
        <w:rPr>
          <w:rFonts w:ascii="Tahoma" w:hAnsi="Tahoma" w:cs="Tahoma"/>
          <w:szCs w:val="24"/>
        </w:rPr>
        <w:t xml:space="preserve">érintő módosítási kérelem a VEMÉVSZER Kft.-től </w:t>
      </w:r>
      <w:r w:rsidR="00316154">
        <w:rPr>
          <w:rFonts w:ascii="Tahoma" w:eastAsia="Times New Roman" w:hAnsi="Tahoma" w:cs="Tahoma"/>
          <w:szCs w:val="24"/>
          <w:lang w:eastAsia="hu-HU"/>
        </w:rPr>
        <w:t xml:space="preserve">mint </w:t>
      </w:r>
      <w:r w:rsidR="00525C46">
        <w:rPr>
          <w:rFonts w:ascii="Tahoma" w:eastAsia="Times New Roman" w:hAnsi="Tahoma" w:cs="Tahoma"/>
          <w:szCs w:val="24"/>
          <w:lang w:eastAsia="hu-HU"/>
        </w:rPr>
        <w:t>a Veszprém</w:t>
      </w:r>
      <w:r w:rsidR="00FB3E02">
        <w:rPr>
          <w:rFonts w:ascii="Tahoma" w:eastAsia="Times New Roman" w:hAnsi="Tahoma" w:cs="Tahoma"/>
          <w:szCs w:val="24"/>
          <w:lang w:eastAsia="hu-HU"/>
        </w:rPr>
        <w:t xml:space="preserve"> 1945/32 hrsz</w:t>
      </w:r>
      <w:r w:rsidR="00525C46">
        <w:rPr>
          <w:rFonts w:ascii="Tahoma" w:eastAsia="Times New Roman" w:hAnsi="Tahoma" w:cs="Tahoma"/>
          <w:szCs w:val="24"/>
          <w:lang w:eastAsia="hu-HU"/>
        </w:rPr>
        <w:t>.</w:t>
      </w:r>
      <w:r w:rsidR="00FB3E02">
        <w:rPr>
          <w:rFonts w:ascii="Tahoma" w:eastAsia="Times New Roman" w:hAnsi="Tahoma" w:cs="Tahoma"/>
          <w:szCs w:val="24"/>
          <w:lang w:eastAsia="hu-HU"/>
        </w:rPr>
        <w:t xml:space="preserve">-ú ingatlan </w:t>
      </w:r>
      <w:r w:rsidR="00316154">
        <w:rPr>
          <w:rFonts w:ascii="Tahoma" w:eastAsia="Times New Roman" w:hAnsi="Tahoma" w:cs="Tahoma"/>
          <w:szCs w:val="24"/>
          <w:lang w:eastAsia="hu-HU"/>
        </w:rPr>
        <w:t>tulajdonos</w:t>
      </w:r>
      <w:r w:rsidR="00FB3E02">
        <w:rPr>
          <w:rFonts w:ascii="Tahoma" w:eastAsia="Times New Roman" w:hAnsi="Tahoma" w:cs="Tahoma"/>
          <w:szCs w:val="24"/>
          <w:lang w:eastAsia="hu-HU"/>
        </w:rPr>
        <w:t>á</w:t>
      </w:r>
      <w:r w:rsidR="00316154">
        <w:rPr>
          <w:rFonts w:ascii="Tahoma" w:eastAsia="Times New Roman" w:hAnsi="Tahoma" w:cs="Tahoma"/>
          <w:szCs w:val="24"/>
          <w:lang w:eastAsia="hu-HU"/>
        </w:rPr>
        <w:t xml:space="preserve">tól érkezett, amelyben </w:t>
      </w:r>
      <w:r w:rsidR="00316154">
        <w:rPr>
          <w:rFonts w:ascii="Tahoma" w:hAnsi="Tahoma" w:cs="Tahoma"/>
          <w:szCs w:val="24"/>
        </w:rPr>
        <w:t>az i</w:t>
      </w:r>
      <w:r w:rsidR="00316154" w:rsidRPr="005D4D16">
        <w:rPr>
          <w:rFonts w:ascii="Tahoma" w:hAnsi="Tahoma" w:cs="Tahoma"/>
          <w:szCs w:val="24"/>
        </w:rPr>
        <w:t>ngatlan</w:t>
      </w:r>
      <w:r w:rsidR="00316154">
        <w:rPr>
          <w:rFonts w:ascii="Tahoma" w:hAnsi="Tahoma" w:cs="Tahoma"/>
          <w:szCs w:val="24"/>
        </w:rPr>
        <w:t xml:space="preserve"> övezeti paraméter</w:t>
      </w:r>
      <w:r w:rsidR="0042168A">
        <w:rPr>
          <w:rFonts w:ascii="Tahoma" w:hAnsi="Tahoma" w:cs="Tahoma"/>
          <w:szCs w:val="24"/>
        </w:rPr>
        <w:t>einek</w:t>
      </w:r>
      <w:r w:rsidR="00316154">
        <w:rPr>
          <w:rFonts w:ascii="Tahoma" w:hAnsi="Tahoma" w:cs="Tahoma"/>
          <w:szCs w:val="24"/>
        </w:rPr>
        <w:t xml:space="preserve"> módosítását kezdeményezte. </w:t>
      </w:r>
    </w:p>
    <w:p w14:paraId="330D1BB7" w14:textId="77777777" w:rsidR="00525C46" w:rsidRDefault="00525C46" w:rsidP="00BB0E9A">
      <w:pPr>
        <w:pStyle w:val="Listaszerbekezds"/>
        <w:spacing w:after="0" w:line="240" w:lineRule="auto"/>
        <w:ind w:left="0"/>
        <w:jc w:val="both"/>
        <w:rPr>
          <w:rFonts w:ascii="Tahoma" w:hAnsi="Tahoma" w:cs="Tahoma"/>
          <w:szCs w:val="24"/>
        </w:rPr>
      </w:pPr>
    </w:p>
    <w:p w14:paraId="07C04AE8" w14:textId="1F4C2D6A" w:rsidR="0014556E" w:rsidRDefault="00B37903" w:rsidP="00BB0E9A">
      <w:pPr>
        <w:pStyle w:val="Listaszerbekezds"/>
        <w:spacing w:after="0" w:line="240" w:lineRule="auto"/>
        <w:ind w:left="0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szCs w:val="24"/>
        </w:rPr>
        <w:t xml:space="preserve">A cégek többsége munkaerő és ehhez kapcsolódóan szállás </w:t>
      </w:r>
      <w:r w:rsidR="00A71E72">
        <w:rPr>
          <w:rFonts w:ascii="Tahoma" w:hAnsi="Tahoma" w:cs="Tahoma"/>
          <w:szCs w:val="24"/>
        </w:rPr>
        <w:t>hiánnyal/</w:t>
      </w:r>
      <w:r w:rsidR="009E1F51">
        <w:rPr>
          <w:rFonts w:ascii="Tahoma" w:hAnsi="Tahoma" w:cs="Tahoma"/>
          <w:szCs w:val="24"/>
        </w:rPr>
        <w:t>igénnyel küszködi</w:t>
      </w:r>
      <w:r>
        <w:rPr>
          <w:rFonts w:ascii="Tahoma" w:hAnsi="Tahoma" w:cs="Tahoma"/>
          <w:szCs w:val="24"/>
        </w:rPr>
        <w:t>k. Nagy igény van munkásszálló</w:t>
      </w:r>
      <w:r w:rsidR="00A71E72">
        <w:rPr>
          <w:rFonts w:ascii="Tahoma" w:hAnsi="Tahoma" w:cs="Tahoma"/>
          <w:szCs w:val="24"/>
        </w:rPr>
        <w:t>ra</w:t>
      </w:r>
      <w:r>
        <w:rPr>
          <w:rFonts w:ascii="Tahoma" w:hAnsi="Tahoma" w:cs="Tahoma"/>
          <w:szCs w:val="24"/>
        </w:rPr>
        <w:t xml:space="preserve"> vagy egy meglévő épület munkásszállóvá </w:t>
      </w:r>
      <w:r w:rsidR="00525C46">
        <w:rPr>
          <w:rFonts w:ascii="Tahoma" w:hAnsi="Tahoma" w:cs="Tahoma"/>
          <w:szCs w:val="24"/>
        </w:rPr>
        <w:t>alakításával</w:t>
      </w:r>
      <w:r w:rsidR="00A71E72">
        <w:rPr>
          <w:rFonts w:ascii="Tahoma" w:hAnsi="Tahoma" w:cs="Tahoma"/>
          <w:szCs w:val="24"/>
        </w:rPr>
        <w:t xml:space="preserve"> vagy új</w:t>
      </w:r>
      <w:r w:rsidR="00A71E72" w:rsidRPr="00A71E72">
        <w:rPr>
          <w:rFonts w:ascii="Tahoma" w:hAnsi="Tahoma" w:cs="Tahoma"/>
          <w:szCs w:val="24"/>
        </w:rPr>
        <w:t xml:space="preserve"> </w:t>
      </w:r>
      <w:r w:rsidR="009E1F51">
        <w:rPr>
          <w:rFonts w:ascii="Tahoma" w:hAnsi="Tahoma" w:cs="Tahoma"/>
          <w:szCs w:val="24"/>
        </w:rPr>
        <w:t>épület építésével</w:t>
      </w:r>
      <w:r w:rsidR="00525C46">
        <w:rPr>
          <w:rFonts w:ascii="Tahoma" w:hAnsi="Tahoma" w:cs="Tahoma"/>
          <w:szCs w:val="24"/>
        </w:rPr>
        <w:t>. A Veszprém</w:t>
      </w:r>
      <w:r>
        <w:rPr>
          <w:rFonts w:ascii="Tahoma" w:hAnsi="Tahoma" w:cs="Tahoma"/>
          <w:szCs w:val="24"/>
        </w:rPr>
        <w:t xml:space="preserve"> 1945/32 hrsz.-ú ingatlanon található épület átalakí</w:t>
      </w:r>
      <w:r w:rsidR="0014556E">
        <w:rPr>
          <w:rFonts w:ascii="Tahoma" w:hAnsi="Tahoma" w:cs="Tahoma"/>
          <w:szCs w:val="24"/>
        </w:rPr>
        <w:t xml:space="preserve">tással alkalmas lehet </w:t>
      </w:r>
      <w:r w:rsidR="00D60871">
        <w:rPr>
          <w:rFonts w:ascii="Tahoma" w:hAnsi="Tahoma" w:cs="Tahoma"/>
          <w:szCs w:val="24"/>
        </w:rPr>
        <w:t>munkásszálló funkcióra, a</w:t>
      </w:r>
      <w:r w:rsidR="0014556E">
        <w:rPr>
          <w:rFonts w:ascii="Tahoma" w:hAnsi="Tahoma" w:cs="Tahoma"/>
          <w:szCs w:val="24"/>
        </w:rPr>
        <w:t>z</w:t>
      </w:r>
      <w:r w:rsidR="00D60871">
        <w:rPr>
          <w:rFonts w:ascii="Tahoma" w:hAnsi="Tahoma" w:cs="Tahoma"/>
          <w:szCs w:val="24"/>
        </w:rPr>
        <w:t>onban az</w:t>
      </w:r>
      <w:r w:rsidR="00A0682B">
        <w:rPr>
          <w:rFonts w:ascii="Tahoma" w:hAnsi="Tahoma" w:cs="Tahoma"/>
          <w:szCs w:val="24"/>
        </w:rPr>
        <w:t xml:space="preserve"> ingatlan </w:t>
      </w:r>
      <w:r w:rsidR="00F07587">
        <w:rPr>
          <w:rFonts w:ascii="Tahoma" w:hAnsi="Tahoma" w:cs="Tahoma"/>
          <w:szCs w:val="24"/>
        </w:rPr>
        <w:t xml:space="preserve">jelenlegi </w:t>
      </w:r>
      <w:r w:rsidR="0014556E">
        <w:rPr>
          <w:rFonts w:ascii="Tahoma" w:hAnsi="Tahoma" w:cs="Tahoma"/>
          <w:szCs w:val="24"/>
        </w:rPr>
        <w:t xml:space="preserve">övezeti előírása </w:t>
      </w:r>
      <w:r w:rsidR="00F07587">
        <w:rPr>
          <w:rFonts w:ascii="Tahoma" w:hAnsi="Tahoma" w:cs="Tahoma"/>
          <w:szCs w:val="24"/>
        </w:rPr>
        <w:t>ipari terület (Gip</w:t>
      </w:r>
      <w:r w:rsidR="0014556E">
        <w:rPr>
          <w:rFonts w:ascii="Tahoma" w:hAnsi="Tahoma" w:cs="Tahoma"/>
          <w:szCs w:val="24"/>
        </w:rPr>
        <w:t>-09</w:t>
      </w:r>
      <w:r w:rsidR="00F07587">
        <w:rPr>
          <w:rFonts w:ascii="Tahoma" w:hAnsi="Tahoma" w:cs="Tahoma"/>
          <w:szCs w:val="24"/>
        </w:rPr>
        <w:t>)</w:t>
      </w:r>
      <w:r w:rsidR="0014556E">
        <w:rPr>
          <w:rFonts w:ascii="Tahoma" w:hAnsi="Tahoma" w:cs="Tahoma"/>
          <w:szCs w:val="24"/>
        </w:rPr>
        <w:t xml:space="preserve">, mely övezeti előírás nem teszi lehetővé munkásszálló elhelyezését. </w:t>
      </w:r>
    </w:p>
    <w:p w14:paraId="4876F62D" w14:textId="77777777" w:rsidR="00525C46" w:rsidRDefault="00525C46" w:rsidP="00BB0E9A">
      <w:pPr>
        <w:pStyle w:val="Listaszerbekezds"/>
        <w:spacing w:after="0" w:line="240" w:lineRule="auto"/>
        <w:ind w:left="0"/>
        <w:jc w:val="both"/>
        <w:rPr>
          <w:rFonts w:ascii="Tahoma" w:hAnsi="Tahoma" w:cs="Tahoma"/>
          <w:szCs w:val="24"/>
        </w:rPr>
      </w:pPr>
    </w:p>
    <w:p w14:paraId="4CA7F6E0" w14:textId="16CEFECE" w:rsidR="0014556E" w:rsidRDefault="00DC530B" w:rsidP="00BB0E9A">
      <w:pPr>
        <w:pStyle w:val="Listaszerbekezds"/>
        <w:spacing w:after="0" w:line="240" w:lineRule="auto"/>
        <w:ind w:left="0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szCs w:val="24"/>
        </w:rPr>
        <w:t>Beruházói szándék megvalósítása érdekében Kérelmező egyeztetett a városi főépítés</w:t>
      </w:r>
      <w:r w:rsidR="009E1F51">
        <w:rPr>
          <w:rFonts w:ascii="Tahoma" w:hAnsi="Tahoma" w:cs="Tahoma"/>
          <w:szCs w:val="24"/>
        </w:rPr>
        <w:t>s</w:t>
      </w:r>
      <w:r>
        <w:rPr>
          <w:rFonts w:ascii="Tahoma" w:hAnsi="Tahoma" w:cs="Tahoma"/>
          <w:szCs w:val="24"/>
        </w:rPr>
        <w:t>z</w:t>
      </w:r>
      <w:r w:rsidR="009E1F51">
        <w:rPr>
          <w:rFonts w:ascii="Tahoma" w:hAnsi="Tahoma" w:cs="Tahoma"/>
          <w:szCs w:val="24"/>
        </w:rPr>
        <w:t>el, valamint</w:t>
      </w:r>
      <w:r>
        <w:rPr>
          <w:rFonts w:ascii="Tahoma" w:hAnsi="Tahoma" w:cs="Tahoma"/>
          <w:szCs w:val="24"/>
        </w:rPr>
        <w:t xml:space="preserve"> az állami főépítésszel</w:t>
      </w:r>
      <w:r w:rsidR="00525C46">
        <w:rPr>
          <w:rFonts w:ascii="Tahoma" w:hAnsi="Tahoma" w:cs="Tahoma"/>
          <w:szCs w:val="24"/>
        </w:rPr>
        <w:t>,</w:t>
      </w:r>
      <w:r w:rsidR="009E1F51">
        <w:rPr>
          <w:rFonts w:ascii="Tahoma" w:hAnsi="Tahoma" w:cs="Tahoma"/>
          <w:szCs w:val="24"/>
        </w:rPr>
        <w:t xml:space="preserve"> és az alapján adták be kérelmüket.</w:t>
      </w:r>
    </w:p>
    <w:p w14:paraId="766B24A0" w14:textId="77777777" w:rsidR="00CA73B0" w:rsidRDefault="00CA73B0" w:rsidP="00BB0E9A">
      <w:pPr>
        <w:pStyle w:val="Listaszerbekezds"/>
        <w:spacing w:after="0" w:line="240" w:lineRule="auto"/>
        <w:ind w:left="0"/>
        <w:jc w:val="both"/>
        <w:rPr>
          <w:rFonts w:ascii="Tahoma" w:hAnsi="Tahoma" w:cs="Tahoma"/>
          <w:szCs w:val="24"/>
        </w:rPr>
      </w:pPr>
    </w:p>
    <w:p w14:paraId="5BEBDA89" w14:textId="4587FD19" w:rsidR="009E1F51" w:rsidRDefault="000D6D67" w:rsidP="00BB0E9A">
      <w:pPr>
        <w:pStyle w:val="Listaszerbekezds"/>
        <w:spacing w:after="0" w:line="240" w:lineRule="auto"/>
        <w:ind w:left="0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szCs w:val="24"/>
        </w:rPr>
        <w:t>A fentiek</w:t>
      </w:r>
      <w:r w:rsidR="009E1F51">
        <w:rPr>
          <w:rFonts w:ascii="Tahoma" w:hAnsi="Tahoma" w:cs="Tahoma"/>
          <w:szCs w:val="24"/>
        </w:rPr>
        <w:t xml:space="preserve"> </w:t>
      </w:r>
      <w:r w:rsidR="00525C46">
        <w:rPr>
          <w:rFonts w:ascii="Tahoma" w:hAnsi="Tahoma" w:cs="Tahoma"/>
          <w:szCs w:val="24"/>
        </w:rPr>
        <w:t>szerint</w:t>
      </w:r>
      <w:r w:rsidR="009E1F51">
        <w:rPr>
          <w:rFonts w:ascii="Tahoma" w:hAnsi="Tahoma" w:cs="Tahoma"/>
          <w:szCs w:val="24"/>
        </w:rPr>
        <w:t xml:space="preserve"> egy új övezeti bes</w:t>
      </w:r>
      <w:r w:rsidR="00525C46">
        <w:rPr>
          <w:rFonts w:ascii="Tahoma" w:hAnsi="Tahoma" w:cs="Tahoma"/>
          <w:szCs w:val="24"/>
        </w:rPr>
        <w:t xml:space="preserve">orolást kell meghatározni a Veszprém </w:t>
      </w:r>
      <w:r w:rsidR="009E1F51">
        <w:rPr>
          <w:rFonts w:ascii="Tahoma" w:hAnsi="Tahoma" w:cs="Tahoma"/>
          <w:szCs w:val="24"/>
        </w:rPr>
        <w:t>1945/32 hrsz</w:t>
      </w:r>
      <w:r w:rsidR="00525C46">
        <w:rPr>
          <w:rFonts w:ascii="Tahoma" w:hAnsi="Tahoma" w:cs="Tahoma"/>
          <w:szCs w:val="24"/>
        </w:rPr>
        <w:t>.</w:t>
      </w:r>
      <w:r w:rsidR="009E1F51">
        <w:rPr>
          <w:rFonts w:ascii="Tahoma" w:hAnsi="Tahoma" w:cs="Tahoma"/>
          <w:szCs w:val="24"/>
        </w:rPr>
        <w:t xml:space="preserve">-ú ingatlanra. </w:t>
      </w:r>
      <w:r w:rsidR="002354D0">
        <w:rPr>
          <w:rFonts w:ascii="Tahoma" w:hAnsi="Tahoma" w:cs="Tahoma"/>
          <w:szCs w:val="24"/>
        </w:rPr>
        <w:t>M</w:t>
      </w:r>
      <w:r w:rsidR="009E1F51">
        <w:rPr>
          <w:rFonts w:ascii="Tahoma" w:hAnsi="Tahoma" w:cs="Tahoma"/>
          <w:szCs w:val="24"/>
        </w:rPr>
        <w:t>ivel településrendezési szakmai szempontból nem javasolt egy tel</w:t>
      </w:r>
      <w:r w:rsidR="002354D0">
        <w:rPr>
          <w:rFonts w:ascii="Tahoma" w:hAnsi="Tahoma" w:cs="Tahoma"/>
          <w:szCs w:val="24"/>
        </w:rPr>
        <w:t>e</w:t>
      </w:r>
      <w:r w:rsidR="009E1F51">
        <w:rPr>
          <w:rFonts w:ascii="Tahoma" w:hAnsi="Tahoma" w:cs="Tahoma"/>
          <w:szCs w:val="24"/>
        </w:rPr>
        <w:t>kre vonatkozóan módosítani az övezeti besorolást, így az új paramétereket ki kell terjeszteni a szomszédos két ingatlanr</w:t>
      </w:r>
      <w:r w:rsidR="002354D0">
        <w:rPr>
          <w:rFonts w:ascii="Tahoma" w:hAnsi="Tahoma" w:cs="Tahoma"/>
          <w:szCs w:val="24"/>
        </w:rPr>
        <w:t>a</w:t>
      </w:r>
      <w:r w:rsidR="002354D0" w:rsidRPr="002354D0">
        <w:rPr>
          <w:rFonts w:ascii="Tahoma" w:hAnsi="Tahoma" w:cs="Tahoma"/>
          <w:szCs w:val="24"/>
        </w:rPr>
        <w:t xml:space="preserve"> </w:t>
      </w:r>
      <w:r w:rsidR="002354D0">
        <w:rPr>
          <w:rFonts w:ascii="Tahoma" w:hAnsi="Tahoma" w:cs="Tahoma"/>
          <w:szCs w:val="24"/>
        </w:rPr>
        <w:t>is (</w:t>
      </w:r>
      <w:r w:rsidR="00525C46">
        <w:rPr>
          <w:rFonts w:ascii="Tahoma" w:hAnsi="Tahoma" w:cs="Tahoma"/>
          <w:szCs w:val="24"/>
        </w:rPr>
        <w:t xml:space="preserve">Veszprém </w:t>
      </w:r>
      <w:r w:rsidR="002354D0">
        <w:rPr>
          <w:rFonts w:ascii="Tahoma" w:hAnsi="Tahoma" w:cs="Tahoma"/>
          <w:szCs w:val="24"/>
        </w:rPr>
        <w:t>1945/33 és 1945/36 hrsz</w:t>
      </w:r>
      <w:r w:rsidR="00525C46">
        <w:rPr>
          <w:rFonts w:ascii="Tahoma" w:hAnsi="Tahoma" w:cs="Tahoma"/>
          <w:szCs w:val="24"/>
        </w:rPr>
        <w:t>.)</w:t>
      </w:r>
      <w:r w:rsidR="002354D0">
        <w:rPr>
          <w:rFonts w:ascii="Tahoma" w:hAnsi="Tahoma" w:cs="Tahoma"/>
          <w:szCs w:val="24"/>
        </w:rPr>
        <w:t xml:space="preserve"> mint telektömbre.</w:t>
      </w:r>
    </w:p>
    <w:p w14:paraId="0D057C28" w14:textId="77777777" w:rsidR="00525C46" w:rsidRDefault="00525C46" w:rsidP="00BB0E9A">
      <w:pPr>
        <w:pStyle w:val="Listaszerbekezds"/>
        <w:spacing w:after="0" w:line="240" w:lineRule="auto"/>
        <w:ind w:left="0"/>
        <w:jc w:val="both"/>
        <w:rPr>
          <w:rFonts w:ascii="Tahoma" w:hAnsi="Tahoma" w:cs="Tahoma"/>
          <w:szCs w:val="24"/>
        </w:rPr>
      </w:pPr>
    </w:p>
    <w:p w14:paraId="167BF5C8" w14:textId="3BD1B614" w:rsidR="000045D2" w:rsidRPr="00B74667" w:rsidRDefault="00525C46" w:rsidP="00B74667">
      <w:pPr>
        <w:pStyle w:val="Listaszerbekezds"/>
        <w:spacing w:after="0" w:line="240" w:lineRule="auto"/>
        <w:ind w:left="0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szCs w:val="24"/>
        </w:rPr>
        <w:t>A Veszprém</w:t>
      </w:r>
      <w:r w:rsidR="000045D2">
        <w:rPr>
          <w:rFonts w:ascii="Tahoma" w:hAnsi="Tahoma" w:cs="Tahoma"/>
          <w:szCs w:val="24"/>
        </w:rPr>
        <w:t xml:space="preserve"> 1945/33 és 1945/36 hrsz</w:t>
      </w:r>
      <w:r>
        <w:rPr>
          <w:rFonts w:ascii="Tahoma" w:hAnsi="Tahoma" w:cs="Tahoma"/>
          <w:szCs w:val="24"/>
        </w:rPr>
        <w:t>.</w:t>
      </w:r>
      <w:r w:rsidR="000045D2">
        <w:rPr>
          <w:rFonts w:ascii="Tahoma" w:hAnsi="Tahoma" w:cs="Tahoma"/>
          <w:szCs w:val="24"/>
        </w:rPr>
        <w:t xml:space="preserve">-ú ingatlanok </w:t>
      </w:r>
      <w:r w:rsidR="0051372D">
        <w:rPr>
          <w:rFonts w:ascii="Tahoma" w:hAnsi="Tahoma" w:cs="Tahoma"/>
          <w:szCs w:val="24"/>
        </w:rPr>
        <w:t>tulajdonosai nem azonosak a</w:t>
      </w:r>
      <w:r>
        <w:rPr>
          <w:rFonts w:ascii="Tahoma" w:hAnsi="Tahoma" w:cs="Tahoma"/>
          <w:szCs w:val="24"/>
        </w:rPr>
        <w:t xml:space="preserve"> Veszprém</w:t>
      </w:r>
      <w:r w:rsidR="000045D2">
        <w:rPr>
          <w:rFonts w:ascii="Tahoma" w:hAnsi="Tahoma" w:cs="Tahoma"/>
          <w:szCs w:val="24"/>
        </w:rPr>
        <w:t xml:space="preserve"> 1945/</w:t>
      </w:r>
      <w:r w:rsidR="000045D2" w:rsidRPr="00B74667">
        <w:rPr>
          <w:rFonts w:ascii="Tahoma" w:hAnsi="Tahoma" w:cs="Tahoma"/>
          <w:szCs w:val="24"/>
        </w:rPr>
        <w:t>32 hrsz</w:t>
      </w:r>
      <w:r w:rsidRPr="00B74667">
        <w:rPr>
          <w:rFonts w:ascii="Tahoma" w:hAnsi="Tahoma" w:cs="Tahoma"/>
          <w:szCs w:val="24"/>
        </w:rPr>
        <w:t>.</w:t>
      </w:r>
      <w:r w:rsidR="000045D2" w:rsidRPr="00B74667">
        <w:rPr>
          <w:rFonts w:ascii="Tahoma" w:hAnsi="Tahoma" w:cs="Tahoma"/>
          <w:szCs w:val="24"/>
        </w:rPr>
        <w:t xml:space="preserve">-ú </w:t>
      </w:r>
      <w:r w:rsidRPr="00B74667">
        <w:rPr>
          <w:rFonts w:ascii="Tahoma" w:hAnsi="Tahoma" w:cs="Tahoma"/>
          <w:szCs w:val="24"/>
        </w:rPr>
        <w:t>ingatlan tulajdonosával</w:t>
      </w:r>
      <w:r w:rsidR="000045D2" w:rsidRPr="00B74667">
        <w:rPr>
          <w:rFonts w:ascii="Tahoma" w:hAnsi="Tahoma" w:cs="Tahoma"/>
          <w:szCs w:val="24"/>
        </w:rPr>
        <w:t>.</w:t>
      </w:r>
      <w:r w:rsidR="00B74667" w:rsidRPr="00B74667">
        <w:rPr>
          <w:rFonts w:ascii="Tahoma" w:hAnsi="Tahoma" w:cs="Tahoma"/>
          <w:szCs w:val="24"/>
        </w:rPr>
        <w:t xml:space="preserve"> A Veszprém 1945/32 hrsz.-ú ingatlannak a </w:t>
      </w:r>
      <w:r w:rsidR="000045D2" w:rsidRPr="00B74667">
        <w:rPr>
          <w:rFonts w:ascii="Tahoma" w:hAnsi="Tahoma" w:cs="Tahoma"/>
          <w:szCs w:val="24"/>
        </w:rPr>
        <w:t>„Pillér Társasház”</w:t>
      </w:r>
      <w:r w:rsidR="00B74667" w:rsidRPr="00B74667">
        <w:rPr>
          <w:rFonts w:ascii="Tahoma" w:hAnsi="Tahoma" w:cs="Tahoma"/>
          <w:szCs w:val="24"/>
        </w:rPr>
        <w:t xml:space="preserve">, a Veszprém </w:t>
      </w:r>
      <w:r w:rsidR="000045D2" w:rsidRPr="00B74667">
        <w:rPr>
          <w:rFonts w:ascii="Tahoma" w:hAnsi="Tahoma" w:cs="Tahoma"/>
          <w:szCs w:val="24"/>
        </w:rPr>
        <w:t>1945/33 hrsz</w:t>
      </w:r>
      <w:r w:rsidR="00B74667" w:rsidRPr="00B74667">
        <w:rPr>
          <w:rFonts w:ascii="Tahoma" w:hAnsi="Tahoma" w:cs="Tahoma"/>
          <w:szCs w:val="24"/>
        </w:rPr>
        <w:t>.</w:t>
      </w:r>
      <w:r w:rsidR="000045D2" w:rsidRPr="00B74667">
        <w:rPr>
          <w:rFonts w:ascii="Tahoma" w:hAnsi="Tahoma" w:cs="Tahoma"/>
          <w:szCs w:val="24"/>
        </w:rPr>
        <w:t>-ú ingatlan</w:t>
      </w:r>
      <w:r w:rsidR="00B74667" w:rsidRPr="00B74667">
        <w:rPr>
          <w:rFonts w:ascii="Tahoma" w:hAnsi="Tahoma" w:cs="Tahoma"/>
          <w:szCs w:val="24"/>
        </w:rPr>
        <w:t>nak</w:t>
      </w:r>
      <w:r w:rsidR="000045D2" w:rsidRPr="00B74667">
        <w:rPr>
          <w:rFonts w:ascii="Tahoma" w:hAnsi="Tahoma" w:cs="Tahoma"/>
          <w:szCs w:val="24"/>
        </w:rPr>
        <w:t xml:space="preserve"> </w:t>
      </w:r>
      <w:r w:rsidR="00B74667" w:rsidRPr="00B74667">
        <w:rPr>
          <w:rFonts w:ascii="Tahoma" w:hAnsi="Tahoma" w:cs="Tahoma"/>
          <w:szCs w:val="24"/>
        </w:rPr>
        <w:t xml:space="preserve">a </w:t>
      </w:r>
      <w:r w:rsidR="000045D2" w:rsidRPr="00B74667">
        <w:rPr>
          <w:rFonts w:ascii="Tahoma" w:hAnsi="Tahoma" w:cs="Tahoma"/>
          <w:szCs w:val="24"/>
        </w:rPr>
        <w:t>„Veszprém Pápai út 49. Társasház”</w:t>
      </w:r>
      <w:r w:rsidR="00B74667" w:rsidRPr="00B74667">
        <w:rPr>
          <w:rFonts w:ascii="Tahoma" w:hAnsi="Tahoma" w:cs="Tahoma"/>
          <w:szCs w:val="24"/>
        </w:rPr>
        <w:t>, a Veszprém</w:t>
      </w:r>
      <w:r w:rsidR="0051372D" w:rsidRPr="00B74667">
        <w:rPr>
          <w:rFonts w:ascii="Tahoma" w:hAnsi="Tahoma" w:cs="Tahoma"/>
          <w:szCs w:val="24"/>
        </w:rPr>
        <w:t xml:space="preserve"> 1945/36 hrsz</w:t>
      </w:r>
      <w:r w:rsidR="00B74667" w:rsidRPr="00B74667">
        <w:rPr>
          <w:rFonts w:ascii="Tahoma" w:hAnsi="Tahoma" w:cs="Tahoma"/>
          <w:szCs w:val="24"/>
        </w:rPr>
        <w:t>.</w:t>
      </w:r>
      <w:r w:rsidR="0051372D" w:rsidRPr="00B74667">
        <w:rPr>
          <w:rFonts w:ascii="Tahoma" w:hAnsi="Tahoma" w:cs="Tahoma"/>
          <w:szCs w:val="24"/>
        </w:rPr>
        <w:t>-ú ingatlan</w:t>
      </w:r>
      <w:r w:rsidR="00B74667" w:rsidRPr="00B74667">
        <w:rPr>
          <w:rFonts w:ascii="Tahoma" w:hAnsi="Tahoma" w:cs="Tahoma"/>
          <w:szCs w:val="24"/>
        </w:rPr>
        <w:t xml:space="preserve">nak pedig </w:t>
      </w:r>
      <w:r w:rsidR="0051372D" w:rsidRPr="00B74667">
        <w:rPr>
          <w:rFonts w:ascii="Tahoma" w:hAnsi="Tahoma" w:cs="Tahoma"/>
          <w:szCs w:val="24"/>
        </w:rPr>
        <w:t>a GX4 Consulting Kft.</w:t>
      </w:r>
      <w:r w:rsidR="00B74667" w:rsidRPr="00B74667">
        <w:rPr>
          <w:rFonts w:ascii="Tahoma" w:hAnsi="Tahoma" w:cs="Tahoma"/>
          <w:szCs w:val="24"/>
        </w:rPr>
        <w:t xml:space="preserve"> a tulajdonosa.</w:t>
      </w:r>
    </w:p>
    <w:p w14:paraId="660A7ACF" w14:textId="77777777" w:rsidR="0051372D" w:rsidRDefault="0051372D" w:rsidP="00BB0E9A">
      <w:pPr>
        <w:pStyle w:val="Listaszerbekezds"/>
        <w:spacing w:after="0" w:line="240" w:lineRule="auto"/>
        <w:ind w:left="0"/>
        <w:jc w:val="both"/>
        <w:rPr>
          <w:rFonts w:ascii="Tahoma" w:hAnsi="Tahoma" w:cs="Tahoma"/>
          <w:szCs w:val="24"/>
        </w:rPr>
      </w:pPr>
    </w:p>
    <w:p w14:paraId="7429325D" w14:textId="53874C4D" w:rsidR="0025580F" w:rsidRDefault="00C56FF1" w:rsidP="00BB0E9A">
      <w:pPr>
        <w:pStyle w:val="Listaszerbekezds"/>
        <w:spacing w:after="0" w:line="240" w:lineRule="auto"/>
        <w:ind w:left="0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szCs w:val="24"/>
        </w:rPr>
        <w:t xml:space="preserve">Az ingatlanok </w:t>
      </w:r>
      <w:r w:rsidRPr="00E403BA">
        <w:rPr>
          <w:rFonts w:ascii="Tahoma" w:hAnsi="Tahoma" w:cs="Tahoma"/>
          <w:szCs w:val="24"/>
        </w:rPr>
        <w:t xml:space="preserve">jelenlegi övezeti előírása </w:t>
      </w:r>
      <w:r w:rsidRPr="00C56FF1">
        <w:rPr>
          <w:rFonts w:ascii="Tahoma" w:hAnsi="Tahoma" w:cs="Tahoma"/>
          <w:szCs w:val="24"/>
        </w:rPr>
        <w:t>Gip-09</w:t>
      </w:r>
      <w:r w:rsidRPr="00E403BA">
        <w:rPr>
          <w:rFonts w:ascii="Tahoma" w:hAnsi="Tahoma" w:cs="Tahoma"/>
          <w:szCs w:val="24"/>
        </w:rPr>
        <w:t xml:space="preserve"> (</w:t>
      </w:r>
      <w:r w:rsidRPr="00E403BA">
        <w:rPr>
          <w:rFonts w:ascii="Tahoma" w:hAnsi="Tahoma" w:cs="Tahoma"/>
          <w:bCs/>
          <w:i/>
          <w:iCs/>
          <w:szCs w:val="24"/>
        </w:rPr>
        <w:t>szabadonálló beépítési mód</w:t>
      </w:r>
      <w:r>
        <w:rPr>
          <w:rFonts w:ascii="Tahoma" w:hAnsi="Tahoma" w:cs="Tahoma"/>
          <w:bCs/>
          <w:i/>
          <w:iCs/>
          <w:szCs w:val="24"/>
        </w:rPr>
        <w:t>; kialakítható legkisebb telek 5</w:t>
      </w:r>
      <w:r w:rsidRPr="00E403BA">
        <w:rPr>
          <w:rFonts w:ascii="Tahoma" w:hAnsi="Tahoma" w:cs="Tahoma"/>
          <w:bCs/>
          <w:i/>
          <w:iCs/>
          <w:szCs w:val="24"/>
        </w:rPr>
        <w:t xml:space="preserve">000 </w:t>
      </w:r>
      <w:r w:rsidRPr="00E403BA">
        <w:rPr>
          <w:rFonts w:ascii="Tahoma" w:hAnsi="Tahoma" w:cs="Tahoma"/>
          <w:i/>
          <w:szCs w:val="24"/>
        </w:rPr>
        <w:t>m</w:t>
      </w:r>
      <w:r w:rsidRPr="00E403BA">
        <w:rPr>
          <w:rFonts w:ascii="Tahoma" w:hAnsi="Tahoma" w:cs="Tahoma"/>
          <w:i/>
          <w:szCs w:val="24"/>
          <w:vertAlign w:val="superscript"/>
        </w:rPr>
        <w:t>2</w:t>
      </w:r>
      <w:r w:rsidRPr="00E403BA">
        <w:rPr>
          <w:rFonts w:ascii="Tahoma" w:hAnsi="Tahoma" w:cs="Tahoma"/>
          <w:i/>
          <w:szCs w:val="24"/>
        </w:rPr>
        <w:t xml:space="preserve">; beépítettség megengedett legnagyobb mértéke </w:t>
      </w:r>
      <w:r>
        <w:rPr>
          <w:rFonts w:ascii="Tahoma" w:hAnsi="Tahoma" w:cs="Tahoma"/>
          <w:i/>
          <w:szCs w:val="24"/>
        </w:rPr>
        <w:t>35</w:t>
      </w:r>
      <w:r w:rsidRPr="00E403BA">
        <w:rPr>
          <w:rFonts w:ascii="Tahoma" w:hAnsi="Tahoma" w:cs="Tahoma"/>
          <w:i/>
          <w:szCs w:val="24"/>
        </w:rPr>
        <w:t xml:space="preserve">%; megengedett maximális épületmagasság: 12,5 m; zöldfelület legkisebb mértéke </w:t>
      </w:r>
      <w:r>
        <w:rPr>
          <w:rFonts w:ascii="Tahoma" w:hAnsi="Tahoma" w:cs="Tahoma"/>
          <w:i/>
          <w:szCs w:val="24"/>
        </w:rPr>
        <w:t>30</w:t>
      </w:r>
      <w:r w:rsidRPr="00E403BA">
        <w:rPr>
          <w:rFonts w:ascii="Tahoma" w:hAnsi="Tahoma" w:cs="Tahoma"/>
          <w:i/>
          <w:szCs w:val="24"/>
        </w:rPr>
        <w:t xml:space="preserve">%; kialakítható telekméret </w:t>
      </w:r>
      <w:r w:rsidRPr="00E403BA">
        <w:rPr>
          <w:rFonts w:ascii="Tahoma" w:hAnsi="Tahoma" w:cs="Tahoma"/>
          <w:bCs/>
          <w:i/>
          <w:iCs/>
          <w:szCs w:val="24"/>
        </w:rPr>
        <w:t>45x50 m)</w:t>
      </w:r>
      <w:r>
        <w:rPr>
          <w:rFonts w:ascii="Tahoma" w:hAnsi="Tahoma" w:cs="Tahoma"/>
          <w:szCs w:val="24"/>
        </w:rPr>
        <w:t>.</w:t>
      </w:r>
    </w:p>
    <w:p w14:paraId="23E1F904" w14:textId="77777777" w:rsidR="004E3DE1" w:rsidRDefault="004E3DE1" w:rsidP="00BB0E9A">
      <w:pPr>
        <w:pStyle w:val="Listaszerbekezds"/>
        <w:spacing w:after="0" w:line="240" w:lineRule="auto"/>
        <w:ind w:left="0"/>
        <w:jc w:val="both"/>
        <w:rPr>
          <w:rFonts w:ascii="Tahoma" w:hAnsi="Tahoma" w:cs="Tahoma"/>
          <w:szCs w:val="24"/>
        </w:rPr>
      </w:pPr>
    </w:p>
    <w:p w14:paraId="00DF3817" w14:textId="1A7C8D21" w:rsidR="00E83016" w:rsidRDefault="00C56FF1" w:rsidP="00BB0E9A">
      <w:pPr>
        <w:pStyle w:val="Listaszerbekezds"/>
        <w:spacing w:after="0" w:line="240" w:lineRule="auto"/>
        <w:ind w:left="0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szCs w:val="24"/>
        </w:rPr>
        <w:t xml:space="preserve">A </w:t>
      </w:r>
      <w:r w:rsidR="00E83016">
        <w:rPr>
          <w:rFonts w:ascii="Tahoma" w:hAnsi="Tahoma" w:cs="Tahoma"/>
          <w:szCs w:val="24"/>
        </w:rPr>
        <w:t xml:space="preserve">kérelem alapján a </w:t>
      </w:r>
      <w:r>
        <w:rPr>
          <w:rFonts w:ascii="Tahoma" w:hAnsi="Tahoma" w:cs="Tahoma"/>
          <w:szCs w:val="24"/>
        </w:rPr>
        <w:t xml:space="preserve">jelenlegi paraméterek közül a </w:t>
      </w:r>
      <w:r w:rsidR="00E83016" w:rsidRPr="00E83016">
        <w:rPr>
          <w:rFonts w:ascii="Tahoma" w:hAnsi="Tahoma" w:cs="Tahoma"/>
          <w:szCs w:val="24"/>
        </w:rPr>
        <w:t>beépítettség megengedett legnagyobb mértéke 35</w:t>
      </w:r>
      <w:r w:rsidR="00E83016">
        <w:rPr>
          <w:rFonts w:ascii="Tahoma" w:hAnsi="Tahoma" w:cs="Tahoma"/>
          <w:szCs w:val="24"/>
        </w:rPr>
        <w:t xml:space="preserve">%-ról 40%-ra emelkedne, míg a </w:t>
      </w:r>
      <w:r w:rsidR="00E83016" w:rsidRPr="00E83016">
        <w:rPr>
          <w:rFonts w:ascii="Tahoma" w:hAnsi="Tahoma" w:cs="Tahoma"/>
          <w:szCs w:val="24"/>
        </w:rPr>
        <w:t>megen</w:t>
      </w:r>
      <w:r w:rsidR="00E83016">
        <w:rPr>
          <w:rFonts w:ascii="Tahoma" w:hAnsi="Tahoma" w:cs="Tahoma"/>
          <w:szCs w:val="24"/>
        </w:rPr>
        <w:t>gedett maximális épületmagasság</w:t>
      </w:r>
      <w:r w:rsidR="00E83016" w:rsidRPr="00E83016">
        <w:rPr>
          <w:rFonts w:ascii="Tahoma" w:hAnsi="Tahoma" w:cs="Tahoma"/>
          <w:szCs w:val="24"/>
        </w:rPr>
        <w:t xml:space="preserve"> </w:t>
      </w:r>
      <w:r w:rsidR="00E83016" w:rsidRPr="00E83016">
        <w:rPr>
          <w:rFonts w:ascii="Tahoma" w:hAnsi="Tahoma" w:cs="Tahoma"/>
          <w:szCs w:val="24"/>
        </w:rPr>
        <w:lastRenderedPageBreak/>
        <w:t>12,5 m</w:t>
      </w:r>
      <w:r w:rsidR="000D6D67">
        <w:rPr>
          <w:rFonts w:ascii="Tahoma" w:hAnsi="Tahoma" w:cs="Tahoma"/>
          <w:szCs w:val="24"/>
        </w:rPr>
        <w:t>-ről 10,5 m-re csökkenne.</w:t>
      </w:r>
      <w:r w:rsidR="00E83016">
        <w:rPr>
          <w:rFonts w:ascii="Tahoma" w:hAnsi="Tahoma" w:cs="Tahoma"/>
          <w:szCs w:val="24"/>
        </w:rPr>
        <w:t xml:space="preserve"> </w:t>
      </w:r>
      <w:r w:rsidR="00FB3E02">
        <w:rPr>
          <w:rFonts w:ascii="Tahoma" w:hAnsi="Tahoma" w:cs="Tahoma"/>
          <w:szCs w:val="24"/>
        </w:rPr>
        <w:t>Továbbá a</w:t>
      </w:r>
      <w:r w:rsidR="004E3DE1">
        <w:rPr>
          <w:rFonts w:ascii="Tahoma" w:hAnsi="Tahoma" w:cs="Tahoma"/>
          <w:szCs w:val="24"/>
        </w:rPr>
        <w:t>z á</w:t>
      </w:r>
      <w:r w:rsidR="00726A5B">
        <w:rPr>
          <w:rFonts w:ascii="Tahoma" w:hAnsi="Tahoma" w:cs="Tahoma"/>
          <w:szCs w:val="24"/>
        </w:rPr>
        <w:t>llami</w:t>
      </w:r>
      <w:r w:rsidR="000D6D67">
        <w:rPr>
          <w:rFonts w:ascii="Tahoma" w:hAnsi="Tahoma" w:cs="Tahoma"/>
          <w:szCs w:val="24"/>
        </w:rPr>
        <w:t xml:space="preserve"> </w:t>
      </w:r>
      <w:r w:rsidR="004E3DE1">
        <w:rPr>
          <w:rFonts w:ascii="Tahoma" w:hAnsi="Tahoma" w:cs="Tahoma"/>
          <w:szCs w:val="24"/>
        </w:rPr>
        <w:t>f</w:t>
      </w:r>
      <w:r w:rsidR="000D6D67">
        <w:rPr>
          <w:rFonts w:ascii="Tahoma" w:hAnsi="Tahoma" w:cs="Tahoma"/>
          <w:szCs w:val="24"/>
        </w:rPr>
        <w:t>őépítés</w:t>
      </w:r>
      <w:r w:rsidR="00726A5B">
        <w:rPr>
          <w:rFonts w:ascii="Tahoma" w:hAnsi="Tahoma" w:cs="Tahoma"/>
          <w:szCs w:val="24"/>
        </w:rPr>
        <w:t>s</w:t>
      </w:r>
      <w:r w:rsidR="000D6D67">
        <w:rPr>
          <w:rFonts w:ascii="Tahoma" w:hAnsi="Tahoma" w:cs="Tahoma"/>
          <w:szCs w:val="24"/>
        </w:rPr>
        <w:t>ze</w:t>
      </w:r>
      <w:r w:rsidR="00726A5B">
        <w:rPr>
          <w:rFonts w:ascii="Tahoma" w:hAnsi="Tahoma" w:cs="Tahoma"/>
          <w:szCs w:val="24"/>
        </w:rPr>
        <w:t xml:space="preserve">l </w:t>
      </w:r>
      <w:r w:rsidR="000D6D67">
        <w:rPr>
          <w:rFonts w:ascii="Tahoma" w:hAnsi="Tahoma" w:cs="Tahoma"/>
          <w:szCs w:val="24"/>
        </w:rPr>
        <w:t xml:space="preserve">történt egyeztetés alapján </w:t>
      </w:r>
      <w:r w:rsidR="00E83016">
        <w:rPr>
          <w:rFonts w:ascii="Tahoma" w:hAnsi="Tahoma" w:cs="Tahoma"/>
          <w:szCs w:val="24"/>
        </w:rPr>
        <w:t>építési hely</w:t>
      </w:r>
      <w:r w:rsidR="00360E39">
        <w:rPr>
          <w:rFonts w:ascii="Tahoma" w:hAnsi="Tahoma" w:cs="Tahoma"/>
          <w:szCs w:val="24"/>
        </w:rPr>
        <w:t>et</w:t>
      </w:r>
      <w:r w:rsidR="00E83016">
        <w:rPr>
          <w:rFonts w:ascii="Tahoma" w:hAnsi="Tahoma" w:cs="Tahoma"/>
          <w:szCs w:val="24"/>
        </w:rPr>
        <w:t xml:space="preserve"> </w:t>
      </w:r>
      <w:r w:rsidR="00360E39">
        <w:rPr>
          <w:rFonts w:ascii="Tahoma" w:hAnsi="Tahoma" w:cs="Tahoma"/>
          <w:szCs w:val="24"/>
        </w:rPr>
        <w:t>kell meghatározni</w:t>
      </w:r>
      <w:r w:rsidR="00E83016">
        <w:rPr>
          <w:rFonts w:ascii="Tahoma" w:hAnsi="Tahoma" w:cs="Tahoma"/>
          <w:szCs w:val="24"/>
        </w:rPr>
        <w:t xml:space="preserve">, figyelembe véve a jelenlegi kialakult állapotot. </w:t>
      </w:r>
    </w:p>
    <w:p w14:paraId="373EF1A6" w14:textId="77777777" w:rsidR="004E3DE1" w:rsidRDefault="004E3DE1" w:rsidP="00BB0E9A">
      <w:pPr>
        <w:pStyle w:val="Listaszerbekezds"/>
        <w:spacing w:after="0" w:line="240" w:lineRule="auto"/>
        <w:ind w:left="0"/>
        <w:jc w:val="both"/>
        <w:rPr>
          <w:rFonts w:ascii="Tahoma" w:hAnsi="Tahoma" w:cs="Tahoma"/>
          <w:szCs w:val="24"/>
        </w:rPr>
      </w:pPr>
    </w:p>
    <w:p w14:paraId="3ADEAEE8" w14:textId="55B63D3C" w:rsidR="00131C43" w:rsidRDefault="00EC2362" w:rsidP="00BB0E9A">
      <w:pPr>
        <w:pStyle w:val="Listaszerbekezds"/>
        <w:spacing w:after="0" w:line="240" w:lineRule="auto"/>
        <w:ind w:left="0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szCs w:val="24"/>
        </w:rPr>
        <w:t xml:space="preserve">A kívánt funkció eléréséhez </w:t>
      </w:r>
      <w:r w:rsidR="00FB3E02">
        <w:rPr>
          <w:rFonts w:ascii="Tahoma" w:hAnsi="Tahoma" w:cs="Tahoma"/>
          <w:szCs w:val="24"/>
        </w:rPr>
        <w:t xml:space="preserve">szükség lesz </w:t>
      </w:r>
      <w:r w:rsidR="00E83016">
        <w:rPr>
          <w:rFonts w:ascii="Tahoma" w:hAnsi="Tahoma" w:cs="Tahoma"/>
          <w:szCs w:val="24"/>
        </w:rPr>
        <w:t>a megengedett parkoló szám csökkentés</w:t>
      </w:r>
      <w:r w:rsidR="00360E39">
        <w:rPr>
          <w:rFonts w:ascii="Tahoma" w:hAnsi="Tahoma" w:cs="Tahoma"/>
          <w:szCs w:val="24"/>
        </w:rPr>
        <w:t>ére</w:t>
      </w:r>
      <w:r w:rsidR="00131C43">
        <w:rPr>
          <w:rFonts w:ascii="Tahoma" w:hAnsi="Tahoma" w:cs="Tahoma"/>
          <w:szCs w:val="24"/>
        </w:rPr>
        <w:t>.</w:t>
      </w:r>
      <w:r w:rsidR="00E83016">
        <w:rPr>
          <w:rFonts w:ascii="Tahoma" w:hAnsi="Tahoma" w:cs="Tahoma"/>
          <w:szCs w:val="24"/>
        </w:rPr>
        <w:t xml:space="preserve"> </w:t>
      </w:r>
    </w:p>
    <w:p w14:paraId="04C92BCC" w14:textId="77777777" w:rsidR="004E3DE1" w:rsidRDefault="004E3DE1" w:rsidP="00BB0E9A">
      <w:pPr>
        <w:pStyle w:val="Listaszerbekezds"/>
        <w:spacing w:after="0" w:line="240" w:lineRule="auto"/>
        <w:ind w:left="0"/>
        <w:jc w:val="both"/>
        <w:rPr>
          <w:rFonts w:ascii="Tahoma" w:hAnsi="Tahoma" w:cs="Tahoma"/>
          <w:szCs w:val="24"/>
        </w:rPr>
      </w:pPr>
    </w:p>
    <w:p w14:paraId="7F0D1032" w14:textId="558DEF25" w:rsidR="00131C43" w:rsidRDefault="00131C43" w:rsidP="00BB0E9A">
      <w:pPr>
        <w:pStyle w:val="Listaszerbekezds"/>
        <w:spacing w:after="0" w:line="240" w:lineRule="auto"/>
        <w:ind w:left="0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szCs w:val="24"/>
        </w:rPr>
        <w:t>Az Országos Településrendezési és Építési követelményekről szóló 253/1997.</w:t>
      </w:r>
      <w:r w:rsidR="004E3DE1">
        <w:rPr>
          <w:rFonts w:ascii="Tahoma" w:hAnsi="Tahoma" w:cs="Tahoma"/>
          <w:szCs w:val="24"/>
        </w:rPr>
        <w:t xml:space="preserve"> </w:t>
      </w:r>
      <w:r>
        <w:rPr>
          <w:rFonts w:ascii="Tahoma" w:hAnsi="Tahoma" w:cs="Tahoma"/>
          <w:szCs w:val="24"/>
        </w:rPr>
        <w:t>(XII.</w:t>
      </w:r>
      <w:r w:rsidR="004E3DE1">
        <w:rPr>
          <w:rFonts w:ascii="Tahoma" w:hAnsi="Tahoma" w:cs="Tahoma"/>
          <w:szCs w:val="24"/>
        </w:rPr>
        <w:t xml:space="preserve"> 20.)</w:t>
      </w:r>
      <w:r>
        <w:rPr>
          <w:rFonts w:ascii="Tahoma" w:hAnsi="Tahoma" w:cs="Tahoma"/>
          <w:szCs w:val="24"/>
        </w:rPr>
        <w:t xml:space="preserve"> Korm. rendelet (OTÉK) szerint szállás jellegű funkciónál önálló rendeltetési egység minden vendégszobája után egy parkolóhely létesítését kell biztosítani.</w:t>
      </w:r>
    </w:p>
    <w:p w14:paraId="411C3EF3" w14:textId="77777777" w:rsidR="004E3DE1" w:rsidRDefault="004E3DE1" w:rsidP="00BB0E9A">
      <w:pPr>
        <w:pStyle w:val="Listaszerbekezds"/>
        <w:spacing w:after="0" w:line="240" w:lineRule="auto"/>
        <w:ind w:left="0"/>
        <w:jc w:val="both"/>
        <w:rPr>
          <w:rFonts w:ascii="Tahoma" w:hAnsi="Tahoma" w:cs="Tahoma"/>
          <w:szCs w:val="24"/>
        </w:rPr>
      </w:pPr>
    </w:p>
    <w:p w14:paraId="0886FCD1" w14:textId="6EDB061D" w:rsidR="00C56FF1" w:rsidRDefault="00726A5B" w:rsidP="00BB0E9A">
      <w:pPr>
        <w:pStyle w:val="Listaszerbekezds"/>
        <w:spacing w:after="0" w:line="240" w:lineRule="auto"/>
        <w:ind w:left="0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szCs w:val="24"/>
        </w:rPr>
        <w:t>A telken az előírás szerinti parkoló elhelyezésére nincs elég terület, e</w:t>
      </w:r>
      <w:r w:rsidR="004E3DE1">
        <w:rPr>
          <w:rFonts w:ascii="Tahoma" w:hAnsi="Tahoma" w:cs="Tahoma"/>
          <w:szCs w:val="24"/>
        </w:rPr>
        <w:t xml:space="preserve">zért a gépkocsik elhelyezését </w:t>
      </w:r>
      <w:r>
        <w:rPr>
          <w:rFonts w:ascii="Tahoma" w:hAnsi="Tahoma" w:cs="Tahoma"/>
          <w:szCs w:val="24"/>
        </w:rPr>
        <w:t xml:space="preserve">a tervezőnek meg kell oldania, illetve az OTÉK-ben lehetőség van meglévő épület bővítése és rendeltetésváltozás esetén az </w:t>
      </w:r>
      <w:r w:rsidR="00360E39">
        <w:rPr>
          <w:rFonts w:ascii="Tahoma" w:hAnsi="Tahoma" w:cs="Tahoma"/>
          <w:szCs w:val="24"/>
        </w:rPr>
        <w:t>OTÉK előírások alóli felmentést kérni</w:t>
      </w:r>
      <w:r w:rsidR="00FB3E02" w:rsidRPr="00FB3E02">
        <w:rPr>
          <w:rFonts w:ascii="Tahoma" w:hAnsi="Tahoma" w:cs="Tahoma"/>
          <w:szCs w:val="24"/>
        </w:rPr>
        <w:t xml:space="preserve"> </w:t>
      </w:r>
      <w:r w:rsidR="00FB3E02">
        <w:rPr>
          <w:rFonts w:ascii="Tahoma" w:hAnsi="Tahoma" w:cs="Tahoma"/>
          <w:szCs w:val="24"/>
        </w:rPr>
        <w:t>a parkoló</w:t>
      </w:r>
      <w:r>
        <w:rPr>
          <w:rFonts w:ascii="Tahoma" w:hAnsi="Tahoma" w:cs="Tahoma"/>
          <w:szCs w:val="24"/>
        </w:rPr>
        <w:t>szám módosításához.</w:t>
      </w:r>
    </w:p>
    <w:p w14:paraId="3D9DA568" w14:textId="77777777" w:rsidR="00C56FF1" w:rsidRDefault="00C56FF1" w:rsidP="00BB0E9A">
      <w:pPr>
        <w:pStyle w:val="Listaszerbekezds"/>
        <w:spacing w:after="0" w:line="240" w:lineRule="auto"/>
        <w:ind w:left="0"/>
        <w:jc w:val="both"/>
        <w:rPr>
          <w:rFonts w:ascii="Tahoma" w:hAnsi="Tahoma" w:cs="Tahoma"/>
          <w:szCs w:val="24"/>
        </w:rPr>
      </w:pPr>
    </w:p>
    <w:p w14:paraId="06DAD37A" w14:textId="77777777" w:rsidR="00433E94" w:rsidRDefault="00433E94" w:rsidP="00BB0E9A">
      <w:pPr>
        <w:spacing w:after="0" w:line="240" w:lineRule="auto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szCs w:val="24"/>
        </w:rPr>
        <w:t>A módosítás nem jár zöldterület csökkenéssel, így nincs szükség biológiai aktivitás visszapótlásra és környezeti értékelés készítésére sem.</w:t>
      </w:r>
    </w:p>
    <w:p w14:paraId="13EF9071" w14:textId="77777777" w:rsidR="00433E94" w:rsidRDefault="00433E94" w:rsidP="00BB0E9A">
      <w:pPr>
        <w:spacing w:after="0" w:line="240" w:lineRule="auto"/>
        <w:jc w:val="both"/>
        <w:rPr>
          <w:rFonts w:ascii="Tahoma" w:hAnsi="Tahoma" w:cs="Tahoma"/>
          <w:szCs w:val="24"/>
        </w:rPr>
      </w:pPr>
    </w:p>
    <w:p w14:paraId="0AB57CD7" w14:textId="77777777" w:rsidR="00131C43" w:rsidRDefault="00433E94" w:rsidP="00BB0E9A">
      <w:pPr>
        <w:spacing w:after="0" w:line="240" w:lineRule="auto"/>
        <w:jc w:val="both"/>
        <w:rPr>
          <w:rFonts w:ascii="Tahoma" w:eastAsia="Times New Roman" w:hAnsi="Tahoma" w:cs="Tahoma"/>
          <w:szCs w:val="24"/>
          <w:lang w:eastAsia="hu-HU"/>
        </w:rPr>
      </w:pPr>
      <w:r w:rsidRPr="000222B5">
        <w:rPr>
          <w:rFonts w:ascii="Tahoma" w:eastAsia="Times New Roman" w:hAnsi="Tahoma" w:cs="Tahoma"/>
          <w:szCs w:val="24"/>
          <w:lang w:eastAsia="hu-HU"/>
        </w:rPr>
        <w:t xml:space="preserve">A módosítással és eljárással kapcsolatos valamennyi költség </w:t>
      </w:r>
      <w:r>
        <w:rPr>
          <w:rFonts w:ascii="Tahoma" w:eastAsia="Times New Roman" w:hAnsi="Tahoma" w:cs="Tahoma"/>
          <w:szCs w:val="24"/>
          <w:lang w:eastAsia="hu-HU"/>
        </w:rPr>
        <w:t>a kérelmezőt terheli.</w:t>
      </w:r>
      <w:r w:rsidR="00EC2362">
        <w:rPr>
          <w:rFonts w:ascii="Tahoma" w:eastAsia="Times New Roman" w:hAnsi="Tahoma" w:cs="Tahoma"/>
          <w:szCs w:val="24"/>
          <w:lang w:eastAsia="hu-HU"/>
        </w:rPr>
        <w:t xml:space="preserve"> </w:t>
      </w:r>
    </w:p>
    <w:p w14:paraId="6386756D" w14:textId="77777777" w:rsidR="004E3DE1" w:rsidRDefault="004E3DE1" w:rsidP="00BB0E9A">
      <w:pPr>
        <w:spacing w:after="0" w:line="240" w:lineRule="auto"/>
        <w:jc w:val="both"/>
        <w:rPr>
          <w:rFonts w:ascii="Tahoma" w:eastAsia="Times New Roman" w:hAnsi="Tahoma" w:cs="Tahoma"/>
          <w:szCs w:val="24"/>
          <w:lang w:eastAsia="hu-HU"/>
        </w:rPr>
      </w:pPr>
    </w:p>
    <w:p w14:paraId="6884FD77" w14:textId="2A7F995B" w:rsidR="00433E94" w:rsidRDefault="00726A5B" w:rsidP="00BB0E9A">
      <w:pPr>
        <w:spacing w:after="0" w:line="240" w:lineRule="auto"/>
        <w:jc w:val="both"/>
        <w:rPr>
          <w:rFonts w:ascii="Tahoma" w:hAnsi="Tahoma" w:cs="Tahoma"/>
          <w:szCs w:val="24"/>
        </w:rPr>
      </w:pPr>
      <w:r>
        <w:rPr>
          <w:rFonts w:ascii="Tahoma" w:eastAsia="Times New Roman" w:hAnsi="Tahoma" w:cs="Tahoma"/>
          <w:szCs w:val="24"/>
          <w:lang w:eastAsia="hu-HU"/>
        </w:rPr>
        <w:t>A k</w:t>
      </w:r>
      <w:r w:rsidR="00EC2362">
        <w:rPr>
          <w:rFonts w:ascii="Tahoma" w:eastAsia="Times New Roman" w:hAnsi="Tahoma" w:cs="Tahoma"/>
          <w:szCs w:val="24"/>
          <w:lang w:eastAsia="hu-HU"/>
        </w:rPr>
        <w:t>érelmezőnek be</w:t>
      </w:r>
      <w:r w:rsidR="00FB3E02">
        <w:rPr>
          <w:rFonts w:ascii="Tahoma" w:eastAsia="Times New Roman" w:hAnsi="Tahoma" w:cs="Tahoma"/>
          <w:szCs w:val="24"/>
          <w:lang w:eastAsia="hu-HU"/>
        </w:rPr>
        <w:t xml:space="preserve"> kell </w:t>
      </w:r>
      <w:r w:rsidR="00EC2362">
        <w:rPr>
          <w:rFonts w:ascii="Tahoma" w:eastAsia="Times New Roman" w:hAnsi="Tahoma" w:cs="Tahoma"/>
          <w:szCs w:val="24"/>
          <w:lang w:eastAsia="hu-HU"/>
        </w:rPr>
        <w:t>szerezni</w:t>
      </w:r>
      <w:r w:rsidR="00FB3E02">
        <w:rPr>
          <w:rFonts w:ascii="Tahoma" w:eastAsia="Times New Roman" w:hAnsi="Tahoma" w:cs="Tahoma"/>
          <w:szCs w:val="24"/>
          <w:lang w:eastAsia="hu-HU"/>
        </w:rPr>
        <w:t>e</w:t>
      </w:r>
      <w:r w:rsidR="00EC2362">
        <w:rPr>
          <w:rFonts w:ascii="Tahoma" w:eastAsia="Times New Roman" w:hAnsi="Tahoma" w:cs="Tahoma"/>
          <w:szCs w:val="24"/>
          <w:lang w:eastAsia="hu-HU"/>
        </w:rPr>
        <w:t xml:space="preserve"> a másik</w:t>
      </w:r>
      <w:r w:rsidR="00792D63">
        <w:rPr>
          <w:rFonts w:ascii="Tahoma" w:eastAsia="Times New Roman" w:hAnsi="Tahoma" w:cs="Tahoma"/>
          <w:szCs w:val="24"/>
          <w:lang w:eastAsia="hu-HU"/>
        </w:rPr>
        <w:t xml:space="preserve"> két ingatlan tulajdonosának </w:t>
      </w:r>
      <w:r w:rsidR="00EC2362">
        <w:rPr>
          <w:rFonts w:ascii="Tahoma" w:eastAsia="Times New Roman" w:hAnsi="Tahoma" w:cs="Tahoma"/>
          <w:szCs w:val="24"/>
          <w:lang w:eastAsia="hu-HU"/>
        </w:rPr>
        <w:t>beleegyezését a módosítási elj</w:t>
      </w:r>
      <w:r w:rsidR="00792D63">
        <w:rPr>
          <w:rFonts w:ascii="Tahoma" w:eastAsia="Times New Roman" w:hAnsi="Tahoma" w:cs="Tahoma"/>
          <w:szCs w:val="24"/>
          <w:lang w:eastAsia="hu-HU"/>
        </w:rPr>
        <w:t>áráshoz.</w:t>
      </w:r>
    </w:p>
    <w:p w14:paraId="50FCA3D5" w14:textId="77777777" w:rsidR="00433E94" w:rsidRDefault="00433E94" w:rsidP="00BB0E9A">
      <w:pPr>
        <w:spacing w:after="0" w:line="240" w:lineRule="auto"/>
        <w:jc w:val="both"/>
        <w:rPr>
          <w:rFonts w:ascii="Tahoma" w:hAnsi="Tahoma" w:cs="Tahoma"/>
          <w:szCs w:val="24"/>
        </w:rPr>
      </w:pPr>
    </w:p>
    <w:p w14:paraId="072607E9" w14:textId="60C420F0" w:rsidR="00433E94" w:rsidRDefault="00433E94" w:rsidP="00BB0E9A">
      <w:pPr>
        <w:spacing w:after="0" w:line="240" w:lineRule="auto"/>
        <w:jc w:val="both"/>
        <w:rPr>
          <w:rFonts w:ascii="Tahoma" w:hAnsi="Tahoma" w:cs="Tahoma"/>
          <w:szCs w:val="24"/>
        </w:rPr>
      </w:pPr>
      <w:r w:rsidRPr="00A23E45">
        <w:rPr>
          <w:rFonts w:ascii="Tahoma" w:hAnsi="Tahoma" w:cs="Tahoma"/>
          <w:szCs w:val="24"/>
        </w:rPr>
        <w:t xml:space="preserve">A módosításra </w:t>
      </w:r>
      <w:r w:rsidR="00D76720">
        <w:rPr>
          <w:rFonts w:ascii="Tahoma" w:hAnsi="Tahoma" w:cs="Tahoma"/>
          <w:szCs w:val="24"/>
        </w:rPr>
        <w:t xml:space="preserve">a településtervek tartalmáról, elkészítésének és elfogadásának rendjéről, valamint egyes településrendezési sajátos jogintézményekről </w:t>
      </w:r>
      <w:r w:rsidR="00D76720" w:rsidRPr="00A23E45">
        <w:rPr>
          <w:rFonts w:ascii="Tahoma" w:hAnsi="Tahoma" w:cs="Tahoma"/>
          <w:szCs w:val="24"/>
        </w:rPr>
        <w:t xml:space="preserve">szóló </w:t>
      </w:r>
      <w:r w:rsidR="00D76720">
        <w:rPr>
          <w:rFonts w:ascii="Tahoma" w:hAnsi="Tahoma" w:cs="Tahoma"/>
          <w:szCs w:val="24"/>
        </w:rPr>
        <w:t>419/2021. (VII. 15</w:t>
      </w:r>
      <w:r w:rsidR="00D76720" w:rsidRPr="00A23E45">
        <w:rPr>
          <w:rFonts w:ascii="Tahoma" w:hAnsi="Tahoma" w:cs="Tahoma"/>
          <w:szCs w:val="24"/>
        </w:rPr>
        <w:t>.) Korm. rendelet (a továbbiakban: Kormányrendelet)</w:t>
      </w:r>
      <w:r w:rsidR="00D76720">
        <w:rPr>
          <w:rFonts w:ascii="Tahoma" w:hAnsi="Tahoma" w:cs="Tahoma"/>
          <w:szCs w:val="24"/>
        </w:rPr>
        <w:t xml:space="preserve"> </w:t>
      </w:r>
      <w:r>
        <w:rPr>
          <w:rFonts w:ascii="Tahoma" w:hAnsi="Tahoma" w:cs="Tahoma"/>
          <w:szCs w:val="24"/>
        </w:rPr>
        <w:t>68. § (1</w:t>
      </w:r>
      <w:r w:rsidRPr="00305D73">
        <w:rPr>
          <w:rFonts w:ascii="Tahoma" w:hAnsi="Tahoma" w:cs="Tahoma"/>
          <w:szCs w:val="24"/>
        </w:rPr>
        <w:t xml:space="preserve">) bekezdés </w:t>
      </w:r>
      <w:r>
        <w:rPr>
          <w:rFonts w:ascii="Tahoma" w:hAnsi="Tahoma" w:cs="Tahoma"/>
          <w:szCs w:val="24"/>
        </w:rPr>
        <w:t>b) pont bb) alpontja szerinti</w:t>
      </w:r>
      <w:r w:rsidRPr="00305D73">
        <w:rPr>
          <w:rFonts w:ascii="Tahoma" w:hAnsi="Tahoma" w:cs="Tahoma"/>
          <w:szCs w:val="24"/>
        </w:rPr>
        <w:t xml:space="preserve"> </w:t>
      </w:r>
      <w:r w:rsidRPr="00963974">
        <w:rPr>
          <w:rFonts w:ascii="Tahoma" w:hAnsi="Tahoma" w:cs="Tahoma"/>
          <w:szCs w:val="24"/>
        </w:rPr>
        <w:t>egyszerűsített eljárás alapján kerülhet</w:t>
      </w:r>
      <w:r w:rsidRPr="00305D73">
        <w:rPr>
          <w:rFonts w:ascii="Tahoma" w:hAnsi="Tahoma" w:cs="Tahoma"/>
          <w:szCs w:val="24"/>
        </w:rPr>
        <w:t xml:space="preserve"> sor</w:t>
      </w:r>
      <w:r w:rsidR="00A301B1">
        <w:rPr>
          <w:rFonts w:ascii="Tahoma" w:hAnsi="Tahoma" w:cs="Tahoma"/>
          <w:szCs w:val="24"/>
        </w:rPr>
        <w:t>.</w:t>
      </w:r>
    </w:p>
    <w:p w14:paraId="28184174" w14:textId="77777777" w:rsidR="002D74A8" w:rsidRDefault="002D74A8" w:rsidP="00BB0E9A">
      <w:pPr>
        <w:spacing w:after="0" w:line="240" w:lineRule="auto"/>
        <w:jc w:val="both"/>
        <w:rPr>
          <w:rFonts w:ascii="Tahoma" w:hAnsi="Tahoma" w:cs="Tahoma"/>
          <w:szCs w:val="24"/>
        </w:rPr>
      </w:pPr>
    </w:p>
    <w:p w14:paraId="0D32EB9B" w14:textId="4DF0CDCE" w:rsidR="002F2A61" w:rsidRDefault="00D65877" w:rsidP="00BB0E9A">
      <w:pPr>
        <w:spacing w:after="0" w:line="240" w:lineRule="auto"/>
        <w:jc w:val="both"/>
        <w:rPr>
          <w:rFonts w:ascii="Tahoma" w:hAnsi="Tahoma" w:cs="Tahoma"/>
          <w:bCs/>
        </w:rPr>
      </w:pPr>
      <w:r>
        <w:rPr>
          <w:rFonts w:ascii="Tahoma" w:hAnsi="Tahoma" w:cs="Tahoma"/>
          <w:bCs/>
        </w:rPr>
        <w:t>A</w:t>
      </w:r>
      <w:r w:rsidR="002B76CC">
        <w:rPr>
          <w:rFonts w:ascii="Tahoma" w:hAnsi="Tahoma" w:cs="Tahoma"/>
          <w:bCs/>
        </w:rPr>
        <w:t xml:space="preserve"> 2. témát érintően a </w:t>
      </w:r>
      <w:r>
        <w:rPr>
          <w:rFonts w:ascii="Tahoma" w:hAnsi="Tahoma" w:cs="Tahoma"/>
          <w:bCs/>
        </w:rPr>
        <w:t xml:space="preserve">2024. júniusi Közgyűlés </w:t>
      </w:r>
      <w:r w:rsidR="00D76720">
        <w:rPr>
          <w:rFonts w:ascii="Tahoma" w:hAnsi="Tahoma" w:cs="Tahoma"/>
          <w:bCs/>
        </w:rPr>
        <w:t xml:space="preserve">a </w:t>
      </w:r>
      <w:r>
        <w:rPr>
          <w:rFonts w:ascii="Tahoma" w:hAnsi="Tahoma" w:cs="Tahoma"/>
          <w:bCs/>
        </w:rPr>
        <w:t>216/2024.</w:t>
      </w:r>
      <w:r w:rsidR="00D76720">
        <w:rPr>
          <w:rFonts w:ascii="Tahoma" w:hAnsi="Tahoma" w:cs="Tahoma"/>
          <w:bCs/>
        </w:rPr>
        <w:t xml:space="preserve"> </w:t>
      </w:r>
      <w:r>
        <w:rPr>
          <w:rFonts w:ascii="Tahoma" w:hAnsi="Tahoma" w:cs="Tahoma"/>
          <w:bCs/>
        </w:rPr>
        <w:t>(VI.</w:t>
      </w:r>
      <w:r w:rsidR="00D76720">
        <w:rPr>
          <w:rFonts w:ascii="Tahoma" w:hAnsi="Tahoma" w:cs="Tahoma"/>
          <w:bCs/>
        </w:rPr>
        <w:t xml:space="preserve"> </w:t>
      </w:r>
      <w:r>
        <w:rPr>
          <w:rFonts w:ascii="Tahoma" w:hAnsi="Tahoma" w:cs="Tahoma"/>
          <w:bCs/>
        </w:rPr>
        <w:t>27.) határozatával előzetese</w:t>
      </w:r>
      <w:r w:rsidR="00D76720">
        <w:rPr>
          <w:rFonts w:ascii="Tahoma" w:hAnsi="Tahoma" w:cs="Tahoma"/>
          <w:bCs/>
        </w:rPr>
        <w:t>n döntött a Veszprém külterület</w:t>
      </w:r>
      <w:r>
        <w:rPr>
          <w:rFonts w:ascii="Tahoma" w:hAnsi="Tahoma" w:cs="Tahoma"/>
          <w:bCs/>
        </w:rPr>
        <w:t xml:space="preserve"> 01011/70, 01011/71 és 01011/181 hrsz.-ú ingatlanokat érintő településrendezési terv módosításáról, mely alapján a kérelmező Euronergy Janus Kft. napelemes kiserőműveket helyezhet el az érintett ingatlanokon. </w:t>
      </w:r>
      <w:r w:rsidR="002F2A61">
        <w:rPr>
          <w:rFonts w:ascii="Tahoma" w:hAnsi="Tahoma" w:cs="Tahoma"/>
          <w:bCs/>
        </w:rPr>
        <w:t xml:space="preserve">A Veszprém 01011/70-71 hrsz.-ú ingatlanon egy 4,975 MW teljesítményű napelemes kiserőművet és a Veszprém 01011/181 hrsz.-ú ingatlanon szintén egy 4,975 MW teljesítményű napelemes kiserőművet. </w:t>
      </w:r>
    </w:p>
    <w:p w14:paraId="4E125030" w14:textId="77777777" w:rsidR="00D65877" w:rsidRDefault="00D65877" w:rsidP="00BB0E9A">
      <w:pPr>
        <w:spacing w:after="0" w:line="240" w:lineRule="auto"/>
        <w:jc w:val="both"/>
        <w:rPr>
          <w:rFonts w:ascii="Tahoma" w:hAnsi="Tahoma" w:cs="Tahoma"/>
          <w:bCs/>
        </w:rPr>
      </w:pPr>
    </w:p>
    <w:p w14:paraId="335ED58F" w14:textId="1173A3B9" w:rsidR="00D65877" w:rsidRDefault="00D65877" w:rsidP="00BB0E9A">
      <w:pPr>
        <w:spacing w:after="0" w:line="240" w:lineRule="auto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bCs/>
        </w:rPr>
        <w:t>Az Euronergy</w:t>
      </w:r>
      <w:r w:rsidR="00D76720">
        <w:rPr>
          <w:rFonts w:ascii="Tahoma" w:hAnsi="Tahoma" w:cs="Tahoma"/>
          <w:bCs/>
        </w:rPr>
        <w:t xml:space="preserve"> Janus Kft.</w:t>
      </w:r>
      <w:r>
        <w:rPr>
          <w:rFonts w:ascii="Tahoma" w:hAnsi="Tahoma" w:cs="Tahoma"/>
          <w:szCs w:val="24"/>
        </w:rPr>
        <w:t xml:space="preserve"> kérelmének kiegészítését kérte, amely szerint kérik a Veszprém 01011/8 hrsz</w:t>
      </w:r>
      <w:r w:rsidR="00D76720">
        <w:rPr>
          <w:rFonts w:ascii="Tahoma" w:hAnsi="Tahoma" w:cs="Tahoma"/>
          <w:szCs w:val="24"/>
        </w:rPr>
        <w:t>.</w:t>
      </w:r>
      <w:r>
        <w:rPr>
          <w:rFonts w:ascii="Tahoma" w:hAnsi="Tahoma" w:cs="Tahoma"/>
          <w:szCs w:val="24"/>
        </w:rPr>
        <w:t xml:space="preserve">-ú ingatlan bevonását is a módosítási eljárásba. </w:t>
      </w:r>
    </w:p>
    <w:p w14:paraId="1C5C9CDE" w14:textId="77777777" w:rsidR="00D76720" w:rsidRDefault="00D76720" w:rsidP="00BB0E9A">
      <w:pPr>
        <w:spacing w:after="0" w:line="240" w:lineRule="auto"/>
        <w:jc w:val="both"/>
        <w:rPr>
          <w:rFonts w:ascii="Tahoma" w:hAnsi="Tahoma" w:cs="Tahoma"/>
          <w:bCs/>
        </w:rPr>
      </w:pPr>
    </w:p>
    <w:p w14:paraId="1E297AC8" w14:textId="13608D4C" w:rsidR="00FB3E02" w:rsidRDefault="00D76720" w:rsidP="00BB0E9A">
      <w:pPr>
        <w:spacing w:after="0" w:line="240" w:lineRule="auto"/>
        <w:jc w:val="both"/>
        <w:rPr>
          <w:rFonts w:ascii="Tahoma" w:hAnsi="Tahoma" w:cs="Tahoma"/>
          <w:bCs/>
        </w:rPr>
      </w:pPr>
      <w:r>
        <w:rPr>
          <w:rFonts w:ascii="Tahoma" w:hAnsi="Tahoma" w:cs="Tahoma"/>
          <w:bCs/>
        </w:rPr>
        <w:t>A Veszprém</w:t>
      </w:r>
      <w:r w:rsidR="0095356B">
        <w:rPr>
          <w:rFonts w:ascii="Tahoma" w:hAnsi="Tahoma" w:cs="Tahoma"/>
          <w:bCs/>
        </w:rPr>
        <w:t xml:space="preserve"> 01011/71 </w:t>
      </w:r>
      <w:r w:rsidR="00C321CD">
        <w:rPr>
          <w:rFonts w:ascii="Tahoma" w:hAnsi="Tahoma" w:cs="Tahoma"/>
          <w:bCs/>
        </w:rPr>
        <w:t>hrsz.-ú ingatla</w:t>
      </w:r>
      <w:r w:rsidR="0095356B">
        <w:rPr>
          <w:rFonts w:ascii="Tahoma" w:hAnsi="Tahoma" w:cs="Tahoma"/>
          <w:bCs/>
        </w:rPr>
        <w:t>n</w:t>
      </w:r>
      <w:r w:rsidR="00C321CD">
        <w:rPr>
          <w:rFonts w:ascii="Tahoma" w:hAnsi="Tahoma" w:cs="Tahoma"/>
          <w:bCs/>
        </w:rPr>
        <w:t xml:space="preserve"> </w:t>
      </w:r>
      <w:r w:rsidR="00726A5B">
        <w:rPr>
          <w:rFonts w:ascii="Tahoma" w:hAnsi="Tahoma" w:cs="Tahoma"/>
          <w:bCs/>
        </w:rPr>
        <w:t xml:space="preserve">korábbi </w:t>
      </w:r>
      <w:r w:rsidR="00C321CD">
        <w:rPr>
          <w:rFonts w:ascii="Tahoma" w:hAnsi="Tahoma" w:cs="Tahoma"/>
          <w:bCs/>
        </w:rPr>
        <w:t xml:space="preserve">tulajdonosa </w:t>
      </w:r>
      <w:r w:rsidR="00726A5B">
        <w:rPr>
          <w:rFonts w:ascii="Tahoma" w:hAnsi="Tahoma" w:cs="Tahoma"/>
          <w:bCs/>
        </w:rPr>
        <w:t xml:space="preserve">már </w:t>
      </w:r>
      <w:r w:rsidR="00C321CD">
        <w:rPr>
          <w:rFonts w:ascii="Tahoma" w:hAnsi="Tahoma" w:cs="Tahoma"/>
          <w:bCs/>
        </w:rPr>
        <w:t>elajándékozta a terület egy részét, így öt évig más célú ha</w:t>
      </w:r>
      <w:r w:rsidR="000F30D9">
        <w:rPr>
          <w:rFonts w:ascii="Tahoma" w:hAnsi="Tahoma" w:cs="Tahoma"/>
          <w:bCs/>
        </w:rPr>
        <w:t>sznosítást nem lehet kérelmezni</w:t>
      </w:r>
      <w:r w:rsidR="001431E9">
        <w:rPr>
          <w:rFonts w:ascii="Tahoma" w:hAnsi="Tahoma" w:cs="Tahoma"/>
          <w:bCs/>
        </w:rPr>
        <w:t xml:space="preserve"> </w:t>
      </w:r>
      <w:r w:rsidR="00C321CD">
        <w:rPr>
          <w:rFonts w:ascii="Tahoma" w:hAnsi="Tahoma" w:cs="Tahoma"/>
          <w:bCs/>
        </w:rPr>
        <w:t>az ingatlanra.</w:t>
      </w:r>
      <w:r w:rsidR="0095356B">
        <w:rPr>
          <w:rFonts w:ascii="Tahoma" w:hAnsi="Tahoma" w:cs="Tahoma"/>
          <w:bCs/>
        </w:rPr>
        <w:t xml:space="preserve"> </w:t>
      </w:r>
      <w:r w:rsidR="000F30D9">
        <w:rPr>
          <w:rFonts w:ascii="Tahoma" w:hAnsi="Tahoma" w:cs="Tahoma"/>
          <w:bCs/>
        </w:rPr>
        <w:t>A</w:t>
      </w:r>
      <w:r w:rsidR="00FB3E02">
        <w:rPr>
          <w:rFonts w:ascii="Tahoma" w:hAnsi="Tahoma" w:cs="Tahoma"/>
          <w:bCs/>
        </w:rPr>
        <w:t xml:space="preserve"> </w:t>
      </w:r>
      <w:r w:rsidR="000F30D9">
        <w:rPr>
          <w:rFonts w:ascii="Tahoma" w:hAnsi="Tahoma" w:cs="Tahoma"/>
          <w:bCs/>
        </w:rPr>
        <w:t xml:space="preserve">Veszprém </w:t>
      </w:r>
      <w:r w:rsidR="00FB3E02">
        <w:rPr>
          <w:rFonts w:ascii="Tahoma" w:hAnsi="Tahoma" w:cs="Tahoma"/>
          <w:bCs/>
        </w:rPr>
        <w:t>01011/70 hrsz</w:t>
      </w:r>
      <w:r w:rsidR="000F30D9">
        <w:rPr>
          <w:rFonts w:ascii="Tahoma" w:hAnsi="Tahoma" w:cs="Tahoma"/>
          <w:bCs/>
        </w:rPr>
        <w:t>.</w:t>
      </w:r>
      <w:r w:rsidR="00FB3E02">
        <w:rPr>
          <w:rFonts w:ascii="Tahoma" w:hAnsi="Tahoma" w:cs="Tahoma"/>
          <w:bCs/>
        </w:rPr>
        <w:t xml:space="preserve">-ú ingatlant érint </w:t>
      </w:r>
      <w:r w:rsidR="001F626C">
        <w:rPr>
          <w:rFonts w:ascii="Tahoma" w:hAnsi="Tahoma" w:cs="Tahoma"/>
          <w:bCs/>
        </w:rPr>
        <w:t>„</w:t>
      </w:r>
      <w:r w:rsidR="00FB3E02">
        <w:rPr>
          <w:rFonts w:ascii="Tahoma" w:hAnsi="Tahoma" w:cs="Tahoma"/>
          <w:bCs/>
        </w:rPr>
        <w:t xml:space="preserve">Országos </w:t>
      </w:r>
      <w:r w:rsidR="001F626C">
        <w:rPr>
          <w:rFonts w:ascii="Tahoma" w:hAnsi="Tahoma" w:cs="Tahoma"/>
          <w:bCs/>
        </w:rPr>
        <w:t>ökológiai hálózat Pufferterület”</w:t>
      </w:r>
      <w:r w:rsidR="00FB3E02">
        <w:rPr>
          <w:rFonts w:ascii="Tahoma" w:hAnsi="Tahoma" w:cs="Tahoma"/>
          <w:bCs/>
        </w:rPr>
        <w:t xml:space="preserve">, valamint </w:t>
      </w:r>
      <w:r w:rsidR="001F626C">
        <w:rPr>
          <w:rFonts w:ascii="Tahoma" w:hAnsi="Tahoma" w:cs="Tahoma"/>
          <w:bCs/>
        </w:rPr>
        <w:t>„</w:t>
      </w:r>
      <w:r w:rsidR="00FB3E02">
        <w:rPr>
          <w:rFonts w:ascii="Tahoma" w:hAnsi="Tahoma" w:cs="Tahoma"/>
          <w:bCs/>
        </w:rPr>
        <w:t>Tájképvédelmi</w:t>
      </w:r>
      <w:r w:rsidR="001F626C">
        <w:rPr>
          <w:rFonts w:ascii="Tahoma" w:hAnsi="Tahoma" w:cs="Tahoma"/>
          <w:bCs/>
        </w:rPr>
        <w:t xml:space="preserve"> szempontból kiemelt terület”, így Kérelmező a természet</w:t>
      </w:r>
      <w:r w:rsidR="000F30D9">
        <w:rPr>
          <w:rFonts w:ascii="Tahoma" w:hAnsi="Tahoma" w:cs="Tahoma"/>
          <w:bCs/>
        </w:rPr>
        <w:t xml:space="preserve">i terület adottságaira figyelemmel </w:t>
      </w:r>
      <w:r w:rsidR="001F626C">
        <w:rPr>
          <w:rFonts w:ascii="Tahoma" w:hAnsi="Tahoma" w:cs="Tahoma"/>
          <w:bCs/>
        </w:rPr>
        <w:t>ezen ingatlannak sem kéri az övezeti módosítását.</w:t>
      </w:r>
    </w:p>
    <w:p w14:paraId="7A195C98" w14:textId="77777777" w:rsidR="000F30D9" w:rsidRDefault="000F30D9" w:rsidP="00BB0E9A">
      <w:pPr>
        <w:spacing w:after="0" w:line="240" w:lineRule="auto"/>
        <w:jc w:val="both"/>
        <w:rPr>
          <w:rFonts w:ascii="Tahoma" w:hAnsi="Tahoma" w:cs="Tahoma"/>
          <w:bCs/>
        </w:rPr>
      </w:pPr>
    </w:p>
    <w:p w14:paraId="1529B2B8" w14:textId="3C9837F6" w:rsidR="002F2A61" w:rsidRDefault="001431E9" w:rsidP="00BB0E9A">
      <w:pPr>
        <w:spacing w:after="0" w:line="240" w:lineRule="auto"/>
        <w:jc w:val="both"/>
        <w:rPr>
          <w:rFonts w:ascii="Tahoma" w:hAnsi="Tahoma" w:cs="Tahoma"/>
          <w:bCs/>
        </w:rPr>
      </w:pPr>
      <w:r>
        <w:rPr>
          <w:rFonts w:ascii="Tahoma" w:hAnsi="Tahoma" w:cs="Tahoma"/>
          <w:bCs/>
        </w:rPr>
        <w:t>A fenti ok</w:t>
      </w:r>
      <w:r w:rsidR="001F626C">
        <w:rPr>
          <w:rFonts w:ascii="Tahoma" w:hAnsi="Tahoma" w:cs="Tahoma"/>
          <w:bCs/>
        </w:rPr>
        <w:t>ok</w:t>
      </w:r>
      <w:r>
        <w:rPr>
          <w:rFonts w:ascii="Tahoma" w:hAnsi="Tahoma" w:cs="Tahoma"/>
          <w:bCs/>
        </w:rPr>
        <w:t xml:space="preserve"> miatt vált szükségessé egy új ingatlan – a </w:t>
      </w:r>
      <w:r w:rsidR="000F30D9">
        <w:rPr>
          <w:rFonts w:ascii="Tahoma" w:hAnsi="Tahoma" w:cs="Tahoma"/>
          <w:bCs/>
        </w:rPr>
        <w:t xml:space="preserve">Veszprém </w:t>
      </w:r>
      <w:r>
        <w:rPr>
          <w:rFonts w:ascii="Tahoma" w:hAnsi="Tahoma" w:cs="Tahoma"/>
          <w:bCs/>
        </w:rPr>
        <w:t>01011/8 hrsz</w:t>
      </w:r>
      <w:r w:rsidR="000F30D9">
        <w:rPr>
          <w:rFonts w:ascii="Tahoma" w:hAnsi="Tahoma" w:cs="Tahoma"/>
          <w:bCs/>
        </w:rPr>
        <w:t>.</w:t>
      </w:r>
      <w:r>
        <w:rPr>
          <w:rFonts w:ascii="Tahoma" w:hAnsi="Tahoma" w:cs="Tahoma"/>
          <w:bCs/>
        </w:rPr>
        <w:t xml:space="preserve"> – bevonása </w:t>
      </w:r>
      <w:r w:rsidR="002F2A61">
        <w:rPr>
          <w:rFonts w:ascii="Tahoma" w:hAnsi="Tahoma" w:cs="Tahoma"/>
          <w:bCs/>
        </w:rPr>
        <w:t xml:space="preserve">a módosítási eljárásba. </w:t>
      </w:r>
    </w:p>
    <w:p w14:paraId="76605BA8" w14:textId="77777777" w:rsidR="0095356B" w:rsidRDefault="0095356B" w:rsidP="00BB0E9A">
      <w:pPr>
        <w:spacing w:after="0" w:line="240" w:lineRule="auto"/>
        <w:jc w:val="both"/>
        <w:rPr>
          <w:rFonts w:ascii="Tahoma" w:hAnsi="Tahoma" w:cs="Tahoma"/>
          <w:bCs/>
        </w:rPr>
      </w:pPr>
    </w:p>
    <w:p w14:paraId="700BA69D" w14:textId="0E35152B" w:rsidR="0095356B" w:rsidRDefault="00D12BDA" w:rsidP="00BB0E9A">
      <w:pPr>
        <w:spacing w:after="0" w:line="240" w:lineRule="auto"/>
        <w:jc w:val="both"/>
        <w:rPr>
          <w:rFonts w:ascii="Tahoma" w:hAnsi="Tahoma" w:cs="Tahoma"/>
          <w:szCs w:val="24"/>
        </w:rPr>
      </w:pPr>
      <w:r>
        <w:rPr>
          <w:rFonts w:ascii="Tahoma" w:eastAsia="Times New Roman" w:hAnsi="Tahoma" w:cs="Tahoma"/>
          <w:szCs w:val="24"/>
          <w:lang w:eastAsia="hu-HU"/>
        </w:rPr>
        <w:t xml:space="preserve">A </w:t>
      </w:r>
      <w:r w:rsidR="000F30D9">
        <w:rPr>
          <w:rFonts w:ascii="Tahoma" w:eastAsia="Times New Roman" w:hAnsi="Tahoma" w:cs="Tahoma"/>
          <w:szCs w:val="24"/>
          <w:lang w:eastAsia="hu-HU"/>
        </w:rPr>
        <w:t xml:space="preserve">Veszprém </w:t>
      </w:r>
      <w:r>
        <w:rPr>
          <w:rFonts w:ascii="Tahoma" w:eastAsia="Times New Roman" w:hAnsi="Tahoma" w:cs="Tahoma"/>
          <w:szCs w:val="24"/>
          <w:lang w:eastAsia="hu-HU"/>
        </w:rPr>
        <w:t>01011/8 hrsz</w:t>
      </w:r>
      <w:r w:rsidR="000F30D9">
        <w:rPr>
          <w:rFonts w:ascii="Tahoma" w:eastAsia="Times New Roman" w:hAnsi="Tahoma" w:cs="Tahoma"/>
          <w:szCs w:val="24"/>
          <w:lang w:eastAsia="hu-HU"/>
        </w:rPr>
        <w:t>.</w:t>
      </w:r>
      <w:r>
        <w:rPr>
          <w:rFonts w:ascii="Tahoma" w:eastAsia="Times New Roman" w:hAnsi="Tahoma" w:cs="Tahoma"/>
          <w:szCs w:val="24"/>
          <w:lang w:eastAsia="hu-HU"/>
        </w:rPr>
        <w:t>-ú ingatlan</w:t>
      </w:r>
      <w:r w:rsidR="0095356B">
        <w:rPr>
          <w:rFonts w:ascii="Tahoma" w:eastAsia="Times New Roman" w:hAnsi="Tahoma" w:cs="Tahoma"/>
          <w:szCs w:val="24"/>
          <w:lang w:eastAsia="hu-HU"/>
        </w:rPr>
        <w:t xml:space="preserve"> </w:t>
      </w:r>
      <w:r w:rsidR="00DA393D">
        <w:rPr>
          <w:rFonts w:ascii="Tahoma" w:eastAsia="Times New Roman" w:hAnsi="Tahoma" w:cs="Tahoma"/>
          <w:szCs w:val="24"/>
          <w:lang w:eastAsia="hu-HU"/>
        </w:rPr>
        <w:t xml:space="preserve">is </w:t>
      </w:r>
      <w:r>
        <w:rPr>
          <w:rFonts w:ascii="Tahoma" w:eastAsia="Times New Roman" w:hAnsi="Tahoma" w:cs="Tahoma"/>
          <w:szCs w:val="24"/>
          <w:lang w:eastAsia="hu-HU"/>
        </w:rPr>
        <w:t xml:space="preserve">hasonlóan </w:t>
      </w:r>
      <w:r w:rsidR="00DA393D">
        <w:rPr>
          <w:rFonts w:ascii="Tahoma" w:eastAsia="Times New Roman" w:hAnsi="Tahoma" w:cs="Tahoma"/>
          <w:szCs w:val="24"/>
          <w:lang w:eastAsia="hu-HU"/>
        </w:rPr>
        <w:t xml:space="preserve">a </w:t>
      </w:r>
      <w:r w:rsidR="000F30D9">
        <w:rPr>
          <w:rFonts w:ascii="Tahoma" w:eastAsia="Times New Roman" w:hAnsi="Tahoma" w:cs="Tahoma"/>
          <w:szCs w:val="24"/>
          <w:lang w:eastAsia="hu-HU"/>
        </w:rPr>
        <w:t xml:space="preserve">Veszprém </w:t>
      </w:r>
      <w:r w:rsidR="001F626C">
        <w:rPr>
          <w:rFonts w:ascii="Tahoma" w:eastAsia="Times New Roman" w:hAnsi="Tahoma" w:cs="Tahoma"/>
          <w:szCs w:val="24"/>
          <w:lang w:eastAsia="hu-HU"/>
        </w:rPr>
        <w:t>01011/181 hrsz</w:t>
      </w:r>
      <w:r w:rsidR="000F30D9">
        <w:rPr>
          <w:rFonts w:ascii="Tahoma" w:eastAsia="Times New Roman" w:hAnsi="Tahoma" w:cs="Tahoma"/>
          <w:szCs w:val="24"/>
          <w:lang w:eastAsia="hu-HU"/>
        </w:rPr>
        <w:t>.</w:t>
      </w:r>
      <w:r w:rsidR="001F626C">
        <w:rPr>
          <w:rFonts w:ascii="Tahoma" w:eastAsia="Times New Roman" w:hAnsi="Tahoma" w:cs="Tahoma"/>
          <w:szCs w:val="24"/>
          <w:lang w:eastAsia="hu-HU"/>
        </w:rPr>
        <w:t>-ú ingatlanhoz</w:t>
      </w:r>
      <w:r w:rsidR="00DA393D">
        <w:rPr>
          <w:rFonts w:ascii="Tahoma" w:eastAsia="Times New Roman" w:hAnsi="Tahoma" w:cs="Tahoma"/>
          <w:szCs w:val="24"/>
          <w:lang w:eastAsia="hu-HU"/>
        </w:rPr>
        <w:t>,</w:t>
      </w:r>
      <w:r w:rsidR="0095356B">
        <w:rPr>
          <w:rFonts w:ascii="Tahoma" w:eastAsia="Times New Roman" w:hAnsi="Tahoma" w:cs="Tahoma"/>
          <w:szCs w:val="24"/>
          <w:lang w:eastAsia="hu-HU"/>
        </w:rPr>
        <w:t xml:space="preserve"> jelenleg beépítésre nem szánt területbe, övezeti besorolása szerint általános mezőgazdasági területbe (Má) tartozik. Ez az övezeti előírás nem engedi meg a </w:t>
      </w:r>
      <w:r w:rsidR="0095356B">
        <w:rPr>
          <w:rFonts w:ascii="Tahoma" w:eastAsia="Times New Roman" w:hAnsi="Tahoma" w:cs="Tahoma"/>
          <w:szCs w:val="24"/>
          <w:lang w:eastAsia="hu-HU"/>
        </w:rPr>
        <w:lastRenderedPageBreak/>
        <w:t xml:space="preserve">napelemes kiserőmű elhelyezését az övezetben, ezért szükséges a településrendezési terv módosítása, új övezet létrehozása. Olyan új övezetbe kell átsorolni, mely a </w:t>
      </w:r>
      <w:r w:rsidR="0095356B" w:rsidRPr="00E671B1">
        <w:rPr>
          <w:rFonts w:ascii="Tahoma" w:eastAsia="Times New Roman" w:hAnsi="Tahoma" w:cs="Tahoma"/>
          <w:szCs w:val="24"/>
          <w:lang w:eastAsia="hu-HU"/>
        </w:rPr>
        <w:t>napelem e</w:t>
      </w:r>
      <w:r w:rsidR="0095356B">
        <w:rPr>
          <w:rFonts w:ascii="Tahoma" w:eastAsia="Times New Roman" w:hAnsi="Tahoma" w:cs="Tahoma"/>
          <w:szCs w:val="24"/>
          <w:lang w:eastAsia="hu-HU"/>
        </w:rPr>
        <w:t>lhelyezésére megfelelő szabályozási lehetőséget biztosít. A javasolt övezeti besoroláshoz vizsgálatokat szükséges végezni.</w:t>
      </w:r>
      <w:r w:rsidR="0095356B" w:rsidRPr="00E671B1">
        <w:rPr>
          <w:rFonts w:ascii="Tahoma" w:eastAsia="Times New Roman" w:hAnsi="Tahoma" w:cs="Tahoma"/>
          <w:szCs w:val="24"/>
          <w:lang w:eastAsia="hu-HU"/>
        </w:rPr>
        <w:t xml:space="preserve"> </w:t>
      </w:r>
    </w:p>
    <w:p w14:paraId="0A03BEC3" w14:textId="77777777" w:rsidR="0095356B" w:rsidRDefault="0095356B" w:rsidP="00BB0E9A">
      <w:pPr>
        <w:spacing w:after="0" w:line="240" w:lineRule="auto"/>
        <w:jc w:val="both"/>
        <w:rPr>
          <w:rFonts w:ascii="Tahoma" w:hAnsi="Tahoma" w:cs="Tahoma"/>
          <w:szCs w:val="24"/>
        </w:rPr>
      </w:pPr>
    </w:p>
    <w:p w14:paraId="4CB9FDB4" w14:textId="76B45EDC" w:rsidR="0095356B" w:rsidRDefault="0095356B" w:rsidP="00BB0E9A">
      <w:pPr>
        <w:spacing w:after="0" w:line="240" w:lineRule="auto"/>
        <w:jc w:val="both"/>
        <w:rPr>
          <w:rFonts w:ascii="Tahoma" w:eastAsia="Times New Roman" w:hAnsi="Tahoma" w:cs="Tahoma"/>
          <w:szCs w:val="24"/>
          <w:lang w:eastAsia="hu-HU"/>
        </w:rPr>
      </w:pPr>
      <w:r>
        <w:rPr>
          <w:rFonts w:ascii="Tahoma" w:eastAsia="Times New Roman" w:hAnsi="Tahoma" w:cs="Tahoma"/>
          <w:szCs w:val="24"/>
          <w:lang w:eastAsia="hu-HU"/>
        </w:rPr>
        <w:t xml:space="preserve">A módosítással valószínűsíthetően </w:t>
      </w:r>
      <w:r w:rsidRPr="0057337A">
        <w:rPr>
          <w:rFonts w:ascii="Tahoma" w:eastAsia="Times New Roman" w:hAnsi="Tahoma" w:cs="Tahoma"/>
          <w:szCs w:val="24"/>
          <w:lang w:eastAsia="hu-HU"/>
        </w:rPr>
        <w:t xml:space="preserve">új beépítésre nem szánt terület </w:t>
      </w:r>
      <w:r>
        <w:rPr>
          <w:rFonts w:ascii="Tahoma" w:eastAsia="Times New Roman" w:hAnsi="Tahoma" w:cs="Tahoma"/>
          <w:szCs w:val="24"/>
          <w:lang w:eastAsia="hu-HU"/>
        </w:rPr>
        <w:t>kerül kijelölésre (ennek eldöntéséhez szükségesek a vizsgálatok). Mivel a</w:t>
      </w:r>
      <w:r w:rsidRPr="00260DEC">
        <w:rPr>
          <w:rFonts w:ascii="Tahoma" w:eastAsia="Times New Roman" w:hAnsi="Tahoma" w:cs="Tahoma"/>
          <w:szCs w:val="24"/>
          <w:lang w:eastAsia="hu-HU"/>
        </w:rPr>
        <w:t xml:space="preserve"> módosítás be nem építhető terület</w:t>
      </w:r>
      <w:r w:rsidR="000F30D9">
        <w:rPr>
          <w:rFonts w:ascii="Tahoma" w:eastAsia="Times New Roman" w:hAnsi="Tahoma" w:cs="Tahoma"/>
          <w:szCs w:val="24"/>
          <w:lang w:eastAsia="hu-HU"/>
        </w:rPr>
        <w:t>et</w:t>
      </w:r>
      <w:r w:rsidRPr="00260DEC">
        <w:rPr>
          <w:rFonts w:ascii="Tahoma" w:eastAsia="Times New Roman" w:hAnsi="Tahoma" w:cs="Tahoma"/>
          <w:szCs w:val="24"/>
          <w:lang w:eastAsia="hu-HU"/>
        </w:rPr>
        <w:t xml:space="preserve">, </w:t>
      </w:r>
      <w:r>
        <w:rPr>
          <w:rFonts w:ascii="Tahoma" w:eastAsia="Times New Roman" w:hAnsi="Tahoma" w:cs="Tahoma"/>
          <w:szCs w:val="24"/>
          <w:lang w:eastAsia="hu-HU"/>
        </w:rPr>
        <w:t>mezőgazdasági</w:t>
      </w:r>
      <w:r w:rsidRPr="00260DEC">
        <w:rPr>
          <w:rFonts w:ascii="Tahoma" w:eastAsia="Times New Roman" w:hAnsi="Tahoma" w:cs="Tahoma"/>
          <w:szCs w:val="24"/>
          <w:lang w:eastAsia="hu-HU"/>
        </w:rPr>
        <w:t xml:space="preserve"> övezeti besorolású területet érint, így a településrendezési </w:t>
      </w:r>
      <w:r>
        <w:rPr>
          <w:rFonts w:ascii="Tahoma" w:eastAsia="Times New Roman" w:hAnsi="Tahoma" w:cs="Tahoma"/>
          <w:szCs w:val="24"/>
          <w:lang w:eastAsia="hu-HU"/>
        </w:rPr>
        <w:t>terv</w:t>
      </w:r>
      <w:r w:rsidRPr="00260DEC">
        <w:rPr>
          <w:rFonts w:ascii="Tahoma" w:eastAsia="Times New Roman" w:hAnsi="Tahoma" w:cs="Tahoma"/>
          <w:szCs w:val="24"/>
          <w:lang w:eastAsia="hu-HU"/>
        </w:rPr>
        <w:t xml:space="preserve"> módosításának esetében szükséges környezeti vizsgálat készítése.</w:t>
      </w:r>
      <w:r>
        <w:rPr>
          <w:rFonts w:ascii="Tahoma" w:eastAsia="Times New Roman" w:hAnsi="Tahoma" w:cs="Tahoma"/>
          <w:szCs w:val="24"/>
          <w:lang w:eastAsia="hu-HU"/>
        </w:rPr>
        <w:t xml:space="preserve"> Szükség esetén </w:t>
      </w:r>
      <w:r w:rsidRPr="00260DEC">
        <w:rPr>
          <w:rFonts w:ascii="Tahoma" w:eastAsia="Times New Roman" w:hAnsi="Tahoma" w:cs="Tahoma"/>
          <w:szCs w:val="24"/>
          <w:lang w:eastAsia="hu-HU"/>
        </w:rPr>
        <w:t>az ún. bi</w:t>
      </w:r>
      <w:r>
        <w:rPr>
          <w:rFonts w:ascii="Tahoma" w:eastAsia="Times New Roman" w:hAnsi="Tahoma" w:cs="Tahoma"/>
          <w:szCs w:val="24"/>
          <w:lang w:eastAsia="hu-HU"/>
        </w:rPr>
        <w:t>ológiai aktivitás visszapótlása</w:t>
      </w:r>
      <w:r w:rsidRPr="006612B5">
        <w:rPr>
          <w:rFonts w:ascii="Tahoma" w:eastAsia="Times New Roman" w:hAnsi="Tahoma" w:cs="Tahoma"/>
          <w:szCs w:val="24"/>
          <w:lang w:eastAsia="hu-HU"/>
        </w:rPr>
        <w:t xml:space="preserve"> </w:t>
      </w:r>
      <w:r>
        <w:rPr>
          <w:rFonts w:ascii="Tahoma" w:eastAsia="Times New Roman" w:hAnsi="Tahoma" w:cs="Tahoma"/>
          <w:szCs w:val="24"/>
          <w:lang w:eastAsia="hu-HU"/>
        </w:rPr>
        <w:t>is felmerülhet.</w:t>
      </w:r>
    </w:p>
    <w:p w14:paraId="1646CB71" w14:textId="77777777" w:rsidR="0095356B" w:rsidRPr="00F53E9C" w:rsidRDefault="0095356B" w:rsidP="00BB0E9A">
      <w:pPr>
        <w:spacing w:after="0" w:line="240" w:lineRule="auto"/>
        <w:jc w:val="both"/>
        <w:rPr>
          <w:rFonts w:ascii="Tahoma" w:hAnsi="Tahoma" w:cs="Tahoma"/>
          <w:szCs w:val="24"/>
        </w:rPr>
      </w:pPr>
    </w:p>
    <w:p w14:paraId="34F77ADA" w14:textId="50DBCFF6" w:rsidR="0095356B" w:rsidRDefault="0095356B" w:rsidP="00BB0E9A">
      <w:pPr>
        <w:spacing w:after="0" w:line="240" w:lineRule="auto"/>
        <w:jc w:val="both"/>
        <w:rPr>
          <w:rFonts w:ascii="Tahoma" w:hAnsi="Tahoma" w:cs="Tahoma"/>
          <w:szCs w:val="24"/>
        </w:rPr>
      </w:pPr>
      <w:r w:rsidRPr="0095356B">
        <w:rPr>
          <w:rFonts w:ascii="Tahoma" w:hAnsi="Tahoma" w:cs="Tahoma"/>
          <w:szCs w:val="24"/>
        </w:rPr>
        <w:t xml:space="preserve">A módosításra a </w:t>
      </w:r>
      <w:r>
        <w:rPr>
          <w:rFonts w:ascii="Tahoma" w:hAnsi="Tahoma" w:cs="Tahoma"/>
          <w:szCs w:val="24"/>
        </w:rPr>
        <w:t>Kormányrendelet</w:t>
      </w:r>
      <w:r w:rsidRPr="00A23E45">
        <w:rPr>
          <w:rFonts w:ascii="Tahoma" w:hAnsi="Tahoma" w:cs="Tahoma"/>
          <w:szCs w:val="24"/>
        </w:rPr>
        <w:t xml:space="preserve"> </w:t>
      </w:r>
      <w:r>
        <w:rPr>
          <w:rFonts w:ascii="Tahoma" w:hAnsi="Tahoma" w:cs="Tahoma"/>
          <w:szCs w:val="24"/>
        </w:rPr>
        <w:t>66-67. §-a szerint</w:t>
      </w:r>
      <w:r w:rsidRPr="00305D73">
        <w:rPr>
          <w:rFonts w:ascii="Tahoma" w:hAnsi="Tahoma" w:cs="Tahoma"/>
          <w:szCs w:val="24"/>
        </w:rPr>
        <w:t xml:space="preserve"> </w:t>
      </w:r>
      <w:r>
        <w:rPr>
          <w:rFonts w:ascii="Tahoma" w:hAnsi="Tahoma" w:cs="Tahoma"/>
          <w:szCs w:val="24"/>
        </w:rPr>
        <w:t>az egyeztetés általános</w:t>
      </w:r>
      <w:r w:rsidRPr="00855ACB">
        <w:rPr>
          <w:rFonts w:ascii="Tahoma" w:hAnsi="Tahoma" w:cs="Tahoma"/>
          <w:szCs w:val="24"/>
        </w:rPr>
        <w:t xml:space="preserve"> </w:t>
      </w:r>
      <w:r>
        <w:rPr>
          <w:rFonts w:ascii="Tahoma" w:hAnsi="Tahoma" w:cs="Tahoma"/>
          <w:szCs w:val="24"/>
        </w:rPr>
        <w:t xml:space="preserve">szabályai alapján </w:t>
      </w:r>
      <w:r w:rsidRPr="00305D73">
        <w:rPr>
          <w:rFonts w:ascii="Tahoma" w:hAnsi="Tahoma" w:cs="Tahoma"/>
          <w:szCs w:val="24"/>
        </w:rPr>
        <w:t>kerül</w:t>
      </w:r>
      <w:r>
        <w:rPr>
          <w:rFonts w:ascii="Tahoma" w:hAnsi="Tahoma" w:cs="Tahoma"/>
          <w:szCs w:val="24"/>
        </w:rPr>
        <w:t>het</w:t>
      </w:r>
      <w:r w:rsidRPr="00305D73">
        <w:rPr>
          <w:rFonts w:ascii="Tahoma" w:hAnsi="Tahoma" w:cs="Tahoma"/>
          <w:szCs w:val="24"/>
        </w:rPr>
        <w:t xml:space="preserve"> sor</w:t>
      </w:r>
      <w:r>
        <w:rPr>
          <w:rFonts w:ascii="Tahoma" w:hAnsi="Tahoma" w:cs="Tahoma"/>
          <w:szCs w:val="24"/>
        </w:rPr>
        <w:t>.</w:t>
      </w:r>
    </w:p>
    <w:p w14:paraId="1530DE01" w14:textId="77777777" w:rsidR="0095356B" w:rsidRDefault="0095356B" w:rsidP="00BB0E9A">
      <w:pPr>
        <w:spacing w:after="0" w:line="240" w:lineRule="auto"/>
        <w:jc w:val="both"/>
        <w:rPr>
          <w:rFonts w:ascii="Tahoma" w:hAnsi="Tahoma" w:cs="Tahoma"/>
          <w:szCs w:val="24"/>
        </w:rPr>
      </w:pPr>
    </w:p>
    <w:p w14:paraId="0EC199EB" w14:textId="77777777" w:rsidR="0095356B" w:rsidRDefault="0095356B" w:rsidP="00BB0E9A">
      <w:pPr>
        <w:spacing w:after="0" w:line="240" w:lineRule="auto"/>
        <w:jc w:val="both"/>
        <w:rPr>
          <w:rFonts w:ascii="Tahoma" w:eastAsia="Times New Roman" w:hAnsi="Tahoma" w:cs="Tahoma"/>
          <w:szCs w:val="24"/>
          <w:lang w:eastAsia="hu-HU"/>
        </w:rPr>
      </w:pPr>
      <w:r w:rsidRPr="00542F5A">
        <w:rPr>
          <w:rFonts w:ascii="Tahoma" w:eastAsia="Times New Roman" w:hAnsi="Tahoma" w:cs="Tahoma"/>
          <w:szCs w:val="24"/>
          <w:lang w:eastAsia="hu-HU"/>
        </w:rPr>
        <w:t>A módosítás elindítása előtt szükséges az előzetes döntést megalapozó – a fejlesztést bemutató – telepítési tanulmányterv elkészítése és az ahhoz kapcsolódó településrendezési szerződés megkötése.</w:t>
      </w:r>
    </w:p>
    <w:p w14:paraId="343A7FC6" w14:textId="77777777" w:rsidR="0095356B" w:rsidRPr="00542F5A" w:rsidRDefault="0095356B" w:rsidP="00BB0E9A">
      <w:pPr>
        <w:spacing w:after="0" w:line="240" w:lineRule="auto"/>
        <w:jc w:val="both"/>
        <w:rPr>
          <w:rFonts w:ascii="Tahoma" w:eastAsia="Times New Roman" w:hAnsi="Tahoma" w:cs="Tahoma"/>
          <w:szCs w:val="24"/>
          <w:lang w:eastAsia="hu-HU"/>
        </w:rPr>
      </w:pPr>
    </w:p>
    <w:p w14:paraId="434499A2" w14:textId="3554F15A" w:rsidR="0095356B" w:rsidRPr="00542F5A" w:rsidRDefault="0095356B" w:rsidP="00BB0E9A">
      <w:pPr>
        <w:spacing w:after="0" w:line="240" w:lineRule="auto"/>
        <w:jc w:val="both"/>
        <w:rPr>
          <w:rFonts w:ascii="Tahoma" w:eastAsia="Times New Roman" w:hAnsi="Tahoma" w:cs="Tahoma"/>
          <w:szCs w:val="24"/>
          <w:lang w:eastAsia="hu-HU"/>
        </w:rPr>
      </w:pPr>
      <w:r w:rsidRPr="00542F5A">
        <w:rPr>
          <w:rFonts w:ascii="Tahoma" w:eastAsia="Times New Roman" w:hAnsi="Tahoma" w:cs="Tahoma"/>
          <w:szCs w:val="24"/>
          <w:lang w:eastAsia="hu-HU"/>
        </w:rPr>
        <w:t xml:space="preserve">A megkötendő településrendezési szerződés (TRSZ) és a már elkészült, véglegesített telepítési tanulmányterv </w:t>
      </w:r>
      <w:r>
        <w:rPr>
          <w:rFonts w:ascii="Tahoma" w:eastAsia="Times New Roman" w:hAnsi="Tahoma" w:cs="Tahoma"/>
          <w:szCs w:val="24"/>
          <w:lang w:eastAsia="hu-HU"/>
        </w:rPr>
        <w:t>egy következő</w:t>
      </w:r>
      <w:r w:rsidRPr="000222B5">
        <w:rPr>
          <w:rFonts w:ascii="Tahoma" w:eastAsia="Times New Roman" w:hAnsi="Tahoma" w:cs="Tahoma"/>
          <w:szCs w:val="24"/>
          <w:lang w:eastAsia="hu-HU"/>
        </w:rPr>
        <w:t xml:space="preserve"> </w:t>
      </w:r>
      <w:r w:rsidRPr="00542F5A">
        <w:rPr>
          <w:rFonts w:ascii="Tahoma" w:eastAsia="Times New Roman" w:hAnsi="Tahoma" w:cs="Tahoma"/>
          <w:szCs w:val="24"/>
          <w:lang w:eastAsia="hu-HU"/>
        </w:rPr>
        <w:t xml:space="preserve">Közgyűlés keretein belül kerül megtárgyalásra. A módosítással kapcsolatos </w:t>
      </w:r>
      <w:r>
        <w:rPr>
          <w:rFonts w:ascii="Tahoma" w:eastAsia="Times New Roman" w:hAnsi="Tahoma" w:cs="Tahoma"/>
          <w:szCs w:val="24"/>
          <w:lang w:eastAsia="hu-HU"/>
        </w:rPr>
        <w:t xml:space="preserve">valamennyi (telepítési tanulmányterv, </w:t>
      </w:r>
      <w:r w:rsidRPr="00260DEC">
        <w:rPr>
          <w:rFonts w:ascii="Tahoma" w:eastAsia="Times New Roman" w:hAnsi="Tahoma" w:cs="Tahoma"/>
          <w:szCs w:val="24"/>
          <w:lang w:eastAsia="hu-HU"/>
        </w:rPr>
        <w:t>kör</w:t>
      </w:r>
      <w:r>
        <w:rPr>
          <w:rFonts w:ascii="Tahoma" w:eastAsia="Times New Roman" w:hAnsi="Tahoma" w:cs="Tahoma"/>
          <w:szCs w:val="24"/>
          <w:lang w:eastAsia="hu-HU"/>
        </w:rPr>
        <w:t xml:space="preserve">nyezeti vizsgálat elkészítése, rendezési tervmódosítás) költség </w:t>
      </w:r>
      <w:r w:rsidR="00677FC1">
        <w:rPr>
          <w:rFonts w:ascii="Tahoma" w:eastAsia="Times New Roman" w:hAnsi="Tahoma" w:cs="Tahoma"/>
          <w:szCs w:val="24"/>
          <w:lang w:eastAsia="hu-HU"/>
        </w:rPr>
        <w:t>a kérelmezőt terheli</w:t>
      </w:r>
      <w:r w:rsidRPr="00542F5A">
        <w:rPr>
          <w:rFonts w:ascii="Tahoma" w:eastAsia="Times New Roman" w:hAnsi="Tahoma" w:cs="Tahoma"/>
          <w:szCs w:val="24"/>
          <w:lang w:eastAsia="hu-HU"/>
        </w:rPr>
        <w:t xml:space="preserve">. </w:t>
      </w:r>
    </w:p>
    <w:p w14:paraId="4B0AF2B4" w14:textId="77777777" w:rsidR="00800E67" w:rsidRDefault="00800E67" w:rsidP="00BB0E9A">
      <w:pPr>
        <w:spacing w:after="0" w:line="240" w:lineRule="auto"/>
        <w:jc w:val="both"/>
        <w:rPr>
          <w:rFonts w:ascii="Tahoma" w:hAnsi="Tahoma" w:cs="Tahoma"/>
          <w:szCs w:val="24"/>
        </w:rPr>
      </w:pPr>
    </w:p>
    <w:p w14:paraId="5913A5C8" w14:textId="77777777" w:rsidR="001E7F4E" w:rsidRDefault="001E7F4E" w:rsidP="00BB0E9A">
      <w:pPr>
        <w:spacing w:after="0" w:line="240" w:lineRule="auto"/>
        <w:jc w:val="both"/>
        <w:rPr>
          <w:rFonts w:ascii="Tahoma" w:hAnsi="Tahoma" w:cs="Tahoma"/>
          <w:szCs w:val="24"/>
        </w:rPr>
      </w:pPr>
      <w:r w:rsidRPr="0022134A">
        <w:rPr>
          <w:rFonts w:ascii="Tahoma" w:hAnsi="Tahoma" w:cs="Tahoma"/>
          <w:szCs w:val="24"/>
        </w:rPr>
        <w:t xml:space="preserve">A Kormányrendelet </w:t>
      </w:r>
      <w:r>
        <w:rPr>
          <w:rFonts w:ascii="Tahoma" w:hAnsi="Tahoma" w:cs="Tahoma"/>
          <w:szCs w:val="24"/>
        </w:rPr>
        <w:t>7. § (7</w:t>
      </w:r>
      <w:r w:rsidRPr="0022134A">
        <w:rPr>
          <w:rFonts w:ascii="Tahoma" w:hAnsi="Tahoma" w:cs="Tahoma"/>
          <w:szCs w:val="24"/>
        </w:rPr>
        <w:t>) bekezdéséb</w:t>
      </w:r>
      <w:r>
        <w:rPr>
          <w:rFonts w:ascii="Tahoma" w:hAnsi="Tahoma" w:cs="Tahoma"/>
          <w:szCs w:val="24"/>
        </w:rPr>
        <w:t>en</w:t>
      </w:r>
      <w:r w:rsidRPr="0022134A">
        <w:rPr>
          <w:rFonts w:ascii="Tahoma" w:hAnsi="Tahoma" w:cs="Tahoma"/>
          <w:szCs w:val="24"/>
        </w:rPr>
        <w:t xml:space="preserve"> leírtaknak megfelelően </w:t>
      </w:r>
      <w:r>
        <w:rPr>
          <w:rFonts w:ascii="Tahoma" w:hAnsi="Tahoma" w:cs="Tahoma"/>
          <w:szCs w:val="24"/>
        </w:rPr>
        <w:t xml:space="preserve">a </w:t>
      </w:r>
      <w:r w:rsidRPr="0022134A">
        <w:rPr>
          <w:rFonts w:ascii="Tahoma" w:hAnsi="Tahoma" w:cs="Tahoma"/>
          <w:szCs w:val="24"/>
        </w:rPr>
        <w:t>település</w:t>
      </w:r>
      <w:r>
        <w:rPr>
          <w:rFonts w:ascii="Tahoma" w:hAnsi="Tahoma" w:cs="Tahoma"/>
          <w:szCs w:val="24"/>
        </w:rPr>
        <w:t>terveket</w:t>
      </w:r>
      <w:r w:rsidRPr="0022134A">
        <w:rPr>
          <w:rFonts w:ascii="Tahoma" w:hAnsi="Tahoma" w:cs="Tahoma"/>
          <w:szCs w:val="24"/>
        </w:rPr>
        <w:t xml:space="preserve"> </w:t>
      </w:r>
      <w:r>
        <w:rPr>
          <w:rFonts w:ascii="Tahoma" w:hAnsi="Tahoma" w:cs="Tahoma"/>
          <w:szCs w:val="24"/>
        </w:rPr>
        <w:t>megalapozó vizsgálat és az alátámasztó javaslat</w:t>
      </w:r>
      <w:r w:rsidRPr="0022134A">
        <w:rPr>
          <w:rFonts w:ascii="Tahoma" w:hAnsi="Tahoma" w:cs="Tahoma"/>
          <w:szCs w:val="24"/>
        </w:rPr>
        <w:t xml:space="preserve"> tartalmi elemeit az önkormányzati főépítész írásban határozza meg. Ezzel kapcsolatos főé</w:t>
      </w:r>
      <w:r>
        <w:rPr>
          <w:rFonts w:ascii="Tahoma" w:hAnsi="Tahoma" w:cs="Tahoma"/>
          <w:szCs w:val="24"/>
        </w:rPr>
        <w:t>pítészi feljegyzés a készítendő szakhatósági</w:t>
      </w:r>
      <w:r w:rsidRPr="0022134A">
        <w:rPr>
          <w:rFonts w:ascii="Tahoma" w:hAnsi="Tahoma" w:cs="Tahoma"/>
          <w:szCs w:val="24"/>
        </w:rPr>
        <w:t xml:space="preserve"> és partnerségi egyeztetés lefolytatásához szükséges megalapozó vizsgálat, valamint alátámasztó javaslat mellékletének részét képezi. </w:t>
      </w:r>
      <w:r>
        <w:rPr>
          <w:rFonts w:ascii="Tahoma" w:hAnsi="Tahoma" w:cs="Tahoma"/>
          <w:szCs w:val="24"/>
        </w:rPr>
        <w:t>A módosítás megindítása előtt az eljárás típusára vonatkozóan a Kormányrendelet 59. § (3) bekezdése alapján az állami főépítésszel egyeztetünk.</w:t>
      </w:r>
    </w:p>
    <w:p w14:paraId="61CBE0DE" w14:textId="77777777" w:rsidR="001E7F4E" w:rsidRPr="0022134A" w:rsidRDefault="001E7F4E" w:rsidP="00BB0E9A">
      <w:pPr>
        <w:spacing w:after="0" w:line="240" w:lineRule="auto"/>
        <w:jc w:val="both"/>
        <w:rPr>
          <w:rFonts w:ascii="Tahoma" w:hAnsi="Tahoma" w:cs="Tahoma"/>
          <w:szCs w:val="24"/>
        </w:rPr>
      </w:pPr>
    </w:p>
    <w:p w14:paraId="657E7E1C" w14:textId="77777777" w:rsidR="001E7F4E" w:rsidRDefault="001E7F4E" w:rsidP="00BB0E9A">
      <w:pPr>
        <w:spacing w:after="0" w:line="240" w:lineRule="auto"/>
        <w:jc w:val="both"/>
        <w:rPr>
          <w:rFonts w:ascii="Tahoma" w:hAnsi="Tahoma" w:cs="Tahoma"/>
          <w:szCs w:val="24"/>
        </w:rPr>
      </w:pPr>
      <w:r w:rsidRPr="0022134A">
        <w:rPr>
          <w:rFonts w:ascii="Tahoma" w:hAnsi="Tahoma" w:cs="Tahoma"/>
          <w:szCs w:val="24"/>
        </w:rPr>
        <w:t xml:space="preserve">Az előzetes döntésre előkészített </w:t>
      </w:r>
      <w:r>
        <w:rPr>
          <w:rFonts w:ascii="Tahoma" w:hAnsi="Tahoma" w:cs="Tahoma"/>
          <w:szCs w:val="24"/>
        </w:rPr>
        <w:t>dokumentáció a tárgyi terüle</w:t>
      </w:r>
      <w:r w:rsidRPr="0022134A">
        <w:rPr>
          <w:rFonts w:ascii="Tahoma" w:hAnsi="Tahoma" w:cs="Tahoma"/>
          <w:szCs w:val="24"/>
        </w:rPr>
        <w:t>t</w:t>
      </w:r>
      <w:r>
        <w:rPr>
          <w:rFonts w:ascii="Tahoma" w:hAnsi="Tahoma" w:cs="Tahoma"/>
          <w:szCs w:val="24"/>
        </w:rPr>
        <w:t>et</w:t>
      </w:r>
      <w:r w:rsidRPr="0022134A">
        <w:rPr>
          <w:rFonts w:ascii="Tahoma" w:hAnsi="Tahoma" w:cs="Tahoma"/>
          <w:szCs w:val="24"/>
        </w:rPr>
        <w:t xml:space="preserve"> érintő településrendezési előírások módosításának elindítását tartalmazza. Támogató döntés esetén az elj</w:t>
      </w:r>
      <w:r>
        <w:rPr>
          <w:rFonts w:ascii="Tahoma" w:hAnsi="Tahoma" w:cs="Tahoma"/>
          <w:szCs w:val="24"/>
        </w:rPr>
        <w:t>árás általános és speciális szabályainak, valamint</w:t>
      </w:r>
      <w:r w:rsidRPr="0022134A">
        <w:rPr>
          <w:rFonts w:ascii="Tahoma" w:hAnsi="Tahoma" w:cs="Tahoma"/>
          <w:szCs w:val="24"/>
        </w:rPr>
        <w:t xml:space="preserve"> Veszprém Megyei Jogú Város Önkormányzata Közgyűlésének a partnerségi eljárásról szóló </w:t>
      </w:r>
      <w:r>
        <w:rPr>
          <w:rFonts w:ascii="Tahoma" w:hAnsi="Tahoma" w:cs="Tahoma"/>
          <w:szCs w:val="24"/>
        </w:rPr>
        <w:t>33</w:t>
      </w:r>
      <w:r w:rsidRPr="0022134A">
        <w:rPr>
          <w:rFonts w:ascii="Tahoma" w:hAnsi="Tahoma" w:cs="Tahoma"/>
          <w:szCs w:val="24"/>
        </w:rPr>
        <w:t>/20</w:t>
      </w:r>
      <w:r>
        <w:rPr>
          <w:rFonts w:ascii="Tahoma" w:hAnsi="Tahoma" w:cs="Tahoma"/>
          <w:szCs w:val="24"/>
        </w:rPr>
        <w:t>22</w:t>
      </w:r>
      <w:r w:rsidRPr="0022134A">
        <w:rPr>
          <w:rFonts w:ascii="Tahoma" w:hAnsi="Tahoma" w:cs="Tahoma"/>
          <w:szCs w:val="24"/>
        </w:rPr>
        <w:t>. (</w:t>
      </w:r>
      <w:r>
        <w:rPr>
          <w:rFonts w:ascii="Tahoma" w:hAnsi="Tahoma" w:cs="Tahoma"/>
          <w:szCs w:val="24"/>
        </w:rPr>
        <w:t>I</w:t>
      </w:r>
      <w:r w:rsidRPr="0022134A">
        <w:rPr>
          <w:rFonts w:ascii="Tahoma" w:hAnsi="Tahoma" w:cs="Tahoma"/>
          <w:szCs w:val="24"/>
        </w:rPr>
        <w:t>X.</w:t>
      </w:r>
      <w:r>
        <w:rPr>
          <w:rFonts w:ascii="Tahoma" w:hAnsi="Tahoma" w:cs="Tahoma"/>
          <w:szCs w:val="24"/>
        </w:rPr>
        <w:t xml:space="preserve"> 29</w:t>
      </w:r>
      <w:r w:rsidRPr="0022134A">
        <w:rPr>
          <w:rFonts w:ascii="Tahoma" w:hAnsi="Tahoma" w:cs="Tahoma"/>
          <w:szCs w:val="24"/>
        </w:rPr>
        <w:t xml:space="preserve">.) önkormányzati rendelete előírásainak megfelelően járunk el. </w:t>
      </w:r>
    </w:p>
    <w:p w14:paraId="40B8F3BB" w14:textId="77777777" w:rsidR="001E7F4E" w:rsidRDefault="001E7F4E" w:rsidP="00BB0E9A">
      <w:pPr>
        <w:spacing w:after="0" w:line="240" w:lineRule="auto"/>
        <w:jc w:val="both"/>
        <w:rPr>
          <w:rFonts w:ascii="Tahoma" w:hAnsi="Tahoma" w:cs="Tahoma"/>
          <w:szCs w:val="24"/>
        </w:rPr>
      </w:pPr>
    </w:p>
    <w:p w14:paraId="126B1491" w14:textId="389FC246" w:rsidR="001E7F4E" w:rsidRPr="00C30364" w:rsidRDefault="001E7F4E" w:rsidP="00BB0E9A">
      <w:pPr>
        <w:spacing w:after="0" w:line="240" w:lineRule="auto"/>
        <w:jc w:val="both"/>
        <w:rPr>
          <w:rFonts w:ascii="Tahoma" w:hAnsi="Tahoma" w:cs="Tahoma"/>
          <w:szCs w:val="24"/>
        </w:rPr>
      </w:pPr>
      <w:r w:rsidRPr="00C30364">
        <w:rPr>
          <w:rFonts w:ascii="Tahoma" w:hAnsi="Tahoma" w:cs="Tahoma"/>
          <w:szCs w:val="24"/>
        </w:rPr>
        <w:t xml:space="preserve">Kérem a Tisztelt Közgyűlést, az előterjesztést megvitatni és a </w:t>
      </w:r>
      <w:r w:rsidR="00FE7DD3">
        <w:rPr>
          <w:rFonts w:ascii="Tahoma" w:hAnsi="Tahoma" w:cs="Tahoma"/>
          <w:szCs w:val="24"/>
        </w:rPr>
        <w:t>határozati javaslato</w:t>
      </w:r>
      <w:r w:rsidR="00D173EC">
        <w:rPr>
          <w:rFonts w:ascii="Tahoma" w:hAnsi="Tahoma" w:cs="Tahoma"/>
          <w:szCs w:val="24"/>
        </w:rPr>
        <w:t>kat</w:t>
      </w:r>
      <w:r>
        <w:rPr>
          <w:rFonts w:ascii="Tahoma" w:hAnsi="Tahoma" w:cs="Tahoma"/>
          <w:szCs w:val="24"/>
        </w:rPr>
        <w:t xml:space="preserve"> </w:t>
      </w:r>
      <w:r w:rsidRPr="00C30364">
        <w:rPr>
          <w:rFonts w:ascii="Tahoma" w:hAnsi="Tahoma" w:cs="Tahoma"/>
          <w:szCs w:val="24"/>
        </w:rPr>
        <w:t>elfogadni szíveskedjék.</w:t>
      </w:r>
    </w:p>
    <w:p w14:paraId="6BEFE10B" w14:textId="77777777" w:rsidR="00A14DCE" w:rsidRPr="0022134A" w:rsidRDefault="00A14DCE" w:rsidP="00BB0E9A">
      <w:pPr>
        <w:spacing w:after="0" w:line="240" w:lineRule="auto"/>
        <w:jc w:val="both"/>
        <w:rPr>
          <w:rFonts w:ascii="Tahoma" w:hAnsi="Tahoma" w:cs="Tahoma"/>
          <w:szCs w:val="24"/>
        </w:rPr>
      </w:pPr>
    </w:p>
    <w:p w14:paraId="76219F60" w14:textId="4032F945" w:rsidR="006C5E39" w:rsidRPr="0022134A" w:rsidRDefault="00536CDE" w:rsidP="00BB0E9A">
      <w:pPr>
        <w:spacing w:after="0" w:line="240" w:lineRule="auto"/>
        <w:rPr>
          <w:rFonts w:ascii="Tahoma" w:hAnsi="Tahoma" w:cs="Tahoma"/>
          <w:szCs w:val="24"/>
        </w:rPr>
      </w:pPr>
      <w:r w:rsidRPr="00536CDE">
        <w:rPr>
          <w:rFonts w:ascii="Tahoma" w:hAnsi="Tahoma" w:cs="Tahoma"/>
          <w:b/>
          <w:szCs w:val="24"/>
        </w:rPr>
        <w:t>Veszprém,</w:t>
      </w:r>
      <w:r w:rsidR="00563686">
        <w:rPr>
          <w:rFonts w:ascii="Tahoma" w:hAnsi="Tahoma" w:cs="Tahoma"/>
          <w:szCs w:val="24"/>
        </w:rPr>
        <w:t xml:space="preserve"> 202</w:t>
      </w:r>
      <w:r w:rsidR="006839A9">
        <w:rPr>
          <w:rFonts w:ascii="Tahoma" w:hAnsi="Tahoma" w:cs="Tahoma"/>
          <w:szCs w:val="24"/>
        </w:rPr>
        <w:t>4</w:t>
      </w:r>
      <w:r>
        <w:rPr>
          <w:rFonts w:ascii="Tahoma" w:hAnsi="Tahoma" w:cs="Tahoma"/>
          <w:szCs w:val="24"/>
        </w:rPr>
        <w:t xml:space="preserve">. </w:t>
      </w:r>
      <w:r w:rsidR="00A71E72">
        <w:rPr>
          <w:rFonts w:ascii="Tahoma" w:hAnsi="Tahoma" w:cs="Tahoma"/>
          <w:szCs w:val="24"/>
        </w:rPr>
        <w:t>szeptember</w:t>
      </w:r>
      <w:r w:rsidR="00EA0664">
        <w:rPr>
          <w:rFonts w:ascii="Tahoma" w:hAnsi="Tahoma" w:cs="Tahoma"/>
          <w:szCs w:val="24"/>
        </w:rPr>
        <w:t xml:space="preserve"> </w:t>
      </w:r>
      <w:r w:rsidR="00D173EC">
        <w:rPr>
          <w:rFonts w:ascii="Tahoma" w:hAnsi="Tahoma" w:cs="Tahoma"/>
          <w:szCs w:val="24"/>
        </w:rPr>
        <w:t>10</w:t>
      </w:r>
      <w:r w:rsidR="00DB5461" w:rsidRPr="0022134A">
        <w:rPr>
          <w:rFonts w:ascii="Tahoma" w:hAnsi="Tahoma" w:cs="Tahoma"/>
          <w:szCs w:val="24"/>
        </w:rPr>
        <w:t>.</w:t>
      </w:r>
    </w:p>
    <w:p w14:paraId="02EC1F6A" w14:textId="1456DB6D" w:rsidR="006C5E39" w:rsidRPr="0022134A" w:rsidRDefault="006C5E39" w:rsidP="00BB0E9A">
      <w:pPr>
        <w:spacing w:after="0" w:line="240" w:lineRule="auto"/>
        <w:rPr>
          <w:rFonts w:ascii="Tahoma" w:hAnsi="Tahoma" w:cs="Tahoma"/>
          <w:szCs w:val="24"/>
        </w:rPr>
      </w:pPr>
    </w:p>
    <w:tbl>
      <w:tblPr>
        <w:tblW w:w="0" w:type="auto"/>
        <w:tblLook w:val="0000" w:firstRow="0" w:lastRow="0" w:firstColumn="0" w:lastColumn="0" w:noHBand="0" w:noVBand="0"/>
      </w:tblPr>
      <w:tblGrid>
        <w:gridCol w:w="4548"/>
        <w:gridCol w:w="4807"/>
      </w:tblGrid>
      <w:tr w:rsidR="006C5E39" w:rsidRPr="0022134A" w14:paraId="6C0AA2BA" w14:textId="77777777">
        <w:tc>
          <w:tcPr>
            <w:tcW w:w="4606" w:type="dxa"/>
          </w:tcPr>
          <w:p w14:paraId="377DCA99" w14:textId="77777777" w:rsidR="006C5E39" w:rsidRPr="0022134A" w:rsidRDefault="006C5E39" w:rsidP="00BB0E9A">
            <w:pPr>
              <w:spacing w:after="0" w:line="240" w:lineRule="auto"/>
              <w:rPr>
                <w:rFonts w:ascii="Tahoma" w:hAnsi="Tahoma" w:cs="Tahoma"/>
                <w:szCs w:val="24"/>
              </w:rPr>
            </w:pPr>
          </w:p>
        </w:tc>
        <w:tc>
          <w:tcPr>
            <w:tcW w:w="4858" w:type="dxa"/>
          </w:tcPr>
          <w:p w14:paraId="6FD2260D" w14:textId="2CCB5404" w:rsidR="006C5E39" w:rsidRPr="0022134A" w:rsidRDefault="00770505" w:rsidP="00BB0E9A">
            <w:pPr>
              <w:spacing w:after="0" w:line="240" w:lineRule="auto"/>
              <w:jc w:val="center"/>
              <w:rPr>
                <w:rFonts w:ascii="Tahoma" w:hAnsi="Tahoma" w:cs="Tahoma"/>
                <w:b/>
                <w:szCs w:val="24"/>
              </w:rPr>
            </w:pPr>
            <w:r>
              <w:rPr>
                <w:rFonts w:ascii="Tahoma" w:hAnsi="Tahoma" w:cs="Tahoma"/>
                <w:b/>
                <w:szCs w:val="24"/>
              </w:rPr>
              <w:t>Sulyok Balázs Ede</w:t>
            </w:r>
          </w:p>
        </w:tc>
      </w:tr>
    </w:tbl>
    <w:p w14:paraId="6206E97F" w14:textId="28177664" w:rsidR="006C5E39" w:rsidRDefault="00DB5461" w:rsidP="00BB0E9A">
      <w:pPr>
        <w:spacing w:after="0" w:line="240" w:lineRule="auto"/>
        <w:rPr>
          <w:rFonts w:ascii="Tahoma" w:hAnsi="Tahoma" w:cs="Tahoma"/>
          <w:b/>
          <w:szCs w:val="24"/>
        </w:rPr>
      </w:pPr>
      <w:r w:rsidRPr="0022134A">
        <w:rPr>
          <w:rFonts w:ascii="Tahoma" w:hAnsi="Tahoma" w:cs="Tahoma"/>
          <w:b/>
          <w:szCs w:val="24"/>
        </w:rPr>
        <w:br w:type="page"/>
      </w:r>
    </w:p>
    <w:p w14:paraId="5DD0C5AD" w14:textId="77777777" w:rsidR="00070DCF" w:rsidRDefault="00070DCF" w:rsidP="00070DCF">
      <w:pPr>
        <w:spacing w:after="0" w:line="240" w:lineRule="auto"/>
        <w:rPr>
          <w:rFonts w:ascii="Tahoma" w:hAnsi="Tahoma" w:cs="Tahoma"/>
          <w:b/>
          <w:szCs w:val="24"/>
        </w:rPr>
      </w:pPr>
    </w:p>
    <w:p w14:paraId="330FCAC2" w14:textId="2631DDB0" w:rsidR="00044600" w:rsidRPr="00044600" w:rsidRDefault="002B76CC" w:rsidP="00044600">
      <w:pPr>
        <w:spacing w:after="0" w:line="240" w:lineRule="auto"/>
        <w:ind w:left="709" w:hanging="425"/>
        <w:jc w:val="both"/>
        <w:rPr>
          <w:rFonts w:ascii="Tahoma" w:eastAsia="Times New Roman" w:hAnsi="Tahoma" w:cs="Tahoma"/>
          <w:b/>
          <w:szCs w:val="24"/>
          <w:lang w:eastAsia="hu-HU"/>
        </w:rPr>
      </w:pPr>
      <w:r>
        <w:rPr>
          <w:rFonts w:ascii="Tahoma" w:hAnsi="Tahoma" w:cs="Tahoma"/>
          <w:b/>
          <w:szCs w:val="24"/>
        </w:rPr>
        <w:t>1</w:t>
      </w:r>
      <w:r w:rsidR="00044600" w:rsidRPr="00044600">
        <w:rPr>
          <w:rFonts w:ascii="Tahoma" w:hAnsi="Tahoma" w:cs="Tahoma"/>
          <w:b/>
          <w:szCs w:val="24"/>
        </w:rPr>
        <w:t>.</w:t>
      </w:r>
      <w:r w:rsidR="00044600" w:rsidRPr="00044600">
        <w:rPr>
          <w:rFonts w:ascii="Tahoma" w:hAnsi="Tahoma" w:cs="Tahoma"/>
          <w:b/>
          <w:szCs w:val="24"/>
        </w:rPr>
        <w:tab/>
      </w:r>
      <w:r w:rsidR="005C724A" w:rsidRPr="005C724A">
        <w:rPr>
          <w:rFonts w:ascii="Tahoma" w:hAnsi="Tahoma" w:cs="Tahoma"/>
          <w:b/>
          <w:szCs w:val="24"/>
        </w:rPr>
        <w:t xml:space="preserve">Veszprém, </w:t>
      </w:r>
      <w:r w:rsidR="00706601">
        <w:rPr>
          <w:rFonts w:ascii="Tahoma" w:hAnsi="Tahoma" w:cs="Tahoma"/>
          <w:b/>
          <w:szCs w:val="24"/>
        </w:rPr>
        <w:t>Pápai</w:t>
      </w:r>
      <w:r w:rsidR="005C724A" w:rsidRPr="005C724A">
        <w:rPr>
          <w:rFonts w:ascii="Tahoma" w:hAnsi="Tahoma" w:cs="Tahoma"/>
          <w:b/>
          <w:szCs w:val="24"/>
        </w:rPr>
        <w:t xml:space="preserve"> </w:t>
      </w:r>
      <w:r w:rsidR="00706601">
        <w:rPr>
          <w:rFonts w:ascii="Tahoma" w:hAnsi="Tahoma" w:cs="Tahoma"/>
          <w:b/>
          <w:szCs w:val="24"/>
        </w:rPr>
        <w:t>út</w:t>
      </w:r>
      <w:r w:rsidR="005C724A" w:rsidRPr="005C724A">
        <w:rPr>
          <w:rFonts w:ascii="Tahoma" w:hAnsi="Tahoma" w:cs="Tahoma"/>
          <w:b/>
          <w:szCs w:val="24"/>
        </w:rPr>
        <w:t xml:space="preserve"> </w:t>
      </w:r>
      <w:r w:rsidR="00706601">
        <w:rPr>
          <w:rFonts w:ascii="Tahoma" w:hAnsi="Tahoma" w:cs="Tahoma"/>
          <w:b/>
          <w:szCs w:val="24"/>
        </w:rPr>
        <w:t>49</w:t>
      </w:r>
      <w:r w:rsidR="005C724A" w:rsidRPr="005C724A">
        <w:rPr>
          <w:rFonts w:ascii="Tahoma" w:hAnsi="Tahoma" w:cs="Tahoma"/>
          <w:b/>
          <w:szCs w:val="24"/>
        </w:rPr>
        <w:t>. 1945/32</w:t>
      </w:r>
      <w:r w:rsidR="00CA73B0">
        <w:rPr>
          <w:rFonts w:ascii="Tahoma" w:hAnsi="Tahoma" w:cs="Tahoma"/>
          <w:b/>
          <w:szCs w:val="24"/>
        </w:rPr>
        <w:t>, 1945/33 és 1945/36</w:t>
      </w:r>
      <w:r w:rsidR="005C724A" w:rsidRPr="005C724A">
        <w:rPr>
          <w:rFonts w:ascii="Tahoma" w:hAnsi="Tahoma" w:cs="Tahoma"/>
          <w:b/>
          <w:szCs w:val="24"/>
        </w:rPr>
        <w:t xml:space="preserve"> hrsz</w:t>
      </w:r>
      <w:r w:rsidR="001F2C03">
        <w:rPr>
          <w:rFonts w:ascii="Tahoma" w:hAnsi="Tahoma" w:cs="Tahoma"/>
          <w:b/>
          <w:szCs w:val="24"/>
        </w:rPr>
        <w:t>.</w:t>
      </w:r>
      <w:r w:rsidR="005C724A" w:rsidRPr="005C724A">
        <w:rPr>
          <w:rFonts w:ascii="Tahoma" w:hAnsi="Tahoma" w:cs="Tahoma"/>
          <w:b/>
          <w:szCs w:val="24"/>
        </w:rPr>
        <w:t>-ú ingatlan</w:t>
      </w:r>
      <w:r w:rsidR="00CA73B0">
        <w:rPr>
          <w:rFonts w:ascii="Tahoma" w:hAnsi="Tahoma" w:cs="Tahoma"/>
          <w:b/>
          <w:szCs w:val="24"/>
        </w:rPr>
        <w:t>oka</w:t>
      </w:r>
      <w:r w:rsidR="005C724A" w:rsidRPr="005C724A">
        <w:rPr>
          <w:rFonts w:ascii="Tahoma" w:hAnsi="Tahoma" w:cs="Tahoma"/>
          <w:b/>
          <w:szCs w:val="24"/>
        </w:rPr>
        <w:t>t érintő településrendezési terv módosítása</w:t>
      </w:r>
    </w:p>
    <w:p w14:paraId="72ECC64E" w14:textId="77777777" w:rsidR="009F6BA9" w:rsidRDefault="009F6BA9" w:rsidP="009F6BA9">
      <w:pPr>
        <w:spacing w:after="0" w:line="240" w:lineRule="auto"/>
        <w:rPr>
          <w:rFonts w:ascii="Tahoma" w:hAnsi="Tahoma" w:cs="Tahoma"/>
          <w:szCs w:val="24"/>
        </w:rPr>
      </w:pPr>
    </w:p>
    <w:p w14:paraId="312CBE4F" w14:textId="77777777" w:rsidR="00044600" w:rsidRPr="00B20681" w:rsidRDefault="00044600" w:rsidP="00044600">
      <w:pPr>
        <w:spacing w:after="40"/>
        <w:ind w:left="709" w:hanging="283"/>
        <w:jc w:val="both"/>
        <w:rPr>
          <w:rFonts w:ascii="Tahoma" w:hAnsi="Tahoma" w:cs="Tahoma"/>
          <w:b/>
          <w:i/>
          <w:szCs w:val="24"/>
        </w:rPr>
      </w:pPr>
      <w:r w:rsidRPr="00B20681">
        <w:rPr>
          <w:rFonts w:ascii="Tahoma" w:hAnsi="Tahoma" w:cs="Tahoma"/>
          <w:b/>
          <w:i/>
          <w:szCs w:val="24"/>
        </w:rPr>
        <w:t xml:space="preserve">A módosítással érintett terület, jelenlegi előírások: </w:t>
      </w:r>
    </w:p>
    <w:p w14:paraId="1C8DB9EA" w14:textId="469BA990" w:rsidR="00044600" w:rsidRPr="00E403BA" w:rsidRDefault="00044600" w:rsidP="00A55B47">
      <w:pPr>
        <w:numPr>
          <w:ilvl w:val="0"/>
          <w:numId w:val="3"/>
        </w:numPr>
        <w:spacing w:after="40" w:line="240" w:lineRule="auto"/>
        <w:ind w:left="714" w:hanging="357"/>
        <w:jc w:val="both"/>
        <w:rPr>
          <w:rFonts w:ascii="Tahoma" w:hAnsi="Tahoma" w:cs="Tahoma"/>
          <w:szCs w:val="24"/>
        </w:rPr>
      </w:pPr>
      <w:r w:rsidRPr="00E403BA">
        <w:rPr>
          <w:rFonts w:ascii="Tahoma" w:hAnsi="Tahoma" w:cs="Tahoma"/>
          <w:szCs w:val="24"/>
        </w:rPr>
        <w:t>Az érintett ingat</w:t>
      </w:r>
      <w:r w:rsidR="00897643">
        <w:rPr>
          <w:rFonts w:ascii="Tahoma" w:hAnsi="Tahoma" w:cs="Tahoma"/>
          <w:szCs w:val="24"/>
        </w:rPr>
        <w:t>lan</w:t>
      </w:r>
      <w:r w:rsidR="00220A17">
        <w:rPr>
          <w:rFonts w:ascii="Tahoma" w:hAnsi="Tahoma" w:cs="Tahoma"/>
          <w:szCs w:val="24"/>
        </w:rPr>
        <w:t>ok</w:t>
      </w:r>
      <w:r w:rsidR="001F2C03">
        <w:rPr>
          <w:rFonts w:ascii="Tahoma" w:hAnsi="Tahoma" w:cs="Tahoma"/>
          <w:szCs w:val="24"/>
        </w:rPr>
        <w:t xml:space="preserve"> Veszprém észak-</w:t>
      </w:r>
      <w:r w:rsidR="00897643">
        <w:rPr>
          <w:rFonts w:ascii="Tahoma" w:hAnsi="Tahoma" w:cs="Tahoma"/>
          <w:szCs w:val="24"/>
        </w:rPr>
        <w:t>nyugati</w:t>
      </w:r>
      <w:r>
        <w:rPr>
          <w:rFonts w:ascii="Tahoma" w:hAnsi="Tahoma" w:cs="Tahoma"/>
          <w:szCs w:val="24"/>
        </w:rPr>
        <w:t xml:space="preserve"> részén, </w:t>
      </w:r>
      <w:r w:rsidRPr="00E403BA">
        <w:rPr>
          <w:rFonts w:ascii="Tahoma" w:hAnsi="Tahoma" w:cs="Tahoma"/>
          <w:szCs w:val="24"/>
        </w:rPr>
        <w:t xml:space="preserve">a </w:t>
      </w:r>
      <w:r w:rsidR="00897643">
        <w:rPr>
          <w:rFonts w:ascii="Tahoma" w:hAnsi="Tahoma" w:cs="Tahoma"/>
          <w:szCs w:val="24"/>
        </w:rPr>
        <w:t>Pápai út</w:t>
      </w:r>
      <w:r w:rsidRPr="00E403BA">
        <w:rPr>
          <w:rFonts w:ascii="Tahoma" w:hAnsi="Tahoma" w:cs="Tahoma"/>
          <w:szCs w:val="24"/>
        </w:rPr>
        <w:t xml:space="preserve"> – </w:t>
      </w:r>
      <w:r w:rsidR="00897643">
        <w:rPr>
          <w:rFonts w:ascii="Tahoma" w:hAnsi="Tahoma" w:cs="Tahoma"/>
          <w:szCs w:val="24"/>
        </w:rPr>
        <w:t>Pillér</w:t>
      </w:r>
      <w:r w:rsidRPr="00E403BA">
        <w:rPr>
          <w:rFonts w:ascii="Tahoma" w:hAnsi="Tahoma" w:cs="Tahoma"/>
          <w:szCs w:val="24"/>
        </w:rPr>
        <w:t xml:space="preserve"> utca – </w:t>
      </w:r>
      <w:r w:rsidR="00897643">
        <w:rPr>
          <w:rFonts w:ascii="Tahoma" w:hAnsi="Tahoma" w:cs="Tahoma"/>
          <w:szCs w:val="24"/>
        </w:rPr>
        <w:t>Gerenda utca között</w:t>
      </w:r>
      <w:r w:rsidR="001F2C03">
        <w:rPr>
          <w:rFonts w:ascii="Tahoma" w:hAnsi="Tahoma" w:cs="Tahoma"/>
          <w:szCs w:val="24"/>
        </w:rPr>
        <w:t xml:space="preserve"> helyezkednek</w:t>
      </w:r>
      <w:r w:rsidRPr="00E403BA">
        <w:rPr>
          <w:rFonts w:ascii="Tahoma" w:hAnsi="Tahoma" w:cs="Tahoma"/>
          <w:szCs w:val="24"/>
        </w:rPr>
        <w:t xml:space="preserve"> el.</w:t>
      </w:r>
    </w:p>
    <w:p w14:paraId="0421F7FD" w14:textId="264DBA25" w:rsidR="00044600" w:rsidRDefault="00044600" w:rsidP="00A55B47">
      <w:pPr>
        <w:numPr>
          <w:ilvl w:val="0"/>
          <w:numId w:val="3"/>
        </w:numPr>
        <w:spacing w:after="40" w:line="240" w:lineRule="auto"/>
        <w:ind w:left="714" w:hanging="357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szCs w:val="24"/>
        </w:rPr>
        <w:t xml:space="preserve">A </w:t>
      </w:r>
      <w:r w:rsidRPr="00CA73B0">
        <w:rPr>
          <w:rFonts w:ascii="Tahoma" w:hAnsi="Tahoma" w:cs="Tahoma"/>
          <w:b/>
          <w:szCs w:val="24"/>
        </w:rPr>
        <w:t xml:space="preserve">Veszprém </w:t>
      </w:r>
      <w:r w:rsidR="00897643" w:rsidRPr="00CA73B0">
        <w:rPr>
          <w:rFonts w:ascii="Tahoma" w:hAnsi="Tahoma" w:cs="Tahoma"/>
          <w:b/>
          <w:szCs w:val="24"/>
        </w:rPr>
        <w:t>1945/32</w:t>
      </w:r>
      <w:r w:rsidR="00CA73B0" w:rsidRPr="00CA73B0">
        <w:rPr>
          <w:rFonts w:ascii="Tahoma" w:hAnsi="Tahoma" w:cs="Tahoma"/>
          <w:b/>
          <w:szCs w:val="24"/>
        </w:rPr>
        <w:t xml:space="preserve">, 145/33 és 1945/36 </w:t>
      </w:r>
      <w:r w:rsidRPr="00CA73B0">
        <w:rPr>
          <w:rFonts w:ascii="Tahoma" w:hAnsi="Tahoma" w:cs="Tahoma"/>
          <w:b/>
          <w:szCs w:val="24"/>
        </w:rPr>
        <w:t>hrsz.-ú</w:t>
      </w:r>
      <w:r w:rsidRPr="00E403BA">
        <w:rPr>
          <w:rFonts w:ascii="Tahoma" w:hAnsi="Tahoma" w:cs="Tahoma"/>
          <w:szCs w:val="24"/>
        </w:rPr>
        <w:t xml:space="preserve"> ingatlan</w:t>
      </w:r>
      <w:r w:rsidR="00CA73B0">
        <w:rPr>
          <w:rFonts w:ascii="Tahoma" w:hAnsi="Tahoma" w:cs="Tahoma"/>
          <w:szCs w:val="24"/>
        </w:rPr>
        <w:t>ok</w:t>
      </w:r>
      <w:r w:rsidRPr="00E403BA">
        <w:rPr>
          <w:rFonts w:ascii="Tahoma" w:hAnsi="Tahoma" w:cs="Tahoma"/>
          <w:szCs w:val="24"/>
        </w:rPr>
        <w:t xml:space="preserve"> jelenlegi területfelhasználása: </w:t>
      </w:r>
      <w:r w:rsidRPr="00E403BA">
        <w:rPr>
          <w:rFonts w:ascii="Tahoma" w:hAnsi="Tahoma" w:cs="Tahoma"/>
          <w:b/>
          <w:i/>
          <w:szCs w:val="24"/>
        </w:rPr>
        <w:t>„ipari területek”,</w:t>
      </w:r>
      <w:r w:rsidRPr="00E403BA">
        <w:rPr>
          <w:rFonts w:ascii="Tahoma" w:hAnsi="Tahoma" w:cs="Tahoma"/>
          <w:szCs w:val="24"/>
        </w:rPr>
        <w:t xml:space="preserve"> övezeti előírása </w:t>
      </w:r>
      <w:r w:rsidRPr="00E403BA">
        <w:rPr>
          <w:rFonts w:ascii="Tahoma" w:hAnsi="Tahoma" w:cs="Tahoma"/>
          <w:b/>
          <w:i/>
          <w:szCs w:val="24"/>
        </w:rPr>
        <w:t>Gip-</w:t>
      </w:r>
      <w:r w:rsidR="00897643">
        <w:rPr>
          <w:rFonts w:ascii="Tahoma" w:hAnsi="Tahoma" w:cs="Tahoma"/>
          <w:b/>
          <w:i/>
          <w:szCs w:val="24"/>
        </w:rPr>
        <w:t>09</w:t>
      </w:r>
      <w:r w:rsidRPr="00E403BA">
        <w:rPr>
          <w:rFonts w:ascii="Tahoma" w:hAnsi="Tahoma" w:cs="Tahoma"/>
          <w:szCs w:val="24"/>
        </w:rPr>
        <w:t xml:space="preserve"> (</w:t>
      </w:r>
      <w:r w:rsidRPr="00E403BA">
        <w:rPr>
          <w:rFonts w:ascii="Tahoma" w:hAnsi="Tahoma" w:cs="Tahoma"/>
          <w:bCs/>
          <w:i/>
          <w:iCs/>
          <w:szCs w:val="24"/>
        </w:rPr>
        <w:t>szabadonálló beépítési mód</w:t>
      </w:r>
      <w:r>
        <w:rPr>
          <w:rFonts w:ascii="Tahoma" w:hAnsi="Tahoma" w:cs="Tahoma"/>
          <w:bCs/>
          <w:i/>
          <w:iCs/>
          <w:szCs w:val="24"/>
        </w:rPr>
        <w:t>;</w:t>
      </w:r>
      <w:r w:rsidR="00897643">
        <w:rPr>
          <w:rFonts w:ascii="Tahoma" w:hAnsi="Tahoma" w:cs="Tahoma"/>
          <w:bCs/>
          <w:i/>
          <w:iCs/>
          <w:szCs w:val="24"/>
        </w:rPr>
        <w:t xml:space="preserve"> kialakítható legkisebb telek 5</w:t>
      </w:r>
      <w:r w:rsidRPr="00E403BA">
        <w:rPr>
          <w:rFonts w:ascii="Tahoma" w:hAnsi="Tahoma" w:cs="Tahoma"/>
          <w:bCs/>
          <w:i/>
          <w:iCs/>
          <w:szCs w:val="24"/>
        </w:rPr>
        <w:t xml:space="preserve">000 </w:t>
      </w:r>
      <w:r w:rsidRPr="00E403BA">
        <w:rPr>
          <w:rFonts w:ascii="Tahoma" w:hAnsi="Tahoma" w:cs="Tahoma"/>
          <w:i/>
          <w:szCs w:val="24"/>
        </w:rPr>
        <w:t>m</w:t>
      </w:r>
      <w:r w:rsidRPr="00E403BA">
        <w:rPr>
          <w:rFonts w:ascii="Tahoma" w:hAnsi="Tahoma" w:cs="Tahoma"/>
          <w:i/>
          <w:szCs w:val="24"/>
          <w:vertAlign w:val="superscript"/>
        </w:rPr>
        <w:t>2</w:t>
      </w:r>
      <w:r w:rsidRPr="00E403BA">
        <w:rPr>
          <w:rFonts w:ascii="Tahoma" w:hAnsi="Tahoma" w:cs="Tahoma"/>
          <w:i/>
          <w:szCs w:val="24"/>
        </w:rPr>
        <w:t xml:space="preserve">; beépítettség megengedett legnagyobb mértéke </w:t>
      </w:r>
      <w:r w:rsidR="00897643">
        <w:rPr>
          <w:rFonts w:ascii="Tahoma" w:hAnsi="Tahoma" w:cs="Tahoma"/>
          <w:i/>
          <w:szCs w:val="24"/>
        </w:rPr>
        <w:t>35</w:t>
      </w:r>
      <w:r w:rsidRPr="00E403BA">
        <w:rPr>
          <w:rFonts w:ascii="Tahoma" w:hAnsi="Tahoma" w:cs="Tahoma"/>
          <w:i/>
          <w:szCs w:val="24"/>
        </w:rPr>
        <w:t xml:space="preserve">%; megengedett maximális épületmagasság: 12,5 m; zöldfelület legkisebb mértéke </w:t>
      </w:r>
      <w:r w:rsidR="00897643">
        <w:rPr>
          <w:rFonts w:ascii="Tahoma" w:hAnsi="Tahoma" w:cs="Tahoma"/>
          <w:i/>
          <w:szCs w:val="24"/>
        </w:rPr>
        <w:t>30</w:t>
      </w:r>
      <w:r w:rsidRPr="00E403BA">
        <w:rPr>
          <w:rFonts w:ascii="Tahoma" w:hAnsi="Tahoma" w:cs="Tahoma"/>
          <w:i/>
          <w:szCs w:val="24"/>
        </w:rPr>
        <w:t xml:space="preserve">%; kialakítható telekméret </w:t>
      </w:r>
      <w:r w:rsidRPr="00E403BA">
        <w:rPr>
          <w:rFonts w:ascii="Tahoma" w:hAnsi="Tahoma" w:cs="Tahoma"/>
          <w:bCs/>
          <w:i/>
          <w:iCs/>
          <w:szCs w:val="24"/>
        </w:rPr>
        <w:t>45x50 m)</w:t>
      </w:r>
      <w:r>
        <w:rPr>
          <w:rFonts w:ascii="Tahoma" w:hAnsi="Tahoma" w:cs="Tahoma"/>
          <w:szCs w:val="24"/>
        </w:rPr>
        <w:t>.</w:t>
      </w:r>
    </w:p>
    <w:p w14:paraId="1BB5B56C" w14:textId="65544B64" w:rsidR="00044600" w:rsidRPr="00E403BA" w:rsidRDefault="00044600" w:rsidP="00A55B47">
      <w:pPr>
        <w:numPr>
          <w:ilvl w:val="0"/>
          <w:numId w:val="3"/>
        </w:numPr>
        <w:spacing w:after="40" w:line="240" w:lineRule="auto"/>
        <w:ind w:left="714" w:hanging="357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</w:rPr>
        <w:t xml:space="preserve">Az ingatlanok </w:t>
      </w:r>
      <w:r w:rsidRPr="00E403BA">
        <w:rPr>
          <w:rFonts w:ascii="Tahoma" w:hAnsi="Tahoma" w:cs="Tahoma"/>
        </w:rPr>
        <w:t>„B” és „C” hidrogeoló</w:t>
      </w:r>
      <w:r>
        <w:rPr>
          <w:rFonts w:ascii="Tahoma" w:hAnsi="Tahoma" w:cs="Tahoma"/>
        </w:rPr>
        <w:t>giai védőövezetén belül fekszenek.</w:t>
      </w:r>
    </w:p>
    <w:p w14:paraId="24FDB6F8" w14:textId="77777777" w:rsidR="00044600" w:rsidRPr="003A6030" w:rsidRDefault="00044600" w:rsidP="00044600">
      <w:pPr>
        <w:ind w:left="709"/>
        <w:jc w:val="both"/>
        <w:rPr>
          <w:rFonts w:ascii="Tahoma" w:hAnsi="Tahoma" w:cs="Tahoma"/>
          <w:szCs w:val="24"/>
        </w:rPr>
      </w:pPr>
    </w:p>
    <w:p w14:paraId="34610D8E" w14:textId="77777777" w:rsidR="00044600" w:rsidRPr="007805A0" w:rsidRDefault="00044600" w:rsidP="00044600">
      <w:pPr>
        <w:spacing w:before="60" w:after="120"/>
        <w:jc w:val="center"/>
        <w:rPr>
          <w:rFonts w:ascii="Tahoma" w:hAnsi="Tahoma" w:cs="Tahoma"/>
          <w:b/>
          <w:szCs w:val="24"/>
        </w:rPr>
      </w:pPr>
      <w:r w:rsidRPr="00B20681">
        <w:rPr>
          <w:rFonts w:ascii="Tahoma" w:hAnsi="Tahoma" w:cs="Tahoma"/>
          <w:b/>
          <w:szCs w:val="24"/>
        </w:rPr>
        <w:t xml:space="preserve">Belterületi Szabályozási Terv kivonat </w:t>
      </w:r>
    </w:p>
    <w:p w14:paraId="0A51C2AD" w14:textId="4AB197D0" w:rsidR="00044600" w:rsidRDefault="00CA73B0" w:rsidP="00044600">
      <w:pPr>
        <w:ind w:left="426"/>
        <w:jc w:val="center"/>
        <w:rPr>
          <w:noProof/>
        </w:rPr>
      </w:pPr>
      <w:r>
        <w:rPr>
          <w:rFonts w:ascii="Tahoma" w:hAnsi="Tahoma" w:cs="Tahoma"/>
          <w:noProof/>
          <w:szCs w:val="24"/>
          <w:lang w:eastAsia="hu-H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06DD915" wp14:editId="65D55BC3">
                <wp:simplePos x="0" y="0"/>
                <wp:positionH relativeFrom="column">
                  <wp:posOffset>2837814</wp:posOffset>
                </wp:positionH>
                <wp:positionV relativeFrom="paragraph">
                  <wp:posOffset>531495</wp:posOffset>
                </wp:positionV>
                <wp:extent cx="2371725" cy="990600"/>
                <wp:effectExtent l="38100" t="0" r="28575" b="57150"/>
                <wp:wrapNone/>
                <wp:docPr id="6" name="Egyenes összekötő nyíllal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371725" cy="99060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0B0A51B" id="_x0000_t32" coordsize="21600,21600" o:spt="32" o:oned="t" path="m,l21600,21600e" filled="f">
                <v:path arrowok="t" fillok="f" o:connecttype="none"/>
                <o:lock v:ext="edit" shapetype="t"/>
              </v:shapetype>
              <v:shape id="Egyenes összekötő nyíllal 6" o:spid="_x0000_s1026" type="#_x0000_t32" style="position:absolute;margin-left:223.45pt;margin-top:41.85pt;width:186.75pt;height:78pt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" strokeweight=".25pt">
                <v:stroke endarrow="block"/>
              </v:shape>
            </w:pict>
          </mc:Fallback>
        </mc:AlternateContent>
      </w:r>
      <w:r>
        <w:rPr>
          <w:noProof/>
          <w:lang w:eastAsia="hu-H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DA5D434" wp14:editId="1A19ED84">
                <wp:simplePos x="0" y="0"/>
                <wp:positionH relativeFrom="column">
                  <wp:posOffset>1875790</wp:posOffset>
                </wp:positionH>
                <wp:positionV relativeFrom="paragraph">
                  <wp:posOffset>988696</wp:posOffset>
                </wp:positionV>
                <wp:extent cx="1381125" cy="723900"/>
                <wp:effectExtent l="0" t="0" r="28575" b="19050"/>
                <wp:wrapNone/>
                <wp:docPr id="16" name="Ellipszis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1125" cy="723900"/>
                        </a:xfrm>
                        <a:prstGeom prst="ellips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<w:pict>
              <v:oval w14:anchorId="5C4DFBCA" id="Ellipszis 16" o:spid="_x0000_s1026" style="position:absolute;margin-left:147.7pt;margin-top:77.85pt;width:108.75pt;height:5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" filled="f" strokecolor="red" strokeweight="2pt"/>
            </w:pict>
          </mc:Fallback>
        </mc:AlternateContent>
      </w:r>
      <w:r w:rsidR="00044600">
        <w:rPr>
          <w:rFonts w:ascii="Tahoma" w:hAnsi="Tahoma" w:cs="Tahoma"/>
          <w:noProof/>
          <w:szCs w:val="24"/>
          <w:lang w:eastAsia="hu-H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FA5B2F9" wp14:editId="72CFF5B6">
                <wp:simplePos x="0" y="0"/>
                <wp:positionH relativeFrom="column">
                  <wp:posOffset>5201920</wp:posOffset>
                </wp:positionH>
                <wp:positionV relativeFrom="paragraph">
                  <wp:posOffset>303530</wp:posOffset>
                </wp:positionV>
                <wp:extent cx="1249680" cy="419100"/>
                <wp:effectExtent l="0" t="0" r="26670" b="19050"/>
                <wp:wrapNone/>
                <wp:docPr id="10" name="Szövegdoboz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968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1A68CE" w14:textId="099F9041" w:rsidR="00B46272" w:rsidRPr="00C12139" w:rsidRDefault="00B46272" w:rsidP="00044600">
                            <w:pPr>
                              <w:jc w:val="center"/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000000"/>
                                <w:spacing w:val="-1"/>
                                <w:sz w:val="22"/>
                              </w:rPr>
                              <w:t>módosítással érintett telek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FA5B2F9" id="_x0000_t202" coordsize="21600,21600" o:spt="202" path="m,l,21600r21600,l21600,xe">
                <v:stroke joinstyle="miter"/>
                <v:path gradientshapeok="t" o:connecttype="rect"/>
              </v:shapetype>
              <v:shape id="Szövegdoboz 10" o:spid="_x0000_s1026" type="#_x0000_t202" style="position:absolute;left:0;text-align:left;margin-left:409.6pt;margin-top:23.9pt;width:98.4pt;height:3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" strokeweight=".5pt">
                <v:textbox>
                  <w:txbxContent>
                    <w:p w14:paraId="081A68CE" w14:textId="099F9041" w:rsidR="00B46272" w:rsidRPr="00C12139" w:rsidRDefault="00B46272" w:rsidP="00044600">
                      <w:pPr>
                        <w:jc w:val="center"/>
                        <w:rPr>
                          <w:sz w:val="22"/>
                        </w:rPr>
                      </w:pPr>
                      <w:r>
                        <w:rPr>
                          <w:color w:val="000000"/>
                          <w:spacing w:val="-1"/>
                          <w:sz w:val="22"/>
                        </w:rPr>
                        <w:t>módosítással érintett telek</w:t>
                      </w:r>
                    </w:p>
                  </w:txbxContent>
                </v:textbox>
              </v:shape>
            </w:pict>
          </mc:Fallback>
        </mc:AlternateContent>
      </w:r>
      <w:r w:rsidR="00897643">
        <w:rPr>
          <w:noProof/>
          <w:lang w:eastAsia="hu-HU"/>
        </w:rPr>
        <w:drawing>
          <wp:inline distT="0" distB="0" distL="0" distR="0" wp14:anchorId="11552A9E" wp14:editId="12226634">
            <wp:extent cx="6153150" cy="3239693"/>
            <wp:effectExtent l="0" t="0" r="0" b="0"/>
            <wp:docPr id="1818657609" name="Kép 1818657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6093" t="11687" r="4053" b="4219"/>
                    <a:stretch/>
                  </pic:blipFill>
                  <pic:spPr bwMode="auto">
                    <a:xfrm>
                      <a:off x="0" y="0"/>
                      <a:ext cx="6153734" cy="32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A62243" w14:textId="77777777" w:rsidR="00044600" w:rsidRDefault="00044600" w:rsidP="00044600">
      <w:pPr>
        <w:ind w:left="426"/>
        <w:jc w:val="both"/>
        <w:rPr>
          <w:noProof/>
        </w:rPr>
      </w:pPr>
    </w:p>
    <w:p w14:paraId="697D661D" w14:textId="7BA39535" w:rsidR="00044600" w:rsidRDefault="00052EAD" w:rsidP="00044600">
      <w:pPr>
        <w:ind w:left="426"/>
        <w:jc w:val="center"/>
        <w:rPr>
          <w:noProof/>
          <w:lang w:eastAsia="hu-HU"/>
        </w:rPr>
      </w:pPr>
      <w:r>
        <w:rPr>
          <w:rFonts w:ascii="Tahoma" w:hAnsi="Tahoma" w:cs="Tahoma"/>
          <w:noProof/>
          <w:szCs w:val="24"/>
          <w:lang w:eastAsia="hu-HU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BAF7B85" wp14:editId="4B8F674B">
                <wp:simplePos x="0" y="0"/>
                <wp:positionH relativeFrom="column">
                  <wp:posOffset>2533015</wp:posOffset>
                </wp:positionH>
                <wp:positionV relativeFrom="paragraph">
                  <wp:posOffset>661035</wp:posOffset>
                </wp:positionV>
                <wp:extent cx="2895600" cy="409575"/>
                <wp:effectExtent l="38100" t="0" r="19050" b="85725"/>
                <wp:wrapNone/>
                <wp:docPr id="17" name="Egyenes összekötő nyíllal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895600" cy="409575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<w:pict>
              <v:shape w14:anchorId="6E8086BD" id="Egyenes összekötő nyíllal 17" o:spid="_x0000_s1026" type="#_x0000_t32" style="position:absolute;margin-left:199.45pt;margin-top:52.05pt;width:228pt;height:32.25pt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" strokeweight=".25pt">
                <v:stroke endarrow="block"/>
              </v:shape>
            </w:pict>
          </mc:Fallback>
        </mc:AlternateContent>
      </w:r>
      <w:r>
        <w:rPr>
          <w:rFonts w:ascii="Tahoma" w:hAnsi="Tahoma" w:cs="Tahoma"/>
          <w:noProof/>
          <w:szCs w:val="24"/>
          <w:lang w:eastAsia="hu-H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74C9F77E" wp14:editId="08C6277D">
                <wp:simplePos x="0" y="0"/>
                <wp:positionH relativeFrom="column">
                  <wp:posOffset>3123565</wp:posOffset>
                </wp:positionH>
                <wp:positionV relativeFrom="paragraph">
                  <wp:posOffset>1137285</wp:posOffset>
                </wp:positionV>
                <wp:extent cx="2314575" cy="285750"/>
                <wp:effectExtent l="38100" t="0" r="28575" b="76200"/>
                <wp:wrapNone/>
                <wp:docPr id="7" name="Egyenes összekötő nyíllal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314575" cy="28575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<w:pict>
              <v:shape w14:anchorId="41B8E4C4" id="Egyenes összekötő nyíllal 7" o:spid="_x0000_s1026" type="#_x0000_t32" style="position:absolute;margin-left:245.95pt;margin-top:89.55pt;width:182.25pt;height:22.5pt;flip:x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" strokeweight=".25pt">
                <v:stroke endarrow="block"/>
              </v:shape>
            </w:pict>
          </mc:Fallback>
        </mc:AlternateContent>
      </w:r>
      <w:r>
        <w:rPr>
          <w:rFonts w:ascii="Tahoma" w:hAnsi="Tahoma" w:cs="Tahoma"/>
          <w:noProof/>
          <w:szCs w:val="24"/>
          <w:lang w:eastAsia="hu-H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38DA6E2A" wp14:editId="7BDA0977">
                <wp:simplePos x="0" y="0"/>
                <wp:positionH relativeFrom="column">
                  <wp:posOffset>3523615</wp:posOffset>
                </wp:positionH>
                <wp:positionV relativeFrom="paragraph">
                  <wp:posOffset>1623059</wp:posOffset>
                </wp:positionV>
                <wp:extent cx="1943100" cy="209550"/>
                <wp:effectExtent l="0" t="57150" r="19050" b="19050"/>
                <wp:wrapNone/>
                <wp:docPr id="5" name="Egyenes összekötő nyíllal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943100" cy="20955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<w:pict>
              <v:shape w14:anchorId="4EC3969D" id="Egyenes összekötő nyíllal 5" o:spid="_x0000_s1026" type="#_x0000_t32" style="position:absolute;margin-left:277.45pt;margin-top:127.8pt;width:153pt;height:16.5pt;flip:x y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" strokeweight=".25pt">
                <v:stroke endarrow="block"/>
              </v:shape>
            </w:pict>
          </mc:Fallback>
        </mc:AlternateContent>
      </w:r>
      <w:r>
        <w:rPr>
          <w:rFonts w:ascii="Tahoma" w:hAnsi="Tahoma" w:cs="Tahoma"/>
          <w:noProof/>
          <w:szCs w:val="24"/>
          <w:lang w:eastAsia="hu-H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1ABCADD5" wp14:editId="0539C121">
                <wp:simplePos x="0" y="0"/>
                <wp:positionH relativeFrom="column">
                  <wp:posOffset>5428615</wp:posOffset>
                </wp:positionH>
                <wp:positionV relativeFrom="paragraph">
                  <wp:posOffset>988695</wp:posOffset>
                </wp:positionV>
                <wp:extent cx="847725" cy="320040"/>
                <wp:effectExtent l="0" t="0" r="28575" b="22860"/>
                <wp:wrapNone/>
                <wp:docPr id="4" name="Szövegdoboz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725" cy="320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D1A267" w14:textId="6DAEA230" w:rsidR="00B46272" w:rsidRPr="00C12139" w:rsidRDefault="00B46272" w:rsidP="00CA73B0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000000"/>
                                <w:spacing w:val="-1"/>
                                <w:sz w:val="22"/>
                              </w:rPr>
                              <w:t>1945/33 hrsz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BCADD5" id="Szövegdoboz 4" o:spid="_x0000_s1027" type="#_x0000_t202" style="position:absolute;left:0;text-align:left;margin-left:427.45pt;margin-top:77.85pt;width:66.75pt;height:25.2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" strokeweight=".5pt">
                <v:textbox>
                  <w:txbxContent>
                    <w:p w14:paraId="22D1A267" w14:textId="6DAEA230" w:rsidR="00B46272" w:rsidRPr="00C12139" w:rsidRDefault="00B46272" w:rsidP="00CA73B0">
                      <w:pPr>
                        <w:rPr>
                          <w:sz w:val="22"/>
                        </w:rPr>
                      </w:pPr>
                      <w:r>
                        <w:rPr>
                          <w:color w:val="000000"/>
                          <w:spacing w:val="-1"/>
                          <w:sz w:val="22"/>
                        </w:rPr>
                        <w:t>1945/33 hrsz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szCs w:val="24"/>
          <w:lang w:eastAsia="hu-H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2919614" wp14:editId="4C029818">
                <wp:simplePos x="0" y="0"/>
                <wp:positionH relativeFrom="column">
                  <wp:posOffset>5417185</wp:posOffset>
                </wp:positionH>
                <wp:positionV relativeFrom="paragraph">
                  <wp:posOffset>478155</wp:posOffset>
                </wp:positionV>
                <wp:extent cx="847725" cy="320040"/>
                <wp:effectExtent l="0" t="0" r="28575" b="22860"/>
                <wp:wrapNone/>
                <wp:docPr id="18" name="Szövegdoboz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725" cy="320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A1BF61" w14:textId="56FD4C6A" w:rsidR="00B46272" w:rsidRPr="00C12139" w:rsidRDefault="00B46272" w:rsidP="00044600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000000"/>
                                <w:spacing w:val="-1"/>
                                <w:sz w:val="22"/>
                              </w:rPr>
                              <w:t>1945/36 hrsz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919614" id="Szövegdoboz 18" o:spid="_x0000_s1028" type="#_x0000_t202" style="position:absolute;left:0;text-align:left;margin-left:426.55pt;margin-top:37.65pt;width:66.75pt;height:25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" strokeweight=".5pt">
                <v:textbox>
                  <w:txbxContent>
                    <w:p w14:paraId="76A1BF61" w14:textId="56FD4C6A" w:rsidR="00B46272" w:rsidRPr="00C12139" w:rsidRDefault="00B46272" w:rsidP="00044600">
                      <w:pPr>
                        <w:rPr>
                          <w:sz w:val="22"/>
                        </w:rPr>
                      </w:pPr>
                      <w:r>
                        <w:rPr>
                          <w:color w:val="000000"/>
                          <w:spacing w:val="-1"/>
                          <w:sz w:val="22"/>
                        </w:rPr>
                        <w:t>1945/36 hrsz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szCs w:val="24"/>
          <w:lang w:eastAsia="hu-H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C74B350" wp14:editId="4DA0129B">
                <wp:simplePos x="0" y="0"/>
                <wp:positionH relativeFrom="column">
                  <wp:posOffset>5457190</wp:posOffset>
                </wp:positionH>
                <wp:positionV relativeFrom="paragraph">
                  <wp:posOffset>1670685</wp:posOffset>
                </wp:positionV>
                <wp:extent cx="847725" cy="320040"/>
                <wp:effectExtent l="0" t="0" r="28575" b="22860"/>
                <wp:wrapNone/>
                <wp:docPr id="2" name="Szövegdoboz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7725" cy="320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D66997" w14:textId="77777777" w:rsidR="00B46272" w:rsidRPr="00C12139" w:rsidRDefault="00B46272" w:rsidP="00CA73B0">
                            <w:pPr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000000"/>
                                <w:spacing w:val="-1"/>
                                <w:sz w:val="22"/>
                              </w:rPr>
                              <w:t>1945/32 hrsz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74B350" id="Szövegdoboz 2" o:spid="_x0000_s1029" type="#_x0000_t202" style="position:absolute;left:0;text-align:left;margin-left:429.7pt;margin-top:131.55pt;width:66.75pt;height:25.2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" strokeweight=".5pt">
                <v:textbox>
                  <w:txbxContent>
                    <w:p w14:paraId="18D66997" w14:textId="77777777" w:rsidR="00B46272" w:rsidRPr="00C12139" w:rsidRDefault="00B46272" w:rsidP="00CA73B0">
                      <w:pPr>
                        <w:rPr>
                          <w:sz w:val="22"/>
                        </w:rPr>
                      </w:pPr>
                      <w:r>
                        <w:rPr>
                          <w:color w:val="000000"/>
                          <w:spacing w:val="-1"/>
                          <w:sz w:val="22"/>
                        </w:rPr>
                        <w:t>1945/32 hrsz</w:t>
                      </w:r>
                    </w:p>
                  </w:txbxContent>
                </v:textbox>
              </v:shape>
            </w:pict>
          </mc:Fallback>
        </mc:AlternateContent>
      </w:r>
      <w:r w:rsidR="00044600" w:rsidRPr="00963633">
        <w:rPr>
          <w:noProof/>
          <w:lang w:eastAsia="hu-HU"/>
        </w:rPr>
        <w:t xml:space="preserve"> </w:t>
      </w:r>
      <w:r w:rsidR="00897643">
        <w:rPr>
          <w:noProof/>
          <w:lang w:eastAsia="hu-HU"/>
        </w:rPr>
        <w:drawing>
          <wp:inline distT="0" distB="0" distL="0" distR="0" wp14:anchorId="24824D2D" wp14:editId="65309C33">
            <wp:extent cx="6115050" cy="3239685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4008" t="12258" r="7300" b="4218"/>
                    <a:stretch/>
                  </pic:blipFill>
                  <pic:spPr bwMode="auto">
                    <a:xfrm>
                      <a:off x="0" y="0"/>
                      <a:ext cx="6115645" cy="324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C35775" w14:textId="77777777" w:rsidR="00044600" w:rsidRDefault="00044600" w:rsidP="008E1146">
      <w:pPr>
        <w:ind w:left="426"/>
        <w:rPr>
          <w:noProof/>
          <w:lang w:eastAsia="hu-HU"/>
        </w:rPr>
      </w:pPr>
    </w:p>
    <w:p w14:paraId="2E25B1B8" w14:textId="77777777" w:rsidR="00044600" w:rsidRPr="00B20681" w:rsidRDefault="00044600" w:rsidP="00044600">
      <w:pPr>
        <w:spacing w:after="40"/>
        <w:ind w:left="426"/>
        <w:jc w:val="both"/>
        <w:rPr>
          <w:rFonts w:ascii="Tahoma" w:hAnsi="Tahoma" w:cs="Tahoma"/>
          <w:b/>
          <w:i/>
          <w:szCs w:val="24"/>
        </w:rPr>
      </w:pPr>
      <w:r w:rsidRPr="00B20681">
        <w:rPr>
          <w:rFonts w:ascii="Tahoma" w:hAnsi="Tahoma" w:cs="Tahoma"/>
          <w:b/>
          <w:i/>
          <w:szCs w:val="24"/>
        </w:rPr>
        <w:t xml:space="preserve">A módosítási igény célja: </w:t>
      </w:r>
    </w:p>
    <w:p w14:paraId="18BAD350" w14:textId="6FE04CE6" w:rsidR="00DE6547" w:rsidRPr="00DE6547" w:rsidRDefault="00DE6547" w:rsidP="00DE6547">
      <w:pPr>
        <w:pStyle w:val="Listaszerbekezds"/>
        <w:numPr>
          <w:ilvl w:val="0"/>
          <w:numId w:val="3"/>
        </w:numPr>
        <w:spacing w:after="40"/>
        <w:ind w:left="714" w:hanging="357"/>
        <w:jc w:val="both"/>
        <w:rPr>
          <w:rFonts w:ascii="Tahoma" w:hAnsi="Tahoma" w:cs="Tahoma"/>
          <w:szCs w:val="24"/>
        </w:rPr>
      </w:pPr>
      <w:r w:rsidRPr="00DE6547">
        <w:rPr>
          <w:rFonts w:ascii="Tahoma" w:hAnsi="Tahoma" w:cs="Tahoma"/>
          <w:szCs w:val="24"/>
        </w:rPr>
        <w:t>A módosítási kérelem a VEMÉVSZER Kft.-től</w:t>
      </w:r>
      <w:r w:rsidR="00B46272">
        <w:rPr>
          <w:rFonts w:ascii="Tahoma" w:hAnsi="Tahoma" w:cs="Tahoma"/>
          <w:szCs w:val="24"/>
        </w:rPr>
        <w:t xml:space="preserve"> </w:t>
      </w:r>
      <w:r w:rsidRPr="00DE6547">
        <w:rPr>
          <w:rFonts w:ascii="Tahoma" w:hAnsi="Tahoma" w:cs="Tahoma"/>
          <w:szCs w:val="24"/>
        </w:rPr>
        <w:t>mint</w:t>
      </w:r>
      <w:r w:rsidR="00B46272">
        <w:rPr>
          <w:rFonts w:ascii="Tahoma" w:hAnsi="Tahoma" w:cs="Tahoma"/>
          <w:szCs w:val="24"/>
        </w:rPr>
        <w:t xml:space="preserve"> a Veszprém </w:t>
      </w:r>
      <w:r>
        <w:rPr>
          <w:rFonts w:ascii="Tahoma" w:hAnsi="Tahoma" w:cs="Tahoma"/>
          <w:szCs w:val="24"/>
        </w:rPr>
        <w:t>1945/32 hrsz</w:t>
      </w:r>
      <w:r w:rsidR="00B46272">
        <w:rPr>
          <w:rFonts w:ascii="Tahoma" w:hAnsi="Tahoma" w:cs="Tahoma"/>
          <w:szCs w:val="24"/>
        </w:rPr>
        <w:t>.</w:t>
      </w:r>
      <w:r>
        <w:rPr>
          <w:rFonts w:ascii="Tahoma" w:hAnsi="Tahoma" w:cs="Tahoma"/>
          <w:szCs w:val="24"/>
        </w:rPr>
        <w:t>-ú ingatlan</w:t>
      </w:r>
      <w:r w:rsidRPr="00DE6547">
        <w:rPr>
          <w:rFonts w:ascii="Tahoma" w:hAnsi="Tahoma" w:cs="Tahoma"/>
          <w:szCs w:val="24"/>
        </w:rPr>
        <w:t xml:space="preserve"> tulajdonos</w:t>
      </w:r>
      <w:r w:rsidR="00B46272">
        <w:rPr>
          <w:rFonts w:ascii="Tahoma" w:hAnsi="Tahoma" w:cs="Tahoma"/>
          <w:szCs w:val="24"/>
        </w:rPr>
        <w:t>á</w:t>
      </w:r>
      <w:r w:rsidRPr="00DE6547">
        <w:rPr>
          <w:rFonts w:ascii="Tahoma" w:hAnsi="Tahoma" w:cs="Tahoma"/>
          <w:szCs w:val="24"/>
        </w:rPr>
        <w:t>tól érkezett, melyben az ingatlan övezeti paramétereinek</w:t>
      </w:r>
      <w:r w:rsidR="00B46272">
        <w:rPr>
          <w:rFonts w:ascii="Tahoma" w:hAnsi="Tahoma" w:cs="Tahoma"/>
          <w:szCs w:val="24"/>
        </w:rPr>
        <w:t xml:space="preserve"> módosítását kezdeményezte</w:t>
      </w:r>
      <w:r>
        <w:rPr>
          <w:rFonts w:ascii="Tahoma" w:hAnsi="Tahoma" w:cs="Tahoma"/>
          <w:szCs w:val="24"/>
        </w:rPr>
        <w:t xml:space="preserve"> annak érdekében, hogy az ingatlanon lévő épület átalakításával munkásszálló jöhessen létre. </w:t>
      </w:r>
    </w:p>
    <w:p w14:paraId="524962A0" w14:textId="36A31A7C" w:rsidR="00DE6547" w:rsidRPr="00DE6547" w:rsidRDefault="00B46272" w:rsidP="00DE6547">
      <w:pPr>
        <w:pStyle w:val="Listaszerbekezds"/>
        <w:numPr>
          <w:ilvl w:val="0"/>
          <w:numId w:val="3"/>
        </w:numPr>
        <w:spacing w:after="40"/>
        <w:ind w:left="714" w:hanging="357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szCs w:val="24"/>
        </w:rPr>
        <w:t>A Veszprém</w:t>
      </w:r>
      <w:r w:rsidR="00DE6547">
        <w:rPr>
          <w:rFonts w:ascii="Tahoma" w:hAnsi="Tahoma" w:cs="Tahoma"/>
          <w:szCs w:val="24"/>
        </w:rPr>
        <w:t xml:space="preserve"> 1945/32 hrsz.-ú ingatlan</w:t>
      </w:r>
      <w:r w:rsidR="00DE6547" w:rsidRPr="00DE6547">
        <w:rPr>
          <w:rFonts w:ascii="Tahoma" w:hAnsi="Tahoma" w:cs="Tahoma"/>
          <w:szCs w:val="24"/>
        </w:rPr>
        <w:t xml:space="preserve"> jelenlegi övezeti előírása ipari terület (Gip-09), mely övezeti előírás nem teszi lehetővé munkásszálló elhelyezését. </w:t>
      </w:r>
    </w:p>
    <w:p w14:paraId="44DC1F4E" w14:textId="7D795EEC" w:rsidR="00DE6547" w:rsidRPr="00DE6547" w:rsidRDefault="00F24C98" w:rsidP="00DE6547">
      <w:pPr>
        <w:pStyle w:val="Listaszerbekezds"/>
        <w:numPr>
          <w:ilvl w:val="0"/>
          <w:numId w:val="3"/>
        </w:numPr>
        <w:spacing w:after="40"/>
        <w:ind w:left="714" w:hanging="357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szCs w:val="24"/>
        </w:rPr>
        <w:t>Ú</w:t>
      </w:r>
      <w:r w:rsidR="00DE6547" w:rsidRPr="00DE6547">
        <w:rPr>
          <w:rFonts w:ascii="Tahoma" w:hAnsi="Tahoma" w:cs="Tahoma"/>
          <w:szCs w:val="24"/>
        </w:rPr>
        <w:t>j ipari (Gip) övezeti besorolást kell meghatároz</w:t>
      </w:r>
      <w:r w:rsidR="00B46272">
        <w:rPr>
          <w:rFonts w:ascii="Tahoma" w:hAnsi="Tahoma" w:cs="Tahoma"/>
          <w:szCs w:val="24"/>
        </w:rPr>
        <w:t>ni a Veszprém</w:t>
      </w:r>
      <w:r w:rsidR="00220A17">
        <w:rPr>
          <w:rFonts w:ascii="Tahoma" w:hAnsi="Tahoma" w:cs="Tahoma"/>
          <w:szCs w:val="24"/>
        </w:rPr>
        <w:t xml:space="preserve"> 1945/32 hrsz</w:t>
      </w:r>
      <w:r w:rsidR="00B46272">
        <w:rPr>
          <w:rFonts w:ascii="Tahoma" w:hAnsi="Tahoma" w:cs="Tahoma"/>
          <w:szCs w:val="24"/>
        </w:rPr>
        <w:t>.</w:t>
      </w:r>
      <w:r w:rsidR="00220A17">
        <w:rPr>
          <w:rFonts w:ascii="Tahoma" w:hAnsi="Tahoma" w:cs="Tahoma"/>
          <w:szCs w:val="24"/>
        </w:rPr>
        <w:t>-ú ingatlanra. M</w:t>
      </w:r>
      <w:r>
        <w:rPr>
          <w:rFonts w:ascii="Tahoma" w:hAnsi="Tahoma" w:cs="Tahoma"/>
          <w:szCs w:val="24"/>
        </w:rPr>
        <w:t>ivel azonban</w:t>
      </w:r>
      <w:r w:rsidR="00DE6547" w:rsidRPr="00DE6547">
        <w:rPr>
          <w:rFonts w:ascii="Tahoma" w:hAnsi="Tahoma" w:cs="Tahoma"/>
          <w:szCs w:val="24"/>
        </w:rPr>
        <w:t xml:space="preserve"> településrendezési szakmai szempontból nem javasolt egy telekre vonatkozóan módosítani az övezeti besorolást, így az új paramétereket ki kell terjeszteni a szomszédos két ingatlanra is (</w:t>
      </w:r>
      <w:r w:rsidR="00B46272">
        <w:rPr>
          <w:rFonts w:ascii="Tahoma" w:hAnsi="Tahoma" w:cs="Tahoma"/>
          <w:szCs w:val="24"/>
        </w:rPr>
        <w:t xml:space="preserve">Veszprém </w:t>
      </w:r>
      <w:r w:rsidR="00DE6547" w:rsidRPr="00DE6547">
        <w:rPr>
          <w:rFonts w:ascii="Tahoma" w:hAnsi="Tahoma" w:cs="Tahoma"/>
          <w:szCs w:val="24"/>
        </w:rPr>
        <w:t>1945/33 és 1945/36 hrsz</w:t>
      </w:r>
      <w:r w:rsidR="00B46272">
        <w:rPr>
          <w:rFonts w:ascii="Tahoma" w:hAnsi="Tahoma" w:cs="Tahoma"/>
          <w:szCs w:val="24"/>
        </w:rPr>
        <w:t>.)</w:t>
      </w:r>
      <w:r w:rsidR="00DE6547" w:rsidRPr="00DE6547">
        <w:rPr>
          <w:rFonts w:ascii="Tahoma" w:hAnsi="Tahoma" w:cs="Tahoma"/>
          <w:szCs w:val="24"/>
        </w:rPr>
        <w:t xml:space="preserve"> mint telektömbre.</w:t>
      </w:r>
    </w:p>
    <w:p w14:paraId="4C7605EA" w14:textId="09B794E3" w:rsidR="00DE6547" w:rsidRPr="00DE6547" w:rsidRDefault="00B46272" w:rsidP="00C84ACC">
      <w:pPr>
        <w:pStyle w:val="Listaszerbekezds"/>
        <w:numPr>
          <w:ilvl w:val="0"/>
          <w:numId w:val="3"/>
        </w:numPr>
        <w:spacing w:after="40"/>
        <w:ind w:left="714" w:hanging="357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szCs w:val="24"/>
        </w:rPr>
        <w:t>A Veszprém</w:t>
      </w:r>
      <w:r w:rsidR="00DE6547" w:rsidRPr="00DE6547">
        <w:rPr>
          <w:rFonts w:ascii="Tahoma" w:hAnsi="Tahoma" w:cs="Tahoma"/>
          <w:szCs w:val="24"/>
        </w:rPr>
        <w:t xml:space="preserve"> 1945/33 és 1945/36 hrsz</w:t>
      </w:r>
      <w:r>
        <w:rPr>
          <w:rFonts w:ascii="Tahoma" w:hAnsi="Tahoma" w:cs="Tahoma"/>
          <w:szCs w:val="24"/>
        </w:rPr>
        <w:t>.</w:t>
      </w:r>
      <w:r w:rsidR="00DE6547" w:rsidRPr="00DE6547">
        <w:rPr>
          <w:rFonts w:ascii="Tahoma" w:hAnsi="Tahoma" w:cs="Tahoma"/>
          <w:szCs w:val="24"/>
        </w:rPr>
        <w:t>-ú ingatla</w:t>
      </w:r>
      <w:r>
        <w:rPr>
          <w:rFonts w:ascii="Tahoma" w:hAnsi="Tahoma" w:cs="Tahoma"/>
          <w:szCs w:val="24"/>
        </w:rPr>
        <w:t>nok tulajdonosai nem azonosak a Veszprém</w:t>
      </w:r>
      <w:r w:rsidR="00DE6547" w:rsidRPr="00DE6547">
        <w:rPr>
          <w:rFonts w:ascii="Tahoma" w:hAnsi="Tahoma" w:cs="Tahoma"/>
          <w:szCs w:val="24"/>
        </w:rPr>
        <w:t xml:space="preserve"> 1945/32 hrsz</w:t>
      </w:r>
      <w:r>
        <w:rPr>
          <w:rFonts w:ascii="Tahoma" w:hAnsi="Tahoma" w:cs="Tahoma"/>
          <w:szCs w:val="24"/>
        </w:rPr>
        <w:t>.</w:t>
      </w:r>
      <w:r w:rsidR="00DE6547" w:rsidRPr="00DE6547">
        <w:rPr>
          <w:rFonts w:ascii="Tahoma" w:hAnsi="Tahoma" w:cs="Tahoma"/>
          <w:szCs w:val="24"/>
        </w:rPr>
        <w:t>-ú ingatlan tulajdonosával.</w:t>
      </w:r>
      <w:r w:rsidR="008A2537" w:rsidRPr="008A2537">
        <w:rPr>
          <w:rFonts w:ascii="Tahoma" w:hAnsi="Tahoma" w:cs="Tahoma"/>
          <w:szCs w:val="24"/>
        </w:rPr>
        <w:t xml:space="preserve"> </w:t>
      </w:r>
      <w:r w:rsidR="008A2537">
        <w:rPr>
          <w:rFonts w:ascii="Tahoma" w:hAnsi="Tahoma" w:cs="Tahoma"/>
          <w:szCs w:val="24"/>
        </w:rPr>
        <w:t>A</w:t>
      </w:r>
      <w:r w:rsidR="008A2537" w:rsidRPr="00DE6547">
        <w:rPr>
          <w:rFonts w:ascii="Tahoma" w:hAnsi="Tahoma" w:cs="Tahoma"/>
          <w:szCs w:val="24"/>
        </w:rPr>
        <w:t xml:space="preserve"> Kérelmezőnek be</w:t>
      </w:r>
      <w:r w:rsidR="008A2537">
        <w:rPr>
          <w:rFonts w:ascii="Tahoma" w:hAnsi="Tahoma" w:cs="Tahoma"/>
          <w:szCs w:val="24"/>
        </w:rPr>
        <w:t xml:space="preserve"> kell </w:t>
      </w:r>
      <w:r w:rsidR="008A2537" w:rsidRPr="00DE6547">
        <w:rPr>
          <w:rFonts w:ascii="Tahoma" w:hAnsi="Tahoma" w:cs="Tahoma"/>
          <w:szCs w:val="24"/>
        </w:rPr>
        <w:t>szerezni a másik két ingatlan tulajdonosának hozzájárulását/beleegyezését a módosítási eljáráshoz.</w:t>
      </w:r>
    </w:p>
    <w:p w14:paraId="3F5C98F9" w14:textId="249FF31C" w:rsidR="00DE6547" w:rsidRPr="00310E0A" w:rsidRDefault="00DE6547" w:rsidP="00B46272">
      <w:pPr>
        <w:pStyle w:val="Listaszerbekezds"/>
        <w:numPr>
          <w:ilvl w:val="0"/>
          <w:numId w:val="3"/>
        </w:numPr>
        <w:spacing w:after="40"/>
        <w:ind w:left="714" w:hanging="357"/>
        <w:jc w:val="both"/>
        <w:rPr>
          <w:rFonts w:ascii="Tahoma" w:hAnsi="Tahoma" w:cs="Tahoma"/>
          <w:szCs w:val="24"/>
        </w:rPr>
      </w:pPr>
      <w:r w:rsidRPr="00310E0A">
        <w:rPr>
          <w:rFonts w:ascii="Tahoma" w:hAnsi="Tahoma" w:cs="Tahoma"/>
          <w:szCs w:val="24"/>
        </w:rPr>
        <w:t xml:space="preserve">A kérelem alapján a jelenlegi paraméterek közül a beépítettség megengedett legnagyobb mértéke 35%-ról 40%-ra emelkedne, míg a megengedett maximális épületmagasság 12,5 m-ről 10,5 m-re csökkenne. </w:t>
      </w:r>
      <w:r w:rsidR="00310E0A" w:rsidRPr="00310E0A">
        <w:rPr>
          <w:rFonts w:ascii="Tahoma" w:hAnsi="Tahoma" w:cs="Tahoma"/>
          <w:szCs w:val="24"/>
        </w:rPr>
        <w:t xml:space="preserve">Továbbá építési hely kijelölése is szükséges, valamint </w:t>
      </w:r>
      <w:r w:rsidR="00310E0A">
        <w:rPr>
          <w:rFonts w:ascii="Tahoma" w:hAnsi="Tahoma" w:cs="Tahoma"/>
          <w:szCs w:val="24"/>
        </w:rPr>
        <w:t>a</w:t>
      </w:r>
      <w:r w:rsidRPr="00310E0A">
        <w:rPr>
          <w:rFonts w:ascii="Tahoma" w:hAnsi="Tahoma" w:cs="Tahoma"/>
          <w:szCs w:val="24"/>
        </w:rPr>
        <w:t xml:space="preserve"> kívánt funkció eléréséhez a megengedett parkoló szám csökkentésére </w:t>
      </w:r>
      <w:r w:rsidR="00310E0A">
        <w:rPr>
          <w:rFonts w:ascii="Tahoma" w:hAnsi="Tahoma" w:cs="Tahoma"/>
          <w:szCs w:val="24"/>
        </w:rPr>
        <w:t xml:space="preserve">is </w:t>
      </w:r>
      <w:r w:rsidR="00310E0A" w:rsidRPr="00310E0A">
        <w:rPr>
          <w:rFonts w:ascii="Tahoma" w:hAnsi="Tahoma" w:cs="Tahoma"/>
          <w:szCs w:val="24"/>
        </w:rPr>
        <w:t xml:space="preserve">szükség </w:t>
      </w:r>
      <w:r w:rsidRPr="00310E0A">
        <w:rPr>
          <w:rFonts w:ascii="Tahoma" w:hAnsi="Tahoma" w:cs="Tahoma"/>
          <w:szCs w:val="24"/>
        </w:rPr>
        <w:t xml:space="preserve">lesz. </w:t>
      </w:r>
    </w:p>
    <w:p w14:paraId="7120D5FF" w14:textId="77777777" w:rsidR="00DE6547" w:rsidRPr="00DE6547" w:rsidRDefault="00DE6547" w:rsidP="00C84ACC">
      <w:pPr>
        <w:pStyle w:val="Listaszerbekezds"/>
        <w:numPr>
          <w:ilvl w:val="0"/>
          <w:numId w:val="3"/>
        </w:numPr>
        <w:spacing w:after="40"/>
        <w:ind w:left="714" w:hanging="357"/>
        <w:jc w:val="both"/>
        <w:rPr>
          <w:rFonts w:ascii="Tahoma" w:hAnsi="Tahoma" w:cs="Tahoma"/>
          <w:szCs w:val="24"/>
        </w:rPr>
      </w:pPr>
      <w:r w:rsidRPr="00DE6547">
        <w:rPr>
          <w:rFonts w:ascii="Tahoma" w:hAnsi="Tahoma" w:cs="Tahoma"/>
          <w:szCs w:val="24"/>
        </w:rPr>
        <w:t xml:space="preserve">A módosítással és eljárással kapcsolatos valamennyi költség a kérelmezőt terheli. </w:t>
      </w:r>
    </w:p>
    <w:p w14:paraId="5E2EDD4B" w14:textId="77777777" w:rsidR="00DE6547" w:rsidRPr="00DE6547" w:rsidRDefault="00DE6547" w:rsidP="00C84ACC">
      <w:pPr>
        <w:pStyle w:val="Listaszerbekezds"/>
        <w:numPr>
          <w:ilvl w:val="0"/>
          <w:numId w:val="3"/>
        </w:numPr>
        <w:spacing w:after="40"/>
        <w:ind w:left="714" w:hanging="357"/>
        <w:jc w:val="both"/>
        <w:rPr>
          <w:rFonts w:ascii="Tahoma" w:hAnsi="Tahoma" w:cs="Tahoma"/>
          <w:szCs w:val="24"/>
        </w:rPr>
      </w:pPr>
      <w:r w:rsidRPr="00DE6547">
        <w:rPr>
          <w:rFonts w:ascii="Tahoma" w:hAnsi="Tahoma" w:cs="Tahoma"/>
          <w:szCs w:val="24"/>
        </w:rPr>
        <w:t>A módosításra a Kormányrendelet 68. § (1) bekezdés b) pont bb) alpontja szerinti egyszerűsített eljárás alapján kerülhet sor.</w:t>
      </w:r>
    </w:p>
    <w:p w14:paraId="1F43691B" w14:textId="77777777" w:rsidR="008A2537" w:rsidRDefault="008A2537" w:rsidP="00044600">
      <w:pPr>
        <w:spacing w:after="40"/>
        <w:ind w:left="426"/>
        <w:jc w:val="both"/>
        <w:rPr>
          <w:rFonts w:ascii="Tahoma" w:hAnsi="Tahoma" w:cs="Tahoma"/>
          <w:b/>
          <w:i/>
          <w:szCs w:val="24"/>
        </w:rPr>
      </w:pPr>
    </w:p>
    <w:p w14:paraId="2F1F6359" w14:textId="77777777" w:rsidR="00044600" w:rsidRPr="00071045" w:rsidRDefault="00044600" w:rsidP="00044600">
      <w:pPr>
        <w:spacing w:after="40"/>
        <w:ind w:left="426"/>
        <w:jc w:val="both"/>
        <w:rPr>
          <w:rFonts w:ascii="Tahoma" w:hAnsi="Tahoma" w:cs="Tahoma"/>
          <w:b/>
          <w:i/>
          <w:szCs w:val="24"/>
        </w:rPr>
      </w:pPr>
      <w:r w:rsidRPr="00071045">
        <w:rPr>
          <w:rFonts w:ascii="Tahoma" w:hAnsi="Tahoma" w:cs="Tahoma"/>
          <w:b/>
          <w:i/>
          <w:szCs w:val="24"/>
        </w:rPr>
        <w:lastRenderedPageBreak/>
        <w:t>A módosítási igény várható hatása:</w:t>
      </w:r>
    </w:p>
    <w:p w14:paraId="623316AF" w14:textId="6D087F2F" w:rsidR="00044600" w:rsidRDefault="002D703C" w:rsidP="00C84ACC">
      <w:pPr>
        <w:pStyle w:val="RTszveg"/>
        <w:numPr>
          <w:ilvl w:val="0"/>
          <w:numId w:val="3"/>
        </w:numPr>
        <w:spacing w:after="40"/>
        <w:ind w:left="714" w:hanging="357"/>
        <w:rPr>
          <w:rFonts w:ascii="Tahoma" w:hAnsi="Tahoma" w:cs="Tahoma"/>
          <w:sz w:val="24"/>
          <w:szCs w:val="24"/>
        </w:rPr>
      </w:pPr>
      <w:r w:rsidRPr="002D703C">
        <w:rPr>
          <w:rFonts w:ascii="Tahoma" w:hAnsi="Tahoma" w:cs="Tahoma"/>
          <w:sz w:val="24"/>
          <w:szCs w:val="24"/>
        </w:rPr>
        <w:t>A módosítás lehetőséget biztosít a területen munkásszálló elhelyezésére</w:t>
      </w:r>
      <w:r w:rsidR="00044600" w:rsidRPr="00925228">
        <w:rPr>
          <w:rFonts w:ascii="Tahoma" w:hAnsi="Tahoma" w:cs="Tahoma"/>
          <w:sz w:val="24"/>
          <w:szCs w:val="24"/>
        </w:rPr>
        <w:t>.</w:t>
      </w:r>
    </w:p>
    <w:p w14:paraId="66297CDB" w14:textId="77777777" w:rsidR="00AF1607" w:rsidRPr="00DE6547" w:rsidRDefault="00AF1607" w:rsidP="00C84ACC">
      <w:pPr>
        <w:pStyle w:val="Listaszerbekezds"/>
        <w:numPr>
          <w:ilvl w:val="0"/>
          <w:numId w:val="3"/>
        </w:numPr>
        <w:spacing w:after="40"/>
        <w:ind w:left="714" w:hanging="357"/>
        <w:jc w:val="both"/>
        <w:rPr>
          <w:rFonts w:ascii="Tahoma" w:hAnsi="Tahoma" w:cs="Tahoma"/>
          <w:szCs w:val="24"/>
        </w:rPr>
      </w:pPr>
      <w:r w:rsidRPr="00DE6547">
        <w:rPr>
          <w:rFonts w:ascii="Tahoma" w:hAnsi="Tahoma" w:cs="Tahoma"/>
          <w:szCs w:val="24"/>
        </w:rPr>
        <w:t>A parkolóhely szám csökkentéséhez OTÉK előírások alóli felmentést kell kérni.</w:t>
      </w:r>
    </w:p>
    <w:p w14:paraId="5E122590" w14:textId="77777777" w:rsidR="00C84ACC" w:rsidRPr="00DE6547" w:rsidRDefault="00C84ACC" w:rsidP="00C84ACC">
      <w:pPr>
        <w:pStyle w:val="Listaszerbekezds"/>
        <w:numPr>
          <w:ilvl w:val="0"/>
          <w:numId w:val="3"/>
        </w:numPr>
        <w:spacing w:after="40"/>
        <w:ind w:left="714" w:hanging="357"/>
        <w:jc w:val="both"/>
        <w:rPr>
          <w:rFonts w:ascii="Tahoma" w:hAnsi="Tahoma" w:cs="Tahoma"/>
          <w:szCs w:val="24"/>
        </w:rPr>
      </w:pPr>
      <w:r w:rsidRPr="00DE6547">
        <w:rPr>
          <w:rFonts w:ascii="Tahoma" w:hAnsi="Tahoma" w:cs="Tahoma"/>
          <w:szCs w:val="24"/>
        </w:rPr>
        <w:t>A módosítás nem jár zöldterület csökkenéssel, így nincs szükség biológiai aktivitás visszapótlásra és környezeti értékelés készítésére sem.</w:t>
      </w:r>
    </w:p>
    <w:p w14:paraId="5B44D8E8" w14:textId="77777777" w:rsidR="00C84ACC" w:rsidRPr="00667E49" w:rsidRDefault="00C84ACC" w:rsidP="00C84ACC">
      <w:pPr>
        <w:pStyle w:val="RTszveg"/>
        <w:numPr>
          <w:ilvl w:val="0"/>
          <w:numId w:val="2"/>
        </w:numPr>
        <w:tabs>
          <w:tab w:val="clear" w:pos="720"/>
        </w:tabs>
        <w:spacing w:after="40"/>
        <w:rPr>
          <w:rFonts w:ascii="Tahoma" w:hAnsi="Tahoma" w:cs="Tahoma"/>
          <w:color w:val="auto"/>
          <w:sz w:val="24"/>
          <w:szCs w:val="24"/>
        </w:rPr>
      </w:pPr>
      <w:r w:rsidRPr="00667E49">
        <w:rPr>
          <w:rFonts w:ascii="Tahoma" w:hAnsi="Tahoma" w:cs="Tahoma"/>
          <w:color w:val="auto"/>
          <w:sz w:val="24"/>
          <w:szCs w:val="24"/>
        </w:rPr>
        <w:t>A településrendezési terv módosításával összefügg</w:t>
      </w:r>
      <w:r w:rsidRPr="00667E49">
        <w:rPr>
          <w:rFonts w:ascii="Tahoma" w:hAnsi="Tahoma" w:cs="Tahoma" w:hint="eastAsia"/>
          <w:color w:val="auto"/>
          <w:sz w:val="24"/>
          <w:szCs w:val="24"/>
        </w:rPr>
        <w:t>ő</w:t>
      </w:r>
      <w:r w:rsidRPr="00667E49">
        <w:rPr>
          <w:rFonts w:ascii="Tahoma" w:hAnsi="Tahoma" w:cs="Tahoma"/>
          <w:color w:val="auto"/>
          <w:sz w:val="24"/>
          <w:szCs w:val="24"/>
        </w:rPr>
        <w:t xml:space="preserve"> </w:t>
      </w:r>
      <w:r>
        <w:rPr>
          <w:rFonts w:ascii="Tahoma" w:hAnsi="Tahoma" w:cs="Tahoma"/>
          <w:color w:val="auto"/>
          <w:sz w:val="24"/>
          <w:szCs w:val="24"/>
        </w:rPr>
        <w:t>valamennyi tervezési és egyéb költség a kérelmezőt terheli</w:t>
      </w:r>
      <w:r w:rsidRPr="00667E49">
        <w:rPr>
          <w:rFonts w:ascii="Tahoma" w:hAnsi="Tahoma" w:cs="Tahoma"/>
          <w:color w:val="auto"/>
          <w:sz w:val="24"/>
          <w:szCs w:val="24"/>
        </w:rPr>
        <w:t>.</w:t>
      </w:r>
    </w:p>
    <w:p w14:paraId="5CFA311B" w14:textId="77777777" w:rsidR="00044600" w:rsidRPr="00667E49" w:rsidRDefault="00044600" w:rsidP="00C84ACC">
      <w:pPr>
        <w:numPr>
          <w:ilvl w:val="0"/>
          <w:numId w:val="2"/>
        </w:numPr>
        <w:spacing w:after="40" w:line="240" w:lineRule="auto"/>
        <w:ind w:left="709" w:hanging="425"/>
        <w:jc w:val="both"/>
        <w:rPr>
          <w:rFonts w:ascii="Tahoma" w:hAnsi="Tahoma" w:cs="Tahoma"/>
          <w:szCs w:val="24"/>
        </w:rPr>
      </w:pPr>
      <w:r w:rsidRPr="00667E49">
        <w:rPr>
          <w:rFonts w:ascii="Tahoma" w:hAnsi="Tahoma" w:cs="Tahoma"/>
          <w:szCs w:val="24"/>
        </w:rPr>
        <w:t xml:space="preserve">A módosításra a Kormányrendelet </w:t>
      </w:r>
      <w:r>
        <w:rPr>
          <w:rFonts w:ascii="Tahoma" w:hAnsi="Tahoma" w:cs="Tahoma"/>
          <w:szCs w:val="24"/>
        </w:rPr>
        <w:t xml:space="preserve">68. §-a </w:t>
      </w:r>
      <w:r w:rsidRPr="00667E49">
        <w:rPr>
          <w:rFonts w:ascii="Tahoma" w:hAnsi="Tahoma" w:cs="Tahoma"/>
          <w:szCs w:val="24"/>
        </w:rPr>
        <w:t xml:space="preserve">alapján </w:t>
      </w:r>
      <w:r>
        <w:rPr>
          <w:rFonts w:ascii="Tahoma" w:hAnsi="Tahoma" w:cs="Tahoma"/>
          <w:szCs w:val="24"/>
        </w:rPr>
        <w:t>egyszerűsített</w:t>
      </w:r>
      <w:r w:rsidRPr="00667E49">
        <w:rPr>
          <w:rFonts w:ascii="Tahoma" w:hAnsi="Tahoma" w:cs="Tahoma"/>
          <w:szCs w:val="24"/>
        </w:rPr>
        <w:t xml:space="preserve"> </w:t>
      </w:r>
      <w:r>
        <w:rPr>
          <w:rFonts w:ascii="Tahoma" w:hAnsi="Tahoma" w:cs="Tahoma"/>
          <w:szCs w:val="24"/>
        </w:rPr>
        <w:t xml:space="preserve">egyeztetési </w:t>
      </w:r>
      <w:r w:rsidRPr="00667E49">
        <w:rPr>
          <w:rFonts w:ascii="Tahoma" w:hAnsi="Tahoma" w:cs="Tahoma"/>
          <w:szCs w:val="24"/>
        </w:rPr>
        <w:t>eljárás keretében kerülhet sor.</w:t>
      </w:r>
    </w:p>
    <w:p w14:paraId="3B7672DA" w14:textId="29DAFE91" w:rsidR="00044600" w:rsidRPr="00F07A3F" w:rsidRDefault="00044600" w:rsidP="00C84ACC">
      <w:pPr>
        <w:pStyle w:val="Listaszerbekezds"/>
        <w:numPr>
          <w:ilvl w:val="0"/>
          <w:numId w:val="3"/>
        </w:numPr>
        <w:spacing w:after="40" w:line="240" w:lineRule="auto"/>
        <w:jc w:val="both"/>
        <w:rPr>
          <w:rFonts w:ascii="Tahoma" w:hAnsi="Tahoma" w:cs="Tahoma"/>
          <w:szCs w:val="24"/>
        </w:rPr>
      </w:pPr>
      <w:r w:rsidRPr="00F07A3F">
        <w:rPr>
          <w:rFonts w:ascii="Tahoma" w:hAnsi="Tahoma" w:cs="Tahoma"/>
          <w:szCs w:val="24"/>
        </w:rPr>
        <w:t xml:space="preserve">Az </w:t>
      </w:r>
      <w:r w:rsidR="002D703C">
        <w:rPr>
          <w:rFonts w:ascii="Tahoma" w:hAnsi="Tahoma" w:cs="Tahoma"/>
          <w:szCs w:val="24"/>
        </w:rPr>
        <w:t>ingatlan</w:t>
      </w:r>
      <w:r>
        <w:rPr>
          <w:rFonts w:ascii="Tahoma" w:hAnsi="Tahoma" w:cs="Tahoma"/>
          <w:szCs w:val="24"/>
        </w:rPr>
        <w:t xml:space="preserve"> </w:t>
      </w:r>
      <w:r w:rsidRPr="00F07A3F">
        <w:rPr>
          <w:rFonts w:ascii="Tahoma" w:hAnsi="Tahoma" w:cs="Tahoma"/>
          <w:szCs w:val="24"/>
        </w:rPr>
        <w:t>„B” és „C” hidrogeológiai védőövezetén</w:t>
      </w:r>
      <w:r>
        <w:rPr>
          <w:rFonts w:ascii="Tahoma" w:hAnsi="Tahoma" w:cs="Tahoma"/>
          <w:szCs w:val="24"/>
        </w:rPr>
        <w:t xml:space="preserve"> </w:t>
      </w:r>
      <w:r w:rsidRPr="00F07A3F">
        <w:rPr>
          <w:rFonts w:ascii="Tahoma" w:hAnsi="Tahoma" w:cs="Tahoma"/>
          <w:szCs w:val="24"/>
        </w:rPr>
        <w:t>be</w:t>
      </w:r>
      <w:r w:rsidR="002D703C">
        <w:rPr>
          <w:rFonts w:ascii="Tahoma" w:hAnsi="Tahoma" w:cs="Tahoma"/>
          <w:szCs w:val="24"/>
        </w:rPr>
        <w:t>lül fekszi</w:t>
      </w:r>
      <w:r>
        <w:rPr>
          <w:rFonts w:ascii="Tahoma" w:hAnsi="Tahoma" w:cs="Tahoma"/>
          <w:szCs w:val="24"/>
        </w:rPr>
        <w:t>k</w:t>
      </w:r>
      <w:r w:rsidRPr="00F07A3F">
        <w:rPr>
          <w:rFonts w:ascii="Tahoma" w:hAnsi="Tahoma" w:cs="Tahoma"/>
          <w:szCs w:val="24"/>
        </w:rPr>
        <w:t xml:space="preserve">. </w:t>
      </w:r>
    </w:p>
    <w:p w14:paraId="4A20E871" w14:textId="77777777" w:rsidR="00044600" w:rsidRDefault="00044600" w:rsidP="00C84ACC">
      <w:pPr>
        <w:numPr>
          <w:ilvl w:val="0"/>
          <w:numId w:val="3"/>
        </w:numPr>
        <w:spacing w:after="40" w:line="240" w:lineRule="auto"/>
        <w:ind w:left="714" w:hanging="288"/>
        <w:jc w:val="both"/>
        <w:rPr>
          <w:rFonts w:ascii="Tahoma" w:hAnsi="Tahoma" w:cs="Tahoma"/>
          <w:szCs w:val="24"/>
        </w:rPr>
      </w:pPr>
      <w:r w:rsidRPr="00794E37">
        <w:rPr>
          <w:rFonts w:ascii="Tahoma" w:hAnsi="Tahoma" w:cs="Tahoma"/>
          <w:szCs w:val="24"/>
        </w:rPr>
        <w:t>A településrendezési terv módosítása érint</w:t>
      </w:r>
      <w:r>
        <w:rPr>
          <w:rFonts w:ascii="Tahoma" w:hAnsi="Tahoma" w:cs="Tahoma"/>
          <w:szCs w:val="24"/>
        </w:rPr>
        <w:t>i a</w:t>
      </w:r>
      <w:r w:rsidRPr="00A43431">
        <w:rPr>
          <w:rFonts w:ascii="Tahoma" w:hAnsi="Tahoma" w:cs="Tahoma"/>
          <w:b/>
          <w:i/>
          <w:szCs w:val="24"/>
        </w:rPr>
        <w:t xml:space="preserve"> SZT </w:t>
      </w:r>
      <w:r w:rsidRPr="000A2561">
        <w:rPr>
          <w:rFonts w:ascii="Tahoma" w:hAnsi="Tahoma" w:cs="Tahoma"/>
          <w:b/>
          <w:i/>
          <w:szCs w:val="24"/>
        </w:rPr>
        <w:t>és</w:t>
      </w:r>
      <w:r>
        <w:rPr>
          <w:rFonts w:ascii="Tahoma" w:hAnsi="Tahoma" w:cs="Tahoma"/>
          <w:szCs w:val="24"/>
        </w:rPr>
        <w:t xml:space="preserve"> </w:t>
      </w:r>
      <w:r>
        <w:rPr>
          <w:rFonts w:ascii="Tahoma" w:hAnsi="Tahoma" w:cs="Tahoma"/>
          <w:b/>
          <w:i/>
          <w:szCs w:val="24"/>
        </w:rPr>
        <w:t xml:space="preserve">HÉSZ </w:t>
      </w:r>
      <w:r>
        <w:rPr>
          <w:rFonts w:ascii="Tahoma" w:hAnsi="Tahoma" w:cs="Tahoma"/>
          <w:szCs w:val="24"/>
        </w:rPr>
        <w:t xml:space="preserve">előírásait. </w:t>
      </w:r>
    </w:p>
    <w:p w14:paraId="6B820952" w14:textId="77777777" w:rsidR="00044600" w:rsidRDefault="00044600" w:rsidP="00044600">
      <w:pPr>
        <w:rPr>
          <w:rFonts w:ascii="Tahoma" w:hAnsi="Tahoma" w:cs="Tahoma"/>
          <w:b/>
          <w:szCs w:val="24"/>
        </w:rPr>
      </w:pPr>
    </w:p>
    <w:p w14:paraId="76AC798F" w14:textId="77777777" w:rsidR="00044600" w:rsidRDefault="00044600" w:rsidP="00044600">
      <w:pPr>
        <w:rPr>
          <w:rFonts w:ascii="Tahoma" w:hAnsi="Tahoma" w:cs="Tahoma"/>
          <w:b/>
          <w:szCs w:val="24"/>
        </w:rPr>
      </w:pPr>
      <w:r>
        <w:rPr>
          <w:rFonts w:ascii="Tahoma" w:hAnsi="Tahoma" w:cs="Tahoma"/>
          <w:b/>
          <w:szCs w:val="24"/>
        </w:rPr>
        <w:br w:type="page"/>
      </w:r>
    </w:p>
    <w:p w14:paraId="51C05D02" w14:textId="010039C4" w:rsidR="00044600" w:rsidRDefault="002B76CC" w:rsidP="00F026F1">
      <w:pPr>
        <w:spacing w:after="0" w:line="240" w:lineRule="auto"/>
        <w:ind w:left="426"/>
        <w:jc w:val="center"/>
        <w:rPr>
          <w:rFonts w:ascii="Tahoma" w:hAnsi="Tahoma" w:cs="Tahoma"/>
          <w:b/>
          <w:sz w:val="28"/>
          <w:szCs w:val="28"/>
        </w:rPr>
      </w:pPr>
      <w:r>
        <w:rPr>
          <w:rFonts w:ascii="Tahoma" w:hAnsi="Tahoma" w:cs="Tahoma"/>
          <w:b/>
          <w:sz w:val="28"/>
          <w:szCs w:val="28"/>
        </w:rPr>
        <w:lastRenderedPageBreak/>
        <w:t>1</w:t>
      </w:r>
      <w:r w:rsidR="00044600" w:rsidRPr="00A67E10">
        <w:rPr>
          <w:rFonts w:ascii="Tahoma" w:hAnsi="Tahoma" w:cs="Tahoma"/>
          <w:b/>
          <w:sz w:val="28"/>
          <w:szCs w:val="28"/>
        </w:rPr>
        <w:t>.</w:t>
      </w:r>
      <w:r w:rsidR="00044600">
        <w:rPr>
          <w:rFonts w:ascii="Tahoma" w:hAnsi="Tahoma" w:cs="Tahoma"/>
          <w:b/>
          <w:sz w:val="28"/>
          <w:szCs w:val="28"/>
        </w:rPr>
        <w:t xml:space="preserve"> </w:t>
      </w:r>
      <w:r w:rsidR="00044600" w:rsidRPr="00A67E10">
        <w:rPr>
          <w:rFonts w:ascii="Tahoma" w:hAnsi="Tahoma" w:cs="Tahoma"/>
          <w:b/>
          <w:sz w:val="28"/>
          <w:szCs w:val="28"/>
        </w:rPr>
        <w:t>HATÁROZATI JAVASLAT</w:t>
      </w:r>
    </w:p>
    <w:p w14:paraId="5BBCEB85" w14:textId="77777777" w:rsidR="00044600" w:rsidRPr="003078F6" w:rsidRDefault="00044600" w:rsidP="00F026F1">
      <w:pPr>
        <w:spacing w:after="0" w:line="240" w:lineRule="auto"/>
        <w:ind w:left="426"/>
        <w:jc w:val="center"/>
        <w:rPr>
          <w:rFonts w:ascii="Tahoma" w:hAnsi="Tahoma" w:cs="Tahoma"/>
          <w:b/>
          <w:szCs w:val="24"/>
        </w:rPr>
      </w:pPr>
    </w:p>
    <w:p w14:paraId="79A42654" w14:textId="77777777" w:rsidR="00044600" w:rsidRPr="00071045" w:rsidRDefault="00044600" w:rsidP="00F026F1">
      <w:pPr>
        <w:spacing w:after="0" w:line="240" w:lineRule="auto"/>
        <w:jc w:val="center"/>
        <w:rPr>
          <w:rFonts w:ascii="Tahoma" w:hAnsi="Tahoma" w:cs="Tahoma"/>
          <w:b/>
          <w:szCs w:val="24"/>
        </w:rPr>
      </w:pPr>
      <w:r w:rsidRPr="00071045">
        <w:rPr>
          <w:rFonts w:ascii="Tahoma" w:hAnsi="Tahoma" w:cs="Tahoma"/>
          <w:b/>
          <w:szCs w:val="24"/>
        </w:rPr>
        <w:t>Veszprém Megyei Jogú Város Önkormányzata Közgyűlésének</w:t>
      </w:r>
    </w:p>
    <w:p w14:paraId="295F5CA1" w14:textId="77777777" w:rsidR="00044600" w:rsidRPr="00071045" w:rsidRDefault="00044600" w:rsidP="00F026F1">
      <w:pPr>
        <w:spacing w:after="0" w:line="240" w:lineRule="auto"/>
        <w:jc w:val="center"/>
        <w:rPr>
          <w:rFonts w:ascii="Tahoma" w:hAnsi="Tahoma" w:cs="Tahoma"/>
          <w:b/>
          <w:szCs w:val="24"/>
        </w:rPr>
      </w:pPr>
      <w:r>
        <w:rPr>
          <w:rFonts w:ascii="Tahoma" w:hAnsi="Tahoma" w:cs="Tahoma"/>
          <w:b/>
          <w:szCs w:val="24"/>
        </w:rPr>
        <w:t>……./2024</w:t>
      </w:r>
      <w:r w:rsidRPr="00071045">
        <w:rPr>
          <w:rFonts w:ascii="Tahoma" w:hAnsi="Tahoma" w:cs="Tahoma"/>
          <w:b/>
          <w:szCs w:val="24"/>
        </w:rPr>
        <w:t>. (…) határozata</w:t>
      </w:r>
    </w:p>
    <w:p w14:paraId="4A71468F" w14:textId="62D778A4" w:rsidR="00044600" w:rsidRPr="00E22931" w:rsidRDefault="00F026F1" w:rsidP="00F026F1">
      <w:pPr>
        <w:spacing w:after="0" w:line="240" w:lineRule="auto"/>
        <w:jc w:val="center"/>
        <w:rPr>
          <w:rFonts w:ascii="Tahoma" w:hAnsi="Tahoma" w:cs="Tahoma"/>
          <w:b/>
          <w:szCs w:val="24"/>
        </w:rPr>
      </w:pPr>
      <w:r>
        <w:rPr>
          <w:rFonts w:ascii="Tahoma" w:hAnsi="Tahoma" w:cs="Tahoma"/>
          <w:b/>
          <w:szCs w:val="24"/>
        </w:rPr>
        <w:t>a</w:t>
      </w:r>
      <w:r w:rsidR="00AA06FF" w:rsidRPr="00AA06FF">
        <w:rPr>
          <w:rFonts w:ascii="Tahoma" w:hAnsi="Tahoma" w:cs="Tahoma"/>
          <w:b/>
          <w:szCs w:val="24"/>
        </w:rPr>
        <w:t xml:space="preserve"> </w:t>
      </w:r>
      <w:r w:rsidR="0088128E" w:rsidRPr="0088128E">
        <w:rPr>
          <w:rFonts w:ascii="Tahoma" w:hAnsi="Tahoma" w:cs="Tahoma"/>
          <w:b/>
          <w:szCs w:val="24"/>
        </w:rPr>
        <w:t xml:space="preserve">Veszprém, </w:t>
      </w:r>
      <w:r w:rsidR="00706601">
        <w:rPr>
          <w:rFonts w:ascii="Tahoma" w:hAnsi="Tahoma" w:cs="Tahoma"/>
          <w:b/>
          <w:szCs w:val="24"/>
        </w:rPr>
        <w:t>Pápai</w:t>
      </w:r>
      <w:r w:rsidR="0088128E" w:rsidRPr="0088128E">
        <w:rPr>
          <w:rFonts w:ascii="Tahoma" w:hAnsi="Tahoma" w:cs="Tahoma"/>
          <w:b/>
          <w:szCs w:val="24"/>
        </w:rPr>
        <w:t xml:space="preserve"> </w:t>
      </w:r>
      <w:r w:rsidR="00706601">
        <w:rPr>
          <w:rFonts w:ascii="Tahoma" w:hAnsi="Tahoma" w:cs="Tahoma"/>
          <w:b/>
          <w:szCs w:val="24"/>
        </w:rPr>
        <w:t>út</w:t>
      </w:r>
      <w:r w:rsidR="0088128E" w:rsidRPr="0088128E">
        <w:rPr>
          <w:rFonts w:ascii="Tahoma" w:hAnsi="Tahoma" w:cs="Tahoma"/>
          <w:b/>
          <w:szCs w:val="24"/>
        </w:rPr>
        <w:t xml:space="preserve"> </w:t>
      </w:r>
      <w:r w:rsidR="00706601">
        <w:rPr>
          <w:rFonts w:ascii="Tahoma" w:hAnsi="Tahoma" w:cs="Tahoma"/>
          <w:b/>
          <w:szCs w:val="24"/>
        </w:rPr>
        <w:t>49</w:t>
      </w:r>
      <w:r w:rsidR="0088128E" w:rsidRPr="0088128E">
        <w:rPr>
          <w:rFonts w:ascii="Tahoma" w:hAnsi="Tahoma" w:cs="Tahoma"/>
          <w:b/>
          <w:szCs w:val="24"/>
        </w:rPr>
        <w:t>. 1945/32</w:t>
      </w:r>
      <w:r w:rsidR="00486E2A">
        <w:rPr>
          <w:rFonts w:ascii="Tahoma" w:hAnsi="Tahoma" w:cs="Tahoma"/>
          <w:b/>
          <w:szCs w:val="24"/>
        </w:rPr>
        <w:t>, 1945/33 és 1945/36</w:t>
      </w:r>
      <w:r w:rsidR="0088128E" w:rsidRPr="0088128E">
        <w:rPr>
          <w:rFonts w:ascii="Tahoma" w:hAnsi="Tahoma" w:cs="Tahoma"/>
          <w:b/>
          <w:szCs w:val="24"/>
        </w:rPr>
        <w:t xml:space="preserve"> hrsz</w:t>
      </w:r>
      <w:r w:rsidR="00B46272">
        <w:rPr>
          <w:rFonts w:ascii="Tahoma" w:hAnsi="Tahoma" w:cs="Tahoma"/>
          <w:b/>
          <w:szCs w:val="24"/>
        </w:rPr>
        <w:t>.</w:t>
      </w:r>
      <w:r w:rsidR="0088128E" w:rsidRPr="0088128E">
        <w:rPr>
          <w:rFonts w:ascii="Tahoma" w:hAnsi="Tahoma" w:cs="Tahoma"/>
          <w:b/>
          <w:szCs w:val="24"/>
        </w:rPr>
        <w:t>-ú ingatlan</w:t>
      </w:r>
      <w:r w:rsidR="00486E2A">
        <w:rPr>
          <w:rFonts w:ascii="Tahoma" w:hAnsi="Tahoma" w:cs="Tahoma"/>
          <w:b/>
          <w:szCs w:val="24"/>
        </w:rPr>
        <w:t>oka</w:t>
      </w:r>
      <w:r w:rsidR="0088128E" w:rsidRPr="0088128E">
        <w:rPr>
          <w:rFonts w:ascii="Tahoma" w:hAnsi="Tahoma" w:cs="Tahoma"/>
          <w:b/>
          <w:szCs w:val="24"/>
        </w:rPr>
        <w:t>t érintő te</w:t>
      </w:r>
      <w:r w:rsidR="0088128E">
        <w:rPr>
          <w:rFonts w:ascii="Tahoma" w:hAnsi="Tahoma" w:cs="Tahoma"/>
          <w:b/>
          <w:szCs w:val="24"/>
        </w:rPr>
        <w:t>lepülésrendezési terv módosításáról</w:t>
      </w:r>
    </w:p>
    <w:p w14:paraId="76ACAD05" w14:textId="77777777" w:rsidR="00044600" w:rsidRPr="00E22931" w:rsidRDefault="00044600" w:rsidP="00F026F1">
      <w:pPr>
        <w:spacing w:after="0" w:line="240" w:lineRule="auto"/>
        <w:jc w:val="center"/>
        <w:rPr>
          <w:rFonts w:ascii="Tahoma" w:hAnsi="Tahoma" w:cs="Tahoma"/>
          <w:b/>
          <w:szCs w:val="24"/>
        </w:rPr>
      </w:pPr>
    </w:p>
    <w:p w14:paraId="5976872F" w14:textId="6B938812" w:rsidR="00044600" w:rsidRDefault="00044600" w:rsidP="00F026F1">
      <w:pPr>
        <w:spacing w:after="0" w:line="240" w:lineRule="auto"/>
        <w:jc w:val="both"/>
        <w:rPr>
          <w:rFonts w:ascii="Tahoma" w:hAnsi="Tahoma" w:cs="Tahoma"/>
          <w:szCs w:val="24"/>
        </w:rPr>
      </w:pPr>
      <w:r w:rsidRPr="00071045">
        <w:rPr>
          <w:rFonts w:ascii="Tahoma" w:hAnsi="Tahoma" w:cs="Tahoma"/>
          <w:szCs w:val="24"/>
        </w:rPr>
        <w:t>Veszprém Megyei Jogú Város Ö</w:t>
      </w:r>
      <w:r w:rsidR="00E541C1">
        <w:rPr>
          <w:rFonts w:ascii="Tahoma" w:hAnsi="Tahoma" w:cs="Tahoma"/>
          <w:szCs w:val="24"/>
        </w:rPr>
        <w:t>nkormányzatának</w:t>
      </w:r>
      <w:r w:rsidRPr="00071045">
        <w:rPr>
          <w:rFonts w:ascii="Tahoma" w:hAnsi="Tahoma" w:cs="Tahoma"/>
          <w:szCs w:val="24"/>
        </w:rPr>
        <w:t xml:space="preserve"> Közgyűlése megtárgyalta az </w:t>
      </w:r>
      <w:r w:rsidRPr="00354C93">
        <w:rPr>
          <w:rFonts w:ascii="Tahoma" w:hAnsi="Tahoma" w:cs="Tahoma"/>
          <w:i/>
          <w:szCs w:val="24"/>
        </w:rPr>
        <w:t xml:space="preserve">„Előzetes döntések Veszprém településrendezési </w:t>
      </w:r>
      <w:r>
        <w:rPr>
          <w:rFonts w:ascii="Tahoma" w:hAnsi="Tahoma" w:cs="Tahoma"/>
          <w:i/>
          <w:szCs w:val="24"/>
        </w:rPr>
        <w:t>terveinek</w:t>
      </w:r>
      <w:r w:rsidRPr="00354C93">
        <w:rPr>
          <w:rFonts w:ascii="Tahoma" w:hAnsi="Tahoma" w:cs="Tahoma"/>
          <w:i/>
          <w:szCs w:val="24"/>
        </w:rPr>
        <w:t xml:space="preserve"> módosításáról”</w:t>
      </w:r>
      <w:r w:rsidRPr="007E7B09">
        <w:rPr>
          <w:rFonts w:ascii="Tahoma" w:hAnsi="Tahoma" w:cs="Tahoma"/>
          <w:szCs w:val="24"/>
        </w:rPr>
        <w:t xml:space="preserve"> című előterjesztést</w:t>
      </w:r>
      <w:r>
        <w:rPr>
          <w:rFonts w:ascii="Tahoma" w:hAnsi="Tahoma" w:cs="Tahoma"/>
          <w:szCs w:val="24"/>
        </w:rPr>
        <w:t>,</w:t>
      </w:r>
      <w:r w:rsidRPr="007E7B09">
        <w:rPr>
          <w:rFonts w:ascii="Tahoma" w:hAnsi="Tahoma" w:cs="Tahoma"/>
          <w:szCs w:val="24"/>
        </w:rPr>
        <w:t xml:space="preserve"> és </w:t>
      </w:r>
      <w:r w:rsidRPr="00071045">
        <w:rPr>
          <w:rFonts w:ascii="Tahoma" w:hAnsi="Tahoma" w:cs="Tahoma"/>
          <w:szCs w:val="24"/>
        </w:rPr>
        <w:t xml:space="preserve">az alábbi döntést hozta: </w:t>
      </w:r>
    </w:p>
    <w:p w14:paraId="332D0558" w14:textId="77777777" w:rsidR="00044600" w:rsidRPr="00071045" w:rsidRDefault="00044600" w:rsidP="00F026F1">
      <w:pPr>
        <w:spacing w:after="0" w:line="240" w:lineRule="auto"/>
        <w:jc w:val="both"/>
        <w:rPr>
          <w:rFonts w:ascii="Tahoma" w:hAnsi="Tahoma" w:cs="Tahoma"/>
          <w:szCs w:val="24"/>
        </w:rPr>
      </w:pPr>
    </w:p>
    <w:p w14:paraId="6132D0B1" w14:textId="40D07193" w:rsidR="00044600" w:rsidRPr="004A7CAA" w:rsidRDefault="00044600" w:rsidP="0088128E">
      <w:pPr>
        <w:pStyle w:val="Listaszerbekezds"/>
        <w:numPr>
          <w:ilvl w:val="0"/>
          <w:numId w:val="8"/>
        </w:numPr>
        <w:spacing w:after="0" w:line="240" w:lineRule="auto"/>
        <w:jc w:val="both"/>
        <w:rPr>
          <w:rFonts w:ascii="Tahoma" w:hAnsi="Tahoma" w:cs="Tahoma"/>
          <w:szCs w:val="24"/>
        </w:rPr>
      </w:pPr>
      <w:r w:rsidRPr="004A7CAA">
        <w:rPr>
          <w:rFonts w:ascii="Tahoma" w:hAnsi="Tahoma" w:cs="Tahoma"/>
          <w:szCs w:val="24"/>
        </w:rPr>
        <w:t xml:space="preserve">Veszprém Megyei Jogú Város Önkormányzatának Közgyűlése </w:t>
      </w:r>
      <w:r w:rsidR="0088128E">
        <w:rPr>
          <w:rFonts w:ascii="Tahoma" w:hAnsi="Tahoma" w:cs="Tahoma"/>
          <w:szCs w:val="24"/>
        </w:rPr>
        <w:t>előzetesen támogatj</w:t>
      </w:r>
      <w:r w:rsidR="004A7CAA">
        <w:rPr>
          <w:rFonts w:ascii="Tahoma" w:hAnsi="Tahoma" w:cs="Tahoma"/>
          <w:szCs w:val="24"/>
        </w:rPr>
        <w:t xml:space="preserve">a </w:t>
      </w:r>
      <w:r w:rsidRPr="004A7CAA">
        <w:rPr>
          <w:rFonts w:ascii="Tahoma" w:hAnsi="Tahoma" w:cs="Tahoma"/>
          <w:szCs w:val="24"/>
        </w:rPr>
        <w:t xml:space="preserve">a </w:t>
      </w:r>
      <w:r w:rsidR="0088128E" w:rsidRPr="0088128E">
        <w:rPr>
          <w:rFonts w:ascii="Tahoma" w:hAnsi="Tahoma" w:cs="Tahoma"/>
          <w:szCs w:val="24"/>
        </w:rPr>
        <w:t xml:space="preserve">Veszprém, </w:t>
      </w:r>
      <w:r w:rsidR="00486E2A">
        <w:rPr>
          <w:rFonts w:ascii="Tahoma" w:hAnsi="Tahoma" w:cs="Tahoma"/>
          <w:szCs w:val="24"/>
        </w:rPr>
        <w:t>Pápai út 49</w:t>
      </w:r>
      <w:r w:rsidR="0088128E" w:rsidRPr="0088128E">
        <w:rPr>
          <w:rFonts w:ascii="Tahoma" w:hAnsi="Tahoma" w:cs="Tahoma"/>
          <w:szCs w:val="24"/>
        </w:rPr>
        <w:t>. 1945/32</w:t>
      </w:r>
      <w:r w:rsidR="00486E2A">
        <w:rPr>
          <w:rFonts w:ascii="Tahoma" w:hAnsi="Tahoma" w:cs="Tahoma"/>
          <w:szCs w:val="24"/>
        </w:rPr>
        <w:t>, 1945/33 és 1945/36</w:t>
      </w:r>
      <w:r w:rsidR="0088128E" w:rsidRPr="0088128E">
        <w:rPr>
          <w:rFonts w:ascii="Tahoma" w:hAnsi="Tahoma" w:cs="Tahoma"/>
          <w:szCs w:val="24"/>
        </w:rPr>
        <w:t xml:space="preserve"> hrsz</w:t>
      </w:r>
      <w:r w:rsidR="00B46272">
        <w:rPr>
          <w:rFonts w:ascii="Tahoma" w:hAnsi="Tahoma" w:cs="Tahoma"/>
          <w:szCs w:val="24"/>
        </w:rPr>
        <w:t>.</w:t>
      </w:r>
      <w:r w:rsidR="0088128E" w:rsidRPr="0088128E">
        <w:rPr>
          <w:rFonts w:ascii="Tahoma" w:hAnsi="Tahoma" w:cs="Tahoma"/>
          <w:szCs w:val="24"/>
        </w:rPr>
        <w:t>-ú ingatlan</w:t>
      </w:r>
      <w:r w:rsidR="00486E2A">
        <w:rPr>
          <w:rFonts w:ascii="Tahoma" w:hAnsi="Tahoma" w:cs="Tahoma"/>
          <w:szCs w:val="24"/>
        </w:rPr>
        <w:t>oka</w:t>
      </w:r>
      <w:r w:rsidR="0088128E" w:rsidRPr="0088128E">
        <w:rPr>
          <w:rFonts w:ascii="Tahoma" w:hAnsi="Tahoma" w:cs="Tahoma"/>
          <w:szCs w:val="24"/>
        </w:rPr>
        <w:t xml:space="preserve">t érintő településrendezési terv </w:t>
      </w:r>
      <w:r w:rsidRPr="004A7CAA">
        <w:rPr>
          <w:rFonts w:ascii="Tahoma" w:hAnsi="Tahoma" w:cs="Tahoma"/>
          <w:szCs w:val="24"/>
        </w:rPr>
        <w:t>módosítását oly módon, hogy a</w:t>
      </w:r>
      <w:r w:rsidR="00B46272">
        <w:rPr>
          <w:rFonts w:ascii="Tahoma" w:hAnsi="Tahoma" w:cs="Tahoma"/>
          <w:szCs w:val="24"/>
        </w:rPr>
        <w:t xml:space="preserve"> Veszprém</w:t>
      </w:r>
      <w:r w:rsidR="002D703C">
        <w:rPr>
          <w:rFonts w:ascii="Tahoma" w:hAnsi="Tahoma" w:cs="Tahoma"/>
          <w:szCs w:val="24"/>
        </w:rPr>
        <w:t xml:space="preserve"> </w:t>
      </w:r>
      <w:r w:rsidR="00486E2A">
        <w:rPr>
          <w:rFonts w:ascii="Tahoma" w:hAnsi="Tahoma" w:cs="Tahoma"/>
          <w:szCs w:val="24"/>
        </w:rPr>
        <w:t>1945/32 hrsz</w:t>
      </w:r>
      <w:r w:rsidR="00B46272">
        <w:rPr>
          <w:rFonts w:ascii="Tahoma" w:hAnsi="Tahoma" w:cs="Tahoma"/>
          <w:szCs w:val="24"/>
        </w:rPr>
        <w:t>.</w:t>
      </w:r>
      <w:r w:rsidR="00486E2A">
        <w:rPr>
          <w:rFonts w:ascii="Tahoma" w:hAnsi="Tahoma" w:cs="Tahoma"/>
          <w:szCs w:val="24"/>
        </w:rPr>
        <w:t xml:space="preserve">-ú </w:t>
      </w:r>
      <w:r w:rsidR="002D703C">
        <w:rPr>
          <w:rFonts w:ascii="Tahoma" w:hAnsi="Tahoma" w:cs="Tahoma"/>
          <w:szCs w:val="24"/>
        </w:rPr>
        <w:t xml:space="preserve">ingatlanon munkásszálló funkció elhelyezhető legyen. </w:t>
      </w:r>
    </w:p>
    <w:p w14:paraId="757CFA54" w14:textId="77777777" w:rsidR="00044600" w:rsidRPr="009526DF" w:rsidRDefault="00044600" w:rsidP="00F026F1">
      <w:pPr>
        <w:pStyle w:val="Listaszerbekezds"/>
        <w:spacing w:after="0" w:line="240" w:lineRule="auto"/>
        <w:ind w:left="709" w:hanging="283"/>
        <w:rPr>
          <w:rFonts w:ascii="Tahoma" w:hAnsi="Tahoma" w:cs="Tahoma"/>
          <w:szCs w:val="24"/>
        </w:rPr>
      </w:pPr>
    </w:p>
    <w:p w14:paraId="3F1D42CA" w14:textId="2AD45A9A" w:rsidR="002D703C" w:rsidRPr="00191257" w:rsidRDefault="002D703C" w:rsidP="002D703C">
      <w:pPr>
        <w:pStyle w:val="Listaszerbekezds"/>
        <w:numPr>
          <w:ilvl w:val="0"/>
          <w:numId w:val="8"/>
        </w:numPr>
        <w:spacing w:after="0" w:line="240" w:lineRule="auto"/>
        <w:jc w:val="both"/>
        <w:rPr>
          <w:rFonts w:ascii="Tahoma" w:hAnsi="Tahoma" w:cs="Tahoma"/>
          <w:szCs w:val="24"/>
        </w:rPr>
      </w:pPr>
      <w:r w:rsidRPr="00824AAD">
        <w:rPr>
          <w:rFonts w:ascii="Tahoma" w:hAnsi="Tahoma" w:cs="Tahoma"/>
          <w:szCs w:val="24"/>
        </w:rPr>
        <w:t xml:space="preserve">Veszprém Megyei Jogú Város Önkormányzatának Közgyűlése – az egyes tervek, illetve programok környezeti vizsgálatáról szóló 2/2005. (I. 11.) Korm. rendelet 3. §-ában kapott felhatalmazás alapján – </w:t>
      </w:r>
      <w:r>
        <w:rPr>
          <w:rFonts w:ascii="Tahoma" w:hAnsi="Tahoma" w:cs="Tahoma"/>
          <w:szCs w:val="24"/>
        </w:rPr>
        <w:t xml:space="preserve">a </w:t>
      </w:r>
      <w:r w:rsidRPr="00824AAD">
        <w:rPr>
          <w:rFonts w:ascii="Tahoma" w:hAnsi="Tahoma" w:cs="Tahoma"/>
          <w:szCs w:val="24"/>
        </w:rPr>
        <w:t xml:space="preserve">Veszprém </w:t>
      </w:r>
      <w:r w:rsidR="00486E2A">
        <w:rPr>
          <w:rFonts w:ascii="Tahoma" w:hAnsi="Tahoma" w:cs="Tahoma"/>
          <w:szCs w:val="24"/>
        </w:rPr>
        <w:t>Pápai út 49.</w:t>
      </w:r>
      <w:r>
        <w:rPr>
          <w:rFonts w:ascii="Tahoma" w:hAnsi="Tahoma" w:cs="Tahoma"/>
          <w:szCs w:val="24"/>
        </w:rPr>
        <w:t xml:space="preserve"> 1945/32</w:t>
      </w:r>
      <w:r w:rsidR="00220A17">
        <w:rPr>
          <w:rFonts w:ascii="Tahoma" w:hAnsi="Tahoma" w:cs="Tahoma"/>
          <w:szCs w:val="24"/>
        </w:rPr>
        <w:t>, 1945/33, 1945/36</w:t>
      </w:r>
      <w:r>
        <w:rPr>
          <w:rFonts w:ascii="Tahoma" w:hAnsi="Tahoma" w:cs="Tahoma"/>
          <w:szCs w:val="24"/>
        </w:rPr>
        <w:t xml:space="preserve"> </w:t>
      </w:r>
      <w:r w:rsidRPr="00824AAD">
        <w:rPr>
          <w:rFonts w:ascii="Tahoma" w:hAnsi="Tahoma" w:cs="Tahoma"/>
          <w:szCs w:val="24"/>
        </w:rPr>
        <w:t>hrsz.-ú ingatlan</w:t>
      </w:r>
      <w:r w:rsidR="00220A17">
        <w:rPr>
          <w:rFonts w:ascii="Tahoma" w:hAnsi="Tahoma" w:cs="Tahoma"/>
          <w:szCs w:val="24"/>
        </w:rPr>
        <w:t>oka</w:t>
      </w:r>
      <w:r w:rsidRPr="00824AAD">
        <w:rPr>
          <w:rFonts w:ascii="Tahoma" w:hAnsi="Tahoma" w:cs="Tahoma"/>
          <w:szCs w:val="24"/>
        </w:rPr>
        <w:t>t érint</w:t>
      </w:r>
      <w:r w:rsidRPr="00824AAD">
        <w:rPr>
          <w:rFonts w:ascii="Tahoma" w:hAnsi="Tahoma" w:cs="Tahoma" w:hint="eastAsia"/>
          <w:szCs w:val="24"/>
        </w:rPr>
        <w:t>ő</w:t>
      </w:r>
      <w:r w:rsidRPr="00824AAD">
        <w:rPr>
          <w:rFonts w:ascii="Tahoma" w:hAnsi="Tahoma" w:cs="Tahoma"/>
          <w:szCs w:val="24"/>
        </w:rPr>
        <w:t xml:space="preserve"> településrendezési </w:t>
      </w:r>
      <w:r>
        <w:rPr>
          <w:rFonts w:ascii="Tahoma" w:hAnsi="Tahoma" w:cs="Tahoma"/>
          <w:szCs w:val="24"/>
        </w:rPr>
        <w:t>terv</w:t>
      </w:r>
      <w:r w:rsidRPr="00824AAD">
        <w:rPr>
          <w:rFonts w:ascii="Tahoma" w:hAnsi="Tahoma" w:cs="Tahoma"/>
          <w:szCs w:val="24"/>
        </w:rPr>
        <w:t xml:space="preserve"> módosításának </w:t>
      </w:r>
      <w:r w:rsidR="00486E2A" w:rsidRPr="00824AAD">
        <w:rPr>
          <w:rFonts w:ascii="Tahoma" w:hAnsi="Tahoma" w:cs="Tahoma"/>
          <w:szCs w:val="24"/>
        </w:rPr>
        <w:t xml:space="preserve">esetében </w:t>
      </w:r>
      <w:r w:rsidR="00486E2A">
        <w:rPr>
          <w:rFonts w:ascii="Tahoma" w:hAnsi="Tahoma" w:cs="Tahoma"/>
          <w:szCs w:val="24"/>
        </w:rPr>
        <w:t xml:space="preserve">nem </w:t>
      </w:r>
      <w:r w:rsidR="00486E2A" w:rsidRPr="00824AAD">
        <w:rPr>
          <w:rFonts w:ascii="Tahoma" w:hAnsi="Tahoma" w:cs="Tahoma"/>
          <w:szCs w:val="24"/>
        </w:rPr>
        <w:t xml:space="preserve">tartja </w:t>
      </w:r>
      <w:r w:rsidR="00486E2A">
        <w:rPr>
          <w:rFonts w:ascii="Tahoma" w:hAnsi="Tahoma" w:cs="Tahoma"/>
          <w:szCs w:val="24"/>
        </w:rPr>
        <w:t>szükségesnek</w:t>
      </w:r>
      <w:r w:rsidR="00486E2A" w:rsidRPr="00824AAD">
        <w:rPr>
          <w:rFonts w:ascii="Tahoma" w:hAnsi="Tahoma" w:cs="Tahoma"/>
          <w:szCs w:val="24"/>
        </w:rPr>
        <w:t xml:space="preserve"> környezeti vizsgálat készítését</w:t>
      </w:r>
      <w:r w:rsidR="00486E2A">
        <w:rPr>
          <w:rFonts w:ascii="Tahoma" w:hAnsi="Tahoma" w:cs="Tahoma"/>
          <w:szCs w:val="24"/>
        </w:rPr>
        <w:t>, ugyanakkor az érintett szakhatóságok véleményét kikéri</w:t>
      </w:r>
      <w:r w:rsidR="00486E2A" w:rsidRPr="00824AAD">
        <w:rPr>
          <w:rFonts w:ascii="Tahoma" w:hAnsi="Tahoma" w:cs="Tahoma"/>
          <w:szCs w:val="24"/>
        </w:rPr>
        <w:t xml:space="preserve">. </w:t>
      </w:r>
      <w:r w:rsidR="00486E2A">
        <w:rPr>
          <w:rFonts w:ascii="Tahoma" w:hAnsi="Tahoma" w:cs="Tahoma"/>
          <w:szCs w:val="24"/>
        </w:rPr>
        <w:t>A megkeresést az E-TÉR felületen kívül, elektronikus úton kell lefolytatni, ami megelőzi a településtervek tartalmáról, elkészítésének és elfogadásának rendjéről, valamint egyes településrendezési sajátos jogintézményekről szóló Korm. rendelet 62. § (1) bekezdés a) pontja szerinti véleményezést</w:t>
      </w:r>
      <w:r w:rsidRPr="00191257">
        <w:rPr>
          <w:rFonts w:ascii="Tahoma" w:hAnsi="Tahoma" w:cs="Tahoma"/>
          <w:szCs w:val="24"/>
        </w:rPr>
        <w:t>.</w:t>
      </w:r>
    </w:p>
    <w:p w14:paraId="60981313" w14:textId="77777777" w:rsidR="002D703C" w:rsidRPr="00191257" w:rsidRDefault="002D703C" w:rsidP="002D703C">
      <w:pPr>
        <w:pStyle w:val="Listaszerbekezds"/>
        <w:spacing w:after="0" w:line="240" w:lineRule="auto"/>
        <w:rPr>
          <w:rFonts w:ascii="Tahoma" w:hAnsi="Tahoma" w:cs="Tahoma"/>
          <w:szCs w:val="24"/>
        </w:rPr>
      </w:pPr>
    </w:p>
    <w:p w14:paraId="4520BBFC" w14:textId="77777777" w:rsidR="002D703C" w:rsidRDefault="002D703C" w:rsidP="002D703C">
      <w:pPr>
        <w:pStyle w:val="Listaszerbekezds"/>
        <w:numPr>
          <w:ilvl w:val="0"/>
          <w:numId w:val="8"/>
        </w:numPr>
        <w:spacing w:after="0" w:line="240" w:lineRule="auto"/>
        <w:jc w:val="both"/>
        <w:rPr>
          <w:rFonts w:ascii="Tahoma" w:hAnsi="Tahoma" w:cs="Tahoma"/>
          <w:szCs w:val="24"/>
        </w:rPr>
      </w:pPr>
      <w:r w:rsidRPr="00A3077B">
        <w:rPr>
          <w:rFonts w:ascii="Tahoma" w:hAnsi="Tahoma" w:cs="Tahoma"/>
          <w:szCs w:val="24"/>
        </w:rPr>
        <w:t xml:space="preserve">Veszprém Megyei Jogú Város Önkormányzatának Közgyűlése </w:t>
      </w:r>
      <w:r>
        <w:rPr>
          <w:rFonts w:ascii="Tahoma" w:hAnsi="Tahoma" w:cs="Tahoma"/>
          <w:szCs w:val="24"/>
        </w:rPr>
        <w:t>jóváhagyja</w:t>
      </w:r>
      <w:r w:rsidRPr="00A3077B">
        <w:rPr>
          <w:rFonts w:ascii="Tahoma" w:hAnsi="Tahoma" w:cs="Tahoma"/>
          <w:szCs w:val="24"/>
        </w:rPr>
        <w:t xml:space="preserve"> </w:t>
      </w:r>
      <w:r>
        <w:rPr>
          <w:rFonts w:ascii="Tahoma" w:hAnsi="Tahoma" w:cs="Tahoma"/>
          <w:szCs w:val="24"/>
        </w:rPr>
        <w:t xml:space="preserve">a határozat melléklete szerinti – </w:t>
      </w:r>
      <w:r w:rsidRPr="00C62529">
        <w:rPr>
          <w:rFonts w:ascii="Tahoma" w:hAnsi="Tahoma" w:cs="Tahoma"/>
          <w:szCs w:val="24"/>
        </w:rPr>
        <w:t>a településtervek tartalmáról, elkészítésének és elfogadásának rendjéről, valamint egyes településrendezési sajátos jogintézményekről</w:t>
      </w:r>
      <w:r>
        <w:rPr>
          <w:rFonts w:ascii="Tahoma" w:hAnsi="Tahoma" w:cs="Tahoma"/>
          <w:szCs w:val="24"/>
        </w:rPr>
        <w:t xml:space="preserve"> szóló Korm. rendelet 7. § (7) bekezdése szerint a főépítész által összeállított – feljegyzést.</w:t>
      </w:r>
    </w:p>
    <w:p w14:paraId="13D88499" w14:textId="77777777" w:rsidR="002D703C" w:rsidRPr="006D0317" w:rsidRDefault="002D703C" w:rsidP="002D703C">
      <w:pPr>
        <w:pStyle w:val="Listaszerbekezds"/>
        <w:spacing w:after="0" w:line="240" w:lineRule="auto"/>
        <w:rPr>
          <w:rFonts w:ascii="Tahoma" w:hAnsi="Tahoma" w:cs="Tahoma"/>
          <w:szCs w:val="24"/>
        </w:rPr>
      </w:pPr>
    </w:p>
    <w:p w14:paraId="74639115" w14:textId="77777777" w:rsidR="002D703C" w:rsidRDefault="002D703C" w:rsidP="002D703C">
      <w:pPr>
        <w:pStyle w:val="Listaszerbekezds"/>
        <w:numPr>
          <w:ilvl w:val="0"/>
          <w:numId w:val="8"/>
        </w:numPr>
        <w:spacing w:after="0" w:line="240" w:lineRule="auto"/>
        <w:jc w:val="both"/>
        <w:rPr>
          <w:rFonts w:ascii="Tahoma" w:hAnsi="Tahoma" w:cs="Tahoma"/>
          <w:szCs w:val="24"/>
        </w:rPr>
      </w:pPr>
      <w:r w:rsidRPr="00A3077B">
        <w:rPr>
          <w:rFonts w:ascii="Tahoma" w:hAnsi="Tahoma" w:cs="Tahoma"/>
          <w:szCs w:val="24"/>
        </w:rPr>
        <w:t>Veszprém Megyei Jogú Város Önkormányzatának Közgyűlése megállapítja, hogy az érintett településrendezési eszközök módosítása a 224/2014. (IX. 11.) közgyűlési határozattal elfogadott Településfejlesztési Koncepcióval nem ellentétes, ezért annak módosítására nincs szükség.</w:t>
      </w:r>
    </w:p>
    <w:p w14:paraId="2AC1D8FA" w14:textId="77777777" w:rsidR="002D703C" w:rsidRPr="00802FF7" w:rsidRDefault="002D703C" w:rsidP="002D703C">
      <w:pPr>
        <w:pStyle w:val="Listaszerbekezds"/>
        <w:spacing w:after="0" w:line="240" w:lineRule="auto"/>
        <w:ind w:left="709" w:hanging="283"/>
        <w:rPr>
          <w:rFonts w:ascii="Tahoma" w:hAnsi="Tahoma" w:cs="Tahoma"/>
          <w:szCs w:val="24"/>
        </w:rPr>
      </w:pPr>
    </w:p>
    <w:p w14:paraId="7879BDC0" w14:textId="62B651DF" w:rsidR="00AF5E8B" w:rsidRPr="00E53F69" w:rsidRDefault="00AF5E8B" w:rsidP="00E53F69">
      <w:pPr>
        <w:pStyle w:val="Listaszerbekezds"/>
        <w:numPr>
          <w:ilvl w:val="0"/>
          <w:numId w:val="8"/>
        </w:numPr>
        <w:spacing w:before="80" w:after="120" w:line="240" w:lineRule="auto"/>
        <w:jc w:val="both"/>
        <w:rPr>
          <w:rFonts w:ascii="Tahoma" w:hAnsi="Tahoma" w:cs="Tahoma"/>
          <w:szCs w:val="24"/>
        </w:rPr>
      </w:pPr>
      <w:r w:rsidRPr="00E53F69">
        <w:rPr>
          <w:rFonts w:ascii="Tahoma" w:hAnsi="Tahoma" w:cs="Tahoma"/>
          <w:szCs w:val="24"/>
        </w:rPr>
        <w:t>Veszprém Megyei Jogú Város Önkormányzatának Közgyűlése felkéri a városi főépítészt, hogy a módosítással összefüggő háromoldalú tervezési szerződés megkötéséről gondoskodjon, a tervezést indítsa el és a módosítással összefüggő eljárást folytassa le.</w:t>
      </w:r>
    </w:p>
    <w:p w14:paraId="71716117" w14:textId="77777777" w:rsidR="00AF5E8B" w:rsidRPr="00802FF7" w:rsidRDefault="00AF5E8B" w:rsidP="00AF5E8B">
      <w:pPr>
        <w:pStyle w:val="Listaszerbekezds"/>
        <w:spacing w:line="240" w:lineRule="auto"/>
        <w:ind w:left="709" w:hanging="283"/>
        <w:rPr>
          <w:rFonts w:ascii="Tahoma" w:hAnsi="Tahoma" w:cs="Tahoma"/>
          <w:szCs w:val="24"/>
        </w:rPr>
      </w:pPr>
    </w:p>
    <w:p w14:paraId="7A350A08" w14:textId="60142D37" w:rsidR="00044600" w:rsidRDefault="00AF5E8B" w:rsidP="000070F7">
      <w:pPr>
        <w:pStyle w:val="Listaszerbekezds"/>
        <w:numPr>
          <w:ilvl w:val="0"/>
          <w:numId w:val="8"/>
        </w:numPr>
        <w:spacing w:after="0" w:line="240" w:lineRule="auto"/>
        <w:jc w:val="both"/>
        <w:rPr>
          <w:rFonts w:ascii="Tahoma" w:hAnsi="Tahoma" w:cs="Tahoma"/>
          <w:szCs w:val="24"/>
        </w:rPr>
      </w:pPr>
      <w:r w:rsidRPr="00ED1302">
        <w:rPr>
          <w:rFonts w:ascii="Tahoma" w:hAnsi="Tahoma" w:cs="Tahoma"/>
          <w:szCs w:val="24"/>
        </w:rPr>
        <w:t>Veszprém Megyei Jogú Város Önkormányzatának Közgyűlése megállapítja, hogy a településrendezési terv módosításával és az eljárással kapcsolatos összes felmerül</w:t>
      </w:r>
      <w:r w:rsidRPr="00ED1302">
        <w:rPr>
          <w:rFonts w:ascii="Tahoma" w:hAnsi="Tahoma" w:cs="Tahoma" w:hint="eastAsia"/>
          <w:szCs w:val="24"/>
        </w:rPr>
        <w:t>ő</w:t>
      </w:r>
      <w:r w:rsidRPr="00ED1302">
        <w:rPr>
          <w:rFonts w:ascii="Tahoma" w:hAnsi="Tahoma" w:cs="Tahoma"/>
          <w:szCs w:val="24"/>
        </w:rPr>
        <w:t xml:space="preserve"> költséget a kérelmezőnek kell viselnie.</w:t>
      </w:r>
    </w:p>
    <w:p w14:paraId="2348378E" w14:textId="77777777" w:rsidR="000070F7" w:rsidRPr="000070F7" w:rsidRDefault="000070F7" w:rsidP="000070F7">
      <w:pPr>
        <w:spacing w:after="0" w:line="240" w:lineRule="auto"/>
        <w:jc w:val="both"/>
        <w:rPr>
          <w:rFonts w:ascii="Tahoma" w:hAnsi="Tahoma" w:cs="Tahoma"/>
          <w:szCs w:val="24"/>
        </w:rPr>
      </w:pPr>
    </w:p>
    <w:p w14:paraId="5FCEC0A7" w14:textId="17A1E866" w:rsidR="00044600" w:rsidRDefault="00044600" w:rsidP="000070F7">
      <w:pPr>
        <w:spacing w:after="0" w:line="240" w:lineRule="auto"/>
        <w:jc w:val="both"/>
        <w:rPr>
          <w:rFonts w:ascii="Tahoma" w:eastAsia="Times New Roman" w:hAnsi="Tahoma" w:cs="Tahoma"/>
          <w:szCs w:val="24"/>
          <w:lang w:eastAsia="hu-HU"/>
        </w:rPr>
      </w:pPr>
      <w:r w:rsidRPr="0022134A">
        <w:rPr>
          <w:rFonts w:ascii="Tahoma" w:eastAsia="Times New Roman" w:hAnsi="Tahoma" w:cs="Tahoma"/>
          <w:b/>
          <w:szCs w:val="24"/>
          <w:lang w:eastAsia="hu-HU"/>
        </w:rPr>
        <w:t xml:space="preserve">Határidő: </w:t>
      </w:r>
      <w:r w:rsidRPr="0022134A">
        <w:rPr>
          <w:rFonts w:ascii="Tahoma" w:eastAsia="Times New Roman" w:hAnsi="Tahoma" w:cs="Tahoma"/>
          <w:b/>
          <w:szCs w:val="24"/>
          <w:lang w:eastAsia="hu-HU"/>
        </w:rPr>
        <w:tab/>
      </w:r>
      <w:r w:rsidR="00E53F69">
        <w:rPr>
          <w:rFonts w:ascii="Tahoma" w:eastAsia="Times New Roman" w:hAnsi="Tahoma" w:cs="Tahoma"/>
          <w:szCs w:val="24"/>
          <w:lang w:eastAsia="hu-HU"/>
        </w:rPr>
        <w:t>5</w:t>
      </w:r>
      <w:r w:rsidRPr="00AF58BA">
        <w:rPr>
          <w:rFonts w:ascii="Tahoma" w:eastAsia="Times New Roman" w:hAnsi="Tahoma" w:cs="Tahoma"/>
          <w:szCs w:val="24"/>
          <w:lang w:eastAsia="hu-HU"/>
        </w:rPr>
        <w:t>. pont:</w:t>
      </w:r>
      <w:r>
        <w:rPr>
          <w:rFonts w:ascii="Tahoma" w:eastAsia="Times New Roman" w:hAnsi="Tahoma" w:cs="Tahoma"/>
          <w:b/>
          <w:szCs w:val="24"/>
          <w:lang w:eastAsia="hu-HU"/>
        </w:rPr>
        <w:t xml:space="preserve"> </w:t>
      </w:r>
      <w:r w:rsidRPr="00857A77">
        <w:rPr>
          <w:rFonts w:ascii="Tahoma" w:eastAsia="Times New Roman" w:hAnsi="Tahoma" w:cs="Tahoma"/>
          <w:szCs w:val="24"/>
          <w:lang w:eastAsia="hu-HU"/>
        </w:rPr>
        <w:t>a</w:t>
      </w:r>
      <w:r>
        <w:rPr>
          <w:rFonts w:ascii="Tahoma" w:eastAsia="Times New Roman" w:hAnsi="Tahoma" w:cs="Tahoma"/>
          <w:b/>
          <w:szCs w:val="24"/>
          <w:lang w:eastAsia="hu-HU"/>
        </w:rPr>
        <w:t xml:space="preserve"> </w:t>
      </w:r>
      <w:r w:rsidR="00E53F69">
        <w:rPr>
          <w:rFonts w:ascii="Tahoma" w:eastAsia="Times New Roman" w:hAnsi="Tahoma" w:cs="Tahoma"/>
          <w:szCs w:val="24"/>
          <w:lang w:eastAsia="hu-HU"/>
        </w:rPr>
        <w:t>2025</w:t>
      </w:r>
      <w:r>
        <w:rPr>
          <w:rFonts w:ascii="Tahoma" w:eastAsia="Times New Roman" w:hAnsi="Tahoma" w:cs="Tahoma"/>
          <w:szCs w:val="24"/>
          <w:lang w:eastAsia="hu-HU"/>
        </w:rPr>
        <w:t xml:space="preserve">. </w:t>
      </w:r>
      <w:r w:rsidR="00E53F69">
        <w:rPr>
          <w:rFonts w:ascii="Tahoma" w:eastAsia="Times New Roman" w:hAnsi="Tahoma" w:cs="Tahoma"/>
          <w:szCs w:val="24"/>
          <w:lang w:eastAsia="hu-HU"/>
        </w:rPr>
        <w:t>január</w:t>
      </w:r>
      <w:r w:rsidR="00B46272">
        <w:rPr>
          <w:rFonts w:ascii="Tahoma" w:eastAsia="Times New Roman" w:hAnsi="Tahoma" w:cs="Tahoma"/>
          <w:szCs w:val="24"/>
          <w:lang w:eastAsia="hu-HU"/>
        </w:rPr>
        <w:t>i</w:t>
      </w:r>
      <w:r>
        <w:rPr>
          <w:rFonts w:ascii="Tahoma" w:eastAsia="Times New Roman" w:hAnsi="Tahoma" w:cs="Tahoma"/>
          <w:szCs w:val="24"/>
          <w:lang w:eastAsia="hu-HU"/>
        </w:rPr>
        <w:t xml:space="preserve"> </w:t>
      </w:r>
      <w:r w:rsidRPr="0022134A">
        <w:rPr>
          <w:rFonts w:ascii="Tahoma" w:eastAsia="Times New Roman" w:hAnsi="Tahoma" w:cs="Tahoma"/>
          <w:szCs w:val="24"/>
          <w:lang w:eastAsia="hu-HU"/>
        </w:rPr>
        <w:t>Közgyűlés</w:t>
      </w:r>
    </w:p>
    <w:p w14:paraId="19C1A84D" w14:textId="77777777" w:rsidR="00044600" w:rsidRPr="0022134A" w:rsidRDefault="00044600" w:rsidP="000070F7">
      <w:pPr>
        <w:spacing w:after="0" w:line="240" w:lineRule="auto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35625F73" w14:textId="77777777" w:rsidR="00044600" w:rsidRDefault="00044600" w:rsidP="000070F7">
      <w:pPr>
        <w:spacing w:after="0" w:line="240" w:lineRule="auto"/>
        <w:jc w:val="both"/>
        <w:rPr>
          <w:rFonts w:ascii="Tahoma" w:eastAsia="Times New Roman" w:hAnsi="Tahoma" w:cs="Tahoma"/>
          <w:szCs w:val="24"/>
          <w:lang w:eastAsia="hu-HU"/>
        </w:rPr>
      </w:pPr>
      <w:r w:rsidRPr="0022134A">
        <w:rPr>
          <w:rFonts w:ascii="Tahoma" w:eastAsia="Times New Roman" w:hAnsi="Tahoma" w:cs="Tahoma"/>
          <w:b/>
          <w:szCs w:val="24"/>
          <w:lang w:eastAsia="hu-HU"/>
        </w:rPr>
        <w:t xml:space="preserve">Felelős: </w:t>
      </w:r>
      <w:r w:rsidRPr="0022134A">
        <w:rPr>
          <w:rFonts w:ascii="Tahoma" w:eastAsia="Times New Roman" w:hAnsi="Tahoma" w:cs="Tahoma"/>
          <w:b/>
          <w:szCs w:val="24"/>
          <w:lang w:eastAsia="hu-HU"/>
        </w:rPr>
        <w:tab/>
      </w:r>
      <w:r>
        <w:rPr>
          <w:rFonts w:ascii="Tahoma" w:eastAsia="Times New Roman" w:hAnsi="Tahoma" w:cs="Tahoma"/>
          <w:szCs w:val="24"/>
          <w:lang w:eastAsia="hu-HU"/>
        </w:rPr>
        <w:t>Sulyok Balázs Ede</w:t>
      </w:r>
      <w:r w:rsidRPr="0022134A">
        <w:rPr>
          <w:rFonts w:ascii="Tahoma" w:eastAsia="Times New Roman" w:hAnsi="Tahoma" w:cs="Tahoma"/>
          <w:szCs w:val="24"/>
          <w:lang w:eastAsia="hu-HU"/>
        </w:rPr>
        <w:t xml:space="preserve"> főépítész</w:t>
      </w:r>
    </w:p>
    <w:p w14:paraId="19F49193" w14:textId="77777777" w:rsidR="00044600" w:rsidRDefault="00044600" w:rsidP="000070F7">
      <w:pPr>
        <w:spacing w:after="0" w:line="240" w:lineRule="auto"/>
        <w:jc w:val="both"/>
        <w:rPr>
          <w:rFonts w:ascii="Tahoma" w:eastAsia="Times New Roman" w:hAnsi="Tahoma" w:cs="Tahoma"/>
          <w:szCs w:val="24"/>
          <w:lang w:eastAsia="hu-HU"/>
        </w:rPr>
      </w:pPr>
    </w:p>
    <w:p w14:paraId="5681833A" w14:textId="77777777" w:rsidR="00044600" w:rsidRPr="00C4446E" w:rsidRDefault="00044600" w:rsidP="000070F7">
      <w:pPr>
        <w:tabs>
          <w:tab w:val="left" w:pos="0"/>
        </w:tabs>
        <w:spacing w:after="0" w:line="240" w:lineRule="auto"/>
        <w:jc w:val="both"/>
        <w:rPr>
          <w:rFonts w:ascii="Tahoma" w:eastAsia="Times New Roman" w:hAnsi="Tahoma" w:cs="Tahoma"/>
          <w:bCs/>
          <w:szCs w:val="24"/>
          <w:lang w:eastAsia="hu-HU"/>
        </w:rPr>
      </w:pPr>
      <w:r w:rsidRPr="00C4446E">
        <w:rPr>
          <w:rFonts w:ascii="Tahoma" w:eastAsia="Times New Roman" w:hAnsi="Tahoma" w:cs="Tahoma"/>
          <w:b/>
          <w:bCs/>
          <w:szCs w:val="24"/>
          <w:lang w:eastAsia="hu-HU"/>
        </w:rPr>
        <w:t>A végrehajtás előkészítéséért felelős köztisztviselő:</w:t>
      </w:r>
      <w:r w:rsidRPr="00C4446E">
        <w:rPr>
          <w:rFonts w:ascii="Tahoma" w:eastAsia="Times New Roman" w:hAnsi="Tahoma" w:cs="Tahoma"/>
          <w:bCs/>
          <w:szCs w:val="24"/>
          <w:lang w:eastAsia="hu-HU"/>
        </w:rPr>
        <w:t xml:space="preserve"> </w:t>
      </w:r>
    </w:p>
    <w:p w14:paraId="41942535" w14:textId="77777777" w:rsidR="00044600" w:rsidRDefault="00044600" w:rsidP="000070F7">
      <w:pPr>
        <w:spacing w:after="0" w:line="240" w:lineRule="auto"/>
        <w:ind w:left="708" w:firstLine="708"/>
        <w:rPr>
          <w:rFonts w:ascii="Tahoma" w:eastAsia="Times New Roman" w:hAnsi="Tahoma" w:cs="Tahoma"/>
          <w:szCs w:val="24"/>
          <w:lang w:eastAsia="hu-HU"/>
        </w:rPr>
      </w:pPr>
      <w:r w:rsidRPr="0022134A">
        <w:rPr>
          <w:rFonts w:ascii="Tahoma" w:eastAsia="Times New Roman" w:hAnsi="Tahoma" w:cs="Tahoma"/>
          <w:szCs w:val="24"/>
          <w:lang w:eastAsia="hu-HU"/>
        </w:rPr>
        <w:t xml:space="preserve">Schoderbeck Éva </w:t>
      </w:r>
      <w:r>
        <w:rPr>
          <w:rFonts w:ascii="Tahoma" w:eastAsia="Times New Roman" w:hAnsi="Tahoma" w:cs="Tahoma"/>
          <w:szCs w:val="24"/>
          <w:lang w:eastAsia="hu-HU"/>
        </w:rPr>
        <w:t xml:space="preserve">műszaki </w:t>
      </w:r>
      <w:r w:rsidRPr="0022134A">
        <w:rPr>
          <w:rFonts w:ascii="Tahoma" w:eastAsia="Times New Roman" w:hAnsi="Tahoma" w:cs="Tahoma"/>
          <w:szCs w:val="24"/>
          <w:lang w:eastAsia="hu-HU"/>
        </w:rPr>
        <w:t>ügyintéző</w:t>
      </w:r>
    </w:p>
    <w:p w14:paraId="6B6433A0" w14:textId="77777777" w:rsidR="00044600" w:rsidRDefault="00044600" w:rsidP="000070F7">
      <w:pPr>
        <w:spacing w:after="0" w:line="240" w:lineRule="auto"/>
        <w:rPr>
          <w:rFonts w:ascii="Tahoma" w:eastAsia="Times New Roman" w:hAnsi="Tahoma" w:cs="Tahoma"/>
          <w:b/>
          <w:szCs w:val="24"/>
          <w:lang w:eastAsia="hu-HU"/>
        </w:rPr>
      </w:pPr>
    </w:p>
    <w:p w14:paraId="7E1D6500" w14:textId="4D525BAA" w:rsidR="00044600" w:rsidRPr="0022134A" w:rsidRDefault="00044600" w:rsidP="000070F7">
      <w:pPr>
        <w:spacing w:after="0" w:line="240" w:lineRule="auto"/>
        <w:rPr>
          <w:rFonts w:ascii="Tahoma" w:eastAsia="Times New Roman" w:hAnsi="Tahoma" w:cs="Tahoma"/>
          <w:b/>
          <w:szCs w:val="24"/>
          <w:lang w:eastAsia="hu-HU"/>
        </w:rPr>
      </w:pPr>
      <w:r w:rsidRPr="0022134A">
        <w:rPr>
          <w:rFonts w:ascii="Tahoma" w:eastAsia="Times New Roman" w:hAnsi="Tahoma" w:cs="Tahoma"/>
          <w:b/>
          <w:szCs w:val="24"/>
          <w:lang w:eastAsia="hu-HU"/>
        </w:rPr>
        <w:t xml:space="preserve">Veszprém, </w:t>
      </w:r>
      <w:r>
        <w:rPr>
          <w:rFonts w:ascii="Tahoma" w:eastAsia="Times New Roman" w:hAnsi="Tahoma" w:cs="Tahoma"/>
          <w:szCs w:val="24"/>
          <w:lang w:eastAsia="hu-HU"/>
        </w:rPr>
        <w:t>2024</w:t>
      </w:r>
      <w:r w:rsidRPr="0022134A">
        <w:rPr>
          <w:rFonts w:ascii="Tahoma" w:eastAsia="Times New Roman" w:hAnsi="Tahoma" w:cs="Tahoma"/>
          <w:szCs w:val="24"/>
          <w:lang w:eastAsia="hu-HU"/>
        </w:rPr>
        <w:t xml:space="preserve">. </w:t>
      </w:r>
      <w:r w:rsidR="002D703C">
        <w:rPr>
          <w:rFonts w:ascii="Tahoma" w:eastAsia="Times New Roman" w:hAnsi="Tahoma" w:cs="Tahoma"/>
          <w:szCs w:val="24"/>
          <w:lang w:eastAsia="hu-HU"/>
        </w:rPr>
        <w:t>szeptember</w:t>
      </w:r>
      <w:r w:rsidRPr="0022134A">
        <w:rPr>
          <w:rFonts w:ascii="Tahoma" w:eastAsia="Times New Roman" w:hAnsi="Tahoma" w:cs="Tahoma"/>
          <w:szCs w:val="24"/>
          <w:lang w:eastAsia="hu-HU"/>
        </w:rPr>
        <w:t xml:space="preserve"> </w:t>
      </w:r>
      <w:r w:rsidR="00B4577A">
        <w:rPr>
          <w:rFonts w:ascii="Tahoma" w:eastAsia="Times New Roman" w:hAnsi="Tahoma" w:cs="Tahoma"/>
          <w:szCs w:val="24"/>
          <w:lang w:eastAsia="hu-HU"/>
        </w:rPr>
        <w:t>2</w:t>
      </w:r>
      <w:r w:rsidR="002D703C">
        <w:rPr>
          <w:rFonts w:ascii="Tahoma" w:eastAsia="Times New Roman" w:hAnsi="Tahoma" w:cs="Tahoma"/>
          <w:szCs w:val="24"/>
          <w:lang w:eastAsia="hu-HU"/>
        </w:rPr>
        <w:t>6</w:t>
      </w:r>
      <w:r w:rsidRPr="0022134A">
        <w:rPr>
          <w:rFonts w:ascii="Tahoma" w:eastAsia="Times New Roman" w:hAnsi="Tahoma" w:cs="Tahoma"/>
          <w:szCs w:val="24"/>
          <w:lang w:eastAsia="hu-HU"/>
        </w:rPr>
        <w:t>.</w:t>
      </w:r>
    </w:p>
    <w:p w14:paraId="48B8B626" w14:textId="77777777" w:rsidR="00044600" w:rsidRDefault="00044600" w:rsidP="000070F7">
      <w:pPr>
        <w:tabs>
          <w:tab w:val="left" w:pos="851"/>
        </w:tabs>
        <w:spacing w:after="0" w:line="240" w:lineRule="auto"/>
        <w:rPr>
          <w:rFonts w:ascii="Tahoma" w:eastAsia="Times New Roman" w:hAnsi="Tahoma" w:cs="Tahoma"/>
          <w:b/>
          <w:szCs w:val="24"/>
          <w:lang w:eastAsia="hu-HU"/>
        </w:rPr>
      </w:pPr>
    </w:p>
    <w:p w14:paraId="7130A119" w14:textId="77777777" w:rsidR="00044600" w:rsidRPr="0022134A" w:rsidRDefault="00044600" w:rsidP="000070F7">
      <w:pPr>
        <w:tabs>
          <w:tab w:val="left" w:pos="851"/>
        </w:tabs>
        <w:spacing w:after="0" w:line="240" w:lineRule="auto"/>
        <w:rPr>
          <w:rFonts w:ascii="Tahoma" w:eastAsia="Times New Roman" w:hAnsi="Tahoma" w:cs="Tahoma"/>
          <w:b/>
          <w:szCs w:val="24"/>
          <w:lang w:eastAsia="hu-HU"/>
        </w:rPr>
      </w:pPr>
    </w:p>
    <w:tbl>
      <w:tblPr>
        <w:tblW w:w="8517" w:type="dxa"/>
        <w:tblInd w:w="534" w:type="dxa"/>
        <w:tblLook w:val="01E0" w:firstRow="1" w:lastRow="1" w:firstColumn="1" w:lastColumn="1" w:noHBand="0" w:noVBand="0"/>
      </w:tblPr>
      <w:tblGrid>
        <w:gridCol w:w="4536"/>
        <w:gridCol w:w="3981"/>
      </w:tblGrid>
      <w:tr w:rsidR="00044600" w:rsidRPr="0022134A" w14:paraId="47E0CD51" w14:textId="77777777" w:rsidTr="00646FCD">
        <w:tc>
          <w:tcPr>
            <w:tcW w:w="4536" w:type="dxa"/>
            <w:shd w:val="clear" w:color="auto" w:fill="auto"/>
          </w:tcPr>
          <w:p w14:paraId="71A13F5B" w14:textId="77777777" w:rsidR="00044600" w:rsidRPr="0022134A" w:rsidRDefault="00044600" w:rsidP="000070F7">
            <w:pPr>
              <w:tabs>
                <w:tab w:val="center" w:pos="1985"/>
                <w:tab w:val="center" w:pos="7088"/>
              </w:tabs>
              <w:spacing w:after="0" w:line="240" w:lineRule="auto"/>
              <w:ind w:left="426"/>
              <w:jc w:val="center"/>
              <w:rPr>
                <w:rFonts w:ascii="Tahoma" w:eastAsia="Times New Roman" w:hAnsi="Tahoma" w:cs="Tahoma"/>
                <w:b/>
                <w:szCs w:val="24"/>
                <w:lang w:eastAsia="hu-HU"/>
              </w:rPr>
            </w:pPr>
            <w:r w:rsidRPr="0022134A">
              <w:rPr>
                <w:rFonts w:ascii="Tahoma" w:eastAsia="Times New Roman" w:hAnsi="Tahoma" w:cs="Tahoma"/>
                <w:b/>
                <w:szCs w:val="24"/>
                <w:lang w:eastAsia="hu-HU"/>
              </w:rPr>
              <w:t>Porga Gyula s.k.</w:t>
            </w:r>
          </w:p>
          <w:p w14:paraId="520868E3" w14:textId="77777777" w:rsidR="00044600" w:rsidRPr="003D48E3" w:rsidRDefault="00044600" w:rsidP="000070F7">
            <w:pPr>
              <w:tabs>
                <w:tab w:val="center" w:pos="1985"/>
                <w:tab w:val="center" w:pos="7088"/>
              </w:tabs>
              <w:spacing w:after="0" w:line="240" w:lineRule="auto"/>
              <w:ind w:left="426"/>
              <w:jc w:val="center"/>
              <w:rPr>
                <w:rFonts w:ascii="Tahoma" w:eastAsia="Times New Roman" w:hAnsi="Tahoma" w:cs="Tahoma"/>
                <w:szCs w:val="24"/>
                <w:lang w:eastAsia="hu-HU"/>
              </w:rPr>
            </w:pPr>
            <w:r w:rsidRPr="003D48E3">
              <w:rPr>
                <w:rFonts w:ascii="Tahoma" w:eastAsia="Times New Roman" w:hAnsi="Tahoma" w:cs="Tahoma"/>
                <w:szCs w:val="24"/>
                <w:lang w:eastAsia="hu-HU"/>
              </w:rPr>
              <w:t>polgármester</w:t>
            </w:r>
          </w:p>
        </w:tc>
        <w:tc>
          <w:tcPr>
            <w:tcW w:w="3981" w:type="dxa"/>
            <w:shd w:val="clear" w:color="auto" w:fill="auto"/>
          </w:tcPr>
          <w:p w14:paraId="27ACBCC9" w14:textId="77777777" w:rsidR="00044600" w:rsidRPr="0022134A" w:rsidRDefault="00044600" w:rsidP="000070F7">
            <w:pPr>
              <w:tabs>
                <w:tab w:val="center" w:pos="1985"/>
                <w:tab w:val="center" w:pos="7088"/>
              </w:tabs>
              <w:spacing w:after="0" w:line="240" w:lineRule="auto"/>
              <w:ind w:left="426"/>
              <w:jc w:val="center"/>
              <w:rPr>
                <w:rFonts w:ascii="Tahoma" w:eastAsia="Times New Roman" w:hAnsi="Tahoma" w:cs="Tahoma"/>
                <w:b/>
                <w:szCs w:val="24"/>
                <w:lang w:eastAsia="hu-HU"/>
              </w:rPr>
            </w:pPr>
            <w:r>
              <w:rPr>
                <w:rFonts w:ascii="Tahoma" w:eastAsia="Times New Roman" w:hAnsi="Tahoma" w:cs="Tahoma"/>
                <w:b/>
                <w:szCs w:val="24"/>
                <w:lang w:eastAsia="hu-HU"/>
              </w:rPr>
              <w:t>d</w:t>
            </w:r>
            <w:r w:rsidRPr="0022134A">
              <w:rPr>
                <w:rFonts w:ascii="Tahoma" w:eastAsia="Times New Roman" w:hAnsi="Tahoma" w:cs="Tahoma"/>
                <w:b/>
                <w:szCs w:val="24"/>
                <w:lang w:eastAsia="hu-HU"/>
              </w:rPr>
              <w:t>r. Dancs Judit s.k.</w:t>
            </w:r>
          </w:p>
          <w:p w14:paraId="7E0FBC51" w14:textId="77777777" w:rsidR="00044600" w:rsidRDefault="00044600" w:rsidP="000070F7">
            <w:pPr>
              <w:tabs>
                <w:tab w:val="center" w:pos="1985"/>
                <w:tab w:val="center" w:pos="7088"/>
              </w:tabs>
              <w:spacing w:after="0" w:line="240" w:lineRule="auto"/>
              <w:ind w:left="426"/>
              <w:jc w:val="center"/>
              <w:rPr>
                <w:rFonts w:ascii="Tahoma" w:eastAsia="Times New Roman" w:hAnsi="Tahoma" w:cs="Tahoma"/>
                <w:szCs w:val="24"/>
                <w:lang w:eastAsia="hu-HU"/>
              </w:rPr>
            </w:pPr>
            <w:r w:rsidRPr="003D48E3">
              <w:rPr>
                <w:rFonts w:ascii="Tahoma" w:eastAsia="Times New Roman" w:hAnsi="Tahoma" w:cs="Tahoma"/>
                <w:szCs w:val="24"/>
                <w:lang w:eastAsia="hu-HU"/>
              </w:rPr>
              <w:t>jegyző</w:t>
            </w:r>
          </w:p>
          <w:p w14:paraId="28D32936" w14:textId="77777777" w:rsidR="00E541C1" w:rsidRPr="003D48E3" w:rsidRDefault="00E541C1" w:rsidP="000070F7">
            <w:pPr>
              <w:tabs>
                <w:tab w:val="center" w:pos="1985"/>
                <w:tab w:val="center" w:pos="7088"/>
              </w:tabs>
              <w:spacing w:after="0" w:line="240" w:lineRule="auto"/>
              <w:ind w:left="426"/>
              <w:jc w:val="center"/>
              <w:rPr>
                <w:rFonts w:ascii="Tahoma" w:eastAsia="Times New Roman" w:hAnsi="Tahoma" w:cs="Tahoma"/>
                <w:szCs w:val="24"/>
                <w:lang w:eastAsia="hu-HU"/>
              </w:rPr>
            </w:pPr>
          </w:p>
        </w:tc>
      </w:tr>
    </w:tbl>
    <w:p w14:paraId="401D8E58" w14:textId="142638D4" w:rsidR="002D703C" w:rsidRDefault="002D703C" w:rsidP="00707C61">
      <w:pPr>
        <w:pStyle w:val="Listaszerbekezds"/>
        <w:spacing w:after="0" w:line="240" w:lineRule="auto"/>
        <w:ind w:left="644" w:hanging="360"/>
        <w:jc w:val="both"/>
        <w:rPr>
          <w:rFonts w:ascii="Tahoma" w:hAnsi="Tahoma" w:cs="Tahoma"/>
          <w:b/>
          <w:szCs w:val="24"/>
        </w:rPr>
      </w:pPr>
    </w:p>
    <w:p w14:paraId="195EE7A6" w14:textId="77777777" w:rsidR="002D703C" w:rsidRDefault="002D703C">
      <w:pPr>
        <w:rPr>
          <w:rFonts w:ascii="Tahoma" w:hAnsi="Tahoma" w:cs="Tahoma"/>
          <w:b/>
          <w:szCs w:val="24"/>
        </w:rPr>
      </w:pPr>
      <w:r>
        <w:rPr>
          <w:rFonts w:ascii="Tahoma" w:hAnsi="Tahoma" w:cs="Tahoma"/>
          <w:b/>
          <w:szCs w:val="24"/>
        </w:rPr>
        <w:br w:type="page"/>
      </w:r>
    </w:p>
    <w:p w14:paraId="663ED961" w14:textId="77777777" w:rsidR="0088128E" w:rsidRDefault="0088128E" w:rsidP="00707C61">
      <w:pPr>
        <w:pStyle w:val="Listaszerbekezds"/>
        <w:spacing w:after="0" w:line="240" w:lineRule="auto"/>
        <w:ind w:left="644" w:hanging="360"/>
        <w:jc w:val="both"/>
        <w:rPr>
          <w:rFonts w:ascii="Tahoma" w:hAnsi="Tahoma" w:cs="Tahoma"/>
          <w:b/>
          <w:szCs w:val="24"/>
        </w:rPr>
      </w:pPr>
    </w:p>
    <w:p w14:paraId="35FE2CCD" w14:textId="4DAA1E15" w:rsidR="00800E67" w:rsidRPr="002B76CC" w:rsidRDefault="00F77579" w:rsidP="002B76CC">
      <w:pPr>
        <w:pStyle w:val="Listaszerbekezds"/>
        <w:numPr>
          <w:ilvl w:val="0"/>
          <w:numId w:val="28"/>
        </w:numPr>
        <w:jc w:val="both"/>
        <w:rPr>
          <w:rFonts w:ascii="Tahoma" w:hAnsi="Tahoma" w:cs="Tahoma"/>
          <w:b/>
          <w:szCs w:val="24"/>
        </w:rPr>
      </w:pPr>
      <w:r w:rsidRPr="002B76CC">
        <w:rPr>
          <w:rFonts w:ascii="Tahoma" w:hAnsi="Tahoma" w:cs="Tahoma"/>
          <w:b/>
          <w:szCs w:val="24"/>
        </w:rPr>
        <w:t xml:space="preserve">Döntés a </w:t>
      </w:r>
      <w:r w:rsidR="00800E67" w:rsidRPr="002B76CC">
        <w:rPr>
          <w:rFonts w:ascii="Tahoma" w:hAnsi="Tahoma" w:cs="Tahoma"/>
          <w:b/>
          <w:szCs w:val="24"/>
        </w:rPr>
        <w:t xml:space="preserve">Veszprém </w:t>
      </w:r>
      <w:r w:rsidR="004255EF" w:rsidRPr="004255EF">
        <w:rPr>
          <w:rFonts w:ascii="Tahoma" w:hAnsi="Tahoma" w:cs="Tahoma"/>
          <w:b/>
          <w:szCs w:val="24"/>
        </w:rPr>
        <w:t xml:space="preserve">01011/8, 01011/70, 01011/71 és 01011/181 </w:t>
      </w:r>
      <w:r w:rsidR="00800E67" w:rsidRPr="002B76CC">
        <w:rPr>
          <w:rFonts w:ascii="Tahoma" w:hAnsi="Tahoma" w:cs="Tahoma"/>
          <w:b/>
          <w:szCs w:val="24"/>
        </w:rPr>
        <w:t>hrsz.-ú ingatlanokat érintő te</w:t>
      </w:r>
      <w:r w:rsidRPr="002B76CC">
        <w:rPr>
          <w:rFonts w:ascii="Tahoma" w:hAnsi="Tahoma" w:cs="Tahoma"/>
          <w:b/>
          <w:szCs w:val="24"/>
        </w:rPr>
        <w:t>lepülésrendezési terv módosításához kapcsolódó 216/2024.</w:t>
      </w:r>
      <w:r w:rsidR="00B46272">
        <w:rPr>
          <w:rFonts w:ascii="Tahoma" w:hAnsi="Tahoma" w:cs="Tahoma"/>
          <w:b/>
          <w:szCs w:val="24"/>
        </w:rPr>
        <w:t xml:space="preserve"> </w:t>
      </w:r>
      <w:r w:rsidRPr="002B76CC">
        <w:rPr>
          <w:rFonts w:ascii="Tahoma" w:hAnsi="Tahoma" w:cs="Tahoma"/>
          <w:b/>
          <w:szCs w:val="24"/>
        </w:rPr>
        <w:t>(VI.</w:t>
      </w:r>
      <w:r w:rsidR="00B46272">
        <w:rPr>
          <w:rFonts w:ascii="Tahoma" w:hAnsi="Tahoma" w:cs="Tahoma"/>
          <w:b/>
          <w:szCs w:val="24"/>
        </w:rPr>
        <w:t xml:space="preserve"> </w:t>
      </w:r>
      <w:r w:rsidRPr="002B76CC">
        <w:rPr>
          <w:rFonts w:ascii="Tahoma" w:hAnsi="Tahoma" w:cs="Tahoma"/>
          <w:b/>
          <w:szCs w:val="24"/>
        </w:rPr>
        <w:t>27.) közgyűlési határozat kiegészítéséről</w:t>
      </w:r>
      <w:r w:rsidR="00800E67" w:rsidRPr="002B76CC">
        <w:rPr>
          <w:rFonts w:ascii="Tahoma" w:hAnsi="Tahoma" w:cs="Tahoma"/>
          <w:b/>
          <w:szCs w:val="24"/>
        </w:rPr>
        <w:t xml:space="preserve"> </w:t>
      </w:r>
    </w:p>
    <w:p w14:paraId="7309979A" w14:textId="77777777" w:rsidR="00800E67" w:rsidRPr="00B20681" w:rsidRDefault="00800E67" w:rsidP="00800E67">
      <w:pPr>
        <w:spacing w:after="40"/>
        <w:ind w:left="709" w:hanging="283"/>
        <w:jc w:val="both"/>
        <w:rPr>
          <w:rFonts w:ascii="Tahoma" w:hAnsi="Tahoma" w:cs="Tahoma"/>
          <w:b/>
          <w:i/>
          <w:szCs w:val="24"/>
        </w:rPr>
      </w:pPr>
      <w:r w:rsidRPr="00B20681">
        <w:rPr>
          <w:rFonts w:ascii="Tahoma" w:hAnsi="Tahoma" w:cs="Tahoma"/>
          <w:b/>
          <w:i/>
          <w:szCs w:val="24"/>
        </w:rPr>
        <w:t xml:space="preserve">A módosítással érintett terület, jelenlegi előírások: </w:t>
      </w:r>
    </w:p>
    <w:p w14:paraId="5209D4B2" w14:textId="77777777" w:rsidR="00800E67" w:rsidRPr="000427CD" w:rsidRDefault="00800E67" w:rsidP="00800E67">
      <w:pPr>
        <w:numPr>
          <w:ilvl w:val="0"/>
          <w:numId w:val="3"/>
        </w:numPr>
        <w:tabs>
          <w:tab w:val="clear" w:pos="720"/>
        </w:tabs>
        <w:spacing w:after="40" w:line="240" w:lineRule="auto"/>
        <w:ind w:left="709" w:hanging="284"/>
        <w:jc w:val="both"/>
        <w:rPr>
          <w:rFonts w:ascii="Tahoma" w:hAnsi="Tahoma" w:cs="Tahoma"/>
          <w:szCs w:val="24"/>
        </w:rPr>
      </w:pPr>
      <w:r w:rsidRPr="000427CD">
        <w:rPr>
          <w:rFonts w:ascii="Tahoma" w:hAnsi="Tahoma" w:cs="Tahoma"/>
          <w:szCs w:val="24"/>
        </w:rPr>
        <w:t>A</w:t>
      </w:r>
      <w:r>
        <w:rPr>
          <w:rFonts w:ascii="Tahoma" w:hAnsi="Tahoma" w:cs="Tahoma"/>
          <w:szCs w:val="24"/>
        </w:rPr>
        <w:t xml:space="preserve"> módosítással érintett terület </w:t>
      </w:r>
      <w:r w:rsidRPr="000427CD">
        <w:rPr>
          <w:rFonts w:ascii="Tahoma" w:hAnsi="Tahoma" w:cs="Tahoma"/>
          <w:szCs w:val="24"/>
        </w:rPr>
        <w:t>Veszprém</w:t>
      </w:r>
      <w:r>
        <w:rPr>
          <w:rFonts w:ascii="Tahoma" w:hAnsi="Tahoma" w:cs="Tahoma"/>
          <w:szCs w:val="24"/>
        </w:rPr>
        <w:t xml:space="preserve"> keleti, külterületi részén, közel a közigazgatási határhoz helyezkedik el.</w:t>
      </w:r>
    </w:p>
    <w:p w14:paraId="5E31A447" w14:textId="110638F4" w:rsidR="00800E67" w:rsidRPr="005E614C" w:rsidRDefault="00800E67" w:rsidP="00800E67">
      <w:pPr>
        <w:numPr>
          <w:ilvl w:val="0"/>
          <w:numId w:val="3"/>
        </w:numPr>
        <w:tabs>
          <w:tab w:val="clear" w:pos="720"/>
        </w:tabs>
        <w:spacing w:after="40" w:line="240" w:lineRule="auto"/>
        <w:ind w:left="709" w:hanging="284"/>
        <w:jc w:val="both"/>
        <w:rPr>
          <w:rFonts w:ascii="Tahoma" w:hAnsi="Tahoma" w:cs="Tahoma"/>
          <w:bCs/>
          <w:i/>
          <w:iCs/>
          <w:szCs w:val="24"/>
        </w:rPr>
      </w:pPr>
      <w:r w:rsidRPr="005E614C">
        <w:rPr>
          <w:rFonts w:ascii="Tahoma" w:hAnsi="Tahoma" w:cs="Tahoma"/>
          <w:szCs w:val="24"/>
        </w:rPr>
        <w:t xml:space="preserve">A </w:t>
      </w:r>
      <w:r w:rsidRPr="005E614C">
        <w:rPr>
          <w:rFonts w:ascii="Tahoma" w:hAnsi="Tahoma" w:cs="Tahoma"/>
          <w:b/>
          <w:szCs w:val="24"/>
        </w:rPr>
        <w:t xml:space="preserve">Veszprém </w:t>
      </w:r>
      <w:r>
        <w:rPr>
          <w:rFonts w:ascii="Tahoma" w:hAnsi="Tahoma" w:cs="Tahoma"/>
          <w:b/>
          <w:szCs w:val="24"/>
        </w:rPr>
        <w:t>01011/</w:t>
      </w:r>
      <w:r w:rsidR="00D44E6C">
        <w:rPr>
          <w:rFonts w:ascii="Tahoma" w:hAnsi="Tahoma" w:cs="Tahoma"/>
          <w:b/>
          <w:szCs w:val="24"/>
        </w:rPr>
        <w:t>8</w:t>
      </w:r>
      <w:r>
        <w:rPr>
          <w:rFonts w:ascii="Tahoma" w:hAnsi="Tahoma" w:cs="Tahoma"/>
          <w:b/>
          <w:szCs w:val="24"/>
        </w:rPr>
        <w:t>, 01011/7</w:t>
      </w:r>
      <w:r w:rsidR="00D44E6C">
        <w:rPr>
          <w:rFonts w:ascii="Tahoma" w:hAnsi="Tahoma" w:cs="Tahoma"/>
          <w:b/>
          <w:szCs w:val="24"/>
        </w:rPr>
        <w:t>0</w:t>
      </w:r>
      <w:r w:rsidR="004255EF">
        <w:rPr>
          <w:rFonts w:ascii="Tahoma" w:hAnsi="Tahoma" w:cs="Tahoma"/>
          <w:b/>
          <w:szCs w:val="24"/>
        </w:rPr>
        <w:t xml:space="preserve">, </w:t>
      </w:r>
      <w:r w:rsidR="004255EF" w:rsidRPr="004255EF">
        <w:rPr>
          <w:rFonts w:ascii="Tahoma" w:hAnsi="Tahoma" w:cs="Tahoma"/>
          <w:b/>
          <w:szCs w:val="24"/>
        </w:rPr>
        <w:t xml:space="preserve">01011/71 </w:t>
      </w:r>
      <w:r>
        <w:rPr>
          <w:rFonts w:ascii="Tahoma" w:hAnsi="Tahoma" w:cs="Tahoma"/>
          <w:b/>
          <w:szCs w:val="24"/>
        </w:rPr>
        <w:t>és 01011/181</w:t>
      </w:r>
      <w:r w:rsidRPr="005E614C">
        <w:rPr>
          <w:rFonts w:ascii="Tahoma" w:hAnsi="Tahoma" w:cs="Tahoma"/>
          <w:b/>
          <w:szCs w:val="24"/>
        </w:rPr>
        <w:t xml:space="preserve"> hrsz.-ú</w:t>
      </w:r>
      <w:r w:rsidRPr="005E614C">
        <w:rPr>
          <w:rFonts w:ascii="Tahoma" w:hAnsi="Tahoma" w:cs="Tahoma"/>
          <w:szCs w:val="24"/>
        </w:rPr>
        <w:t xml:space="preserve"> ingatlan jelenlegi területfelhasználása </w:t>
      </w:r>
      <w:r w:rsidRPr="005E614C">
        <w:rPr>
          <w:rFonts w:ascii="Tahoma" w:hAnsi="Tahoma" w:cs="Tahoma"/>
          <w:b/>
          <w:bCs/>
          <w:i/>
          <w:iCs/>
          <w:szCs w:val="24"/>
        </w:rPr>
        <w:t>„</w:t>
      </w:r>
      <w:r>
        <w:rPr>
          <w:rFonts w:ascii="Tahoma" w:hAnsi="Tahoma" w:cs="Tahoma"/>
          <w:b/>
          <w:bCs/>
          <w:i/>
          <w:iCs/>
          <w:szCs w:val="24"/>
        </w:rPr>
        <w:t xml:space="preserve">általános mezőgazdasági </w:t>
      </w:r>
      <w:r w:rsidRPr="005E614C">
        <w:rPr>
          <w:rFonts w:ascii="Tahoma" w:hAnsi="Tahoma" w:cs="Tahoma"/>
          <w:b/>
          <w:bCs/>
          <w:i/>
          <w:iCs/>
          <w:szCs w:val="24"/>
        </w:rPr>
        <w:t>terület"</w:t>
      </w:r>
      <w:r w:rsidRPr="005E614C">
        <w:rPr>
          <w:rFonts w:ascii="Tahoma" w:hAnsi="Tahoma" w:cs="Tahoma"/>
          <w:bCs/>
          <w:i/>
          <w:iCs/>
          <w:szCs w:val="24"/>
        </w:rPr>
        <w:t xml:space="preserve">, </w:t>
      </w:r>
      <w:r w:rsidRPr="005E614C">
        <w:rPr>
          <w:rFonts w:ascii="Tahoma" w:hAnsi="Tahoma" w:cs="Tahoma"/>
          <w:szCs w:val="24"/>
        </w:rPr>
        <w:t xml:space="preserve">övezeti előírása </w:t>
      </w:r>
      <w:r>
        <w:rPr>
          <w:rFonts w:ascii="Tahoma" w:hAnsi="Tahoma" w:cs="Tahoma"/>
          <w:b/>
          <w:bCs/>
          <w:i/>
          <w:iCs/>
          <w:szCs w:val="24"/>
        </w:rPr>
        <w:t>Má</w:t>
      </w:r>
      <w:r w:rsidRPr="005E614C">
        <w:rPr>
          <w:rFonts w:ascii="Tahoma" w:hAnsi="Tahoma" w:cs="Tahoma"/>
          <w:b/>
          <w:bCs/>
          <w:i/>
          <w:iCs/>
          <w:szCs w:val="24"/>
        </w:rPr>
        <w:t xml:space="preserve"> </w:t>
      </w:r>
      <w:r w:rsidRPr="005E614C">
        <w:rPr>
          <w:rFonts w:ascii="Tahoma" w:hAnsi="Tahoma" w:cs="Tahoma"/>
          <w:bCs/>
          <w:i/>
          <w:iCs/>
          <w:szCs w:val="24"/>
        </w:rPr>
        <w:t>(</w:t>
      </w:r>
      <w:r>
        <w:rPr>
          <w:rFonts w:ascii="Tahoma" w:eastAsia="Times New Roman" w:hAnsi="Tahoma" w:cs="Tahoma"/>
          <w:bCs/>
          <w:i/>
          <w:iCs/>
          <w:szCs w:val="24"/>
          <w:lang w:eastAsia="hu-HU"/>
        </w:rPr>
        <w:t>kialakítható legkisebb telek 1000</w:t>
      </w:r>
      <w:r w:rsidRPr="005E614C">
        <w:rPr>
          <w:rFonts w:ascii="Tahoma" w:eastAsia="Times New Roman" w:hAnsi="Tahoma" w:cs="Tahoma"/>
          <w:bCs/>
          <w:i/>
          <w:iCs/>
          <w:szCs w:val="24"/>
          <w:lang w:eastAsia="hu-HU"/>
        </w:rPr>
        <w:t xml:space="preserve">00 </w:t>
      </w:r>
      <w:r w:rsidRPr="005E614C">
        <w:rPr>
          <w:rFonts w:ascii="Tahoma" w:eastAsia="Times New Roman" w:hAnsi="Tahoma" w:cs="Tahoma"/>
          <w:i/>
          <w:szCs w:val="24"/>
          <w:lang w:eastAsia="hu-HU"/>
        </w:rPr>
        <w:t>m</w:t>
      </w:r>
      <w:r w:rsidRPr="005E614C">
        <w:rPr>
          <w:rFonts w:ascii="Tahoma" w:eastAsia="Times New Roman" w:hAnsi="Tahoma" w:cs="Tahoma"/>
          <w:i/>
          <w:szCs w:val="24"/>
          <w:vertAlign w:val="superscript"/>
          <w:lang w:eastAsia="hu-HU"/>
        </w:rPr>
        <w:t>2</w:t>
      </w:r>
      <w:r w:rsidRPr="005E614C">
        <w:rPr>
          <w:rFonts w:ascii="Tahoma" w:eastAsia="Times New Roman" w:hAnsi="Tahoma" w:cs="Tahoma"/>
          <w:i/>
          <w:szCs w:val="24"/>
          <w:lang w:eastAsia="hu-HU"/>
        </w:rPr>
        <w:t xml:space="preserve">; beépítettség megengedett legnagyobb mértéke </w:t>
      </w:r>
      <w:r>
        <w:rPr>
          <w:rFonts w:ascii="Tahoma" w:eastAsia="Times New Roman" w:hAnsi="Tahoma" w:cs="Tahoma"/>
          <w:i/>
          <w:szCs w:val="24"/>
          <w:lang w:eastAsia="hu-HU"/>
        </w:rPr>
        <w:t>3</w:t>
      </w:r>
      <w:r w:rsidRPr="005E614C">
        <w:rPr>
          <w:rFonts w:ascii="Tahoma" w:eastAsia="Times New Roman" w:hAnsi="Tahoma" w:cs="Tahoma"/>
          <w:i/>
          <w:szCs w:val="24"/>
          <w:lang w:eastAsia="hu-HU"/>
        </w:rPr>
        <w:t>%; megenged</w:t>
      </w:r>
      <w:r>
        <w:rPr>
          <w:rFonts w:ascii="Tahoma" w:eastAsia="Times New Roman" w:hAnsi="Tahoma" w:cs="Tahoma"/>
          <w:i/>
          <w:szCs w:val="24"/>
          <w:lang w:eastAsia="hu-HU"/>
        </w:rPr>
        <w:t>ett maximális épületmagasság: 5</w:t>
      </w:r>
      <w:r w:rsidRPr="005E614C">
        <w:rPr>
          <w:rFonts w:ascii="Tahoma" w:eastAsia="Times New Roman" w:hAnsi="Tahoma" w:cs="Tahoma"/>
          <w:i/>
          <w:szCs w:val="24"/>
          <w:lang w:eastAsia="hu-HU"/>
        </w:rPr>
        <w:t xml:space="preserve">,5 m; </w:t>
      </w:r>
      <w:r>
        <w:rPr>
          <w:rFonts w:ascii="Tahoma" w:eastAsia="Times New Roman" w:hAnsi="Tahoma" w:cs="Tahoma"/>
          <w:i/>
          <w:szCs w:val="24"/>
          <w:lang w:eastAsia="hu-HU"/>
        </w:rPr>
        <w:t xml:space="preserve">terepszint alatti beépítés legnagyobb </w:t>
      </w:r>
      <w:r w:rsidRPr="005E614C">
        <w:rPr>
          <w:rFonts w:ascii="Tahoma" w:eastAsia="Times New Roman" w:hAnsi="Tahoma" w:cs="Tahoma"/>
          <w:i/>
          <w:szCs w:val="24"/>
          <w:lang w:eastAsia="hu-HU"/>
        </w:rPr>
        <w:t xml:space="preserve">mértéke </w:t>
      </w:r>
      <w:r>
        <w:rPr>
          <w:rFonts w:ascii="Tahoma" w:eastAsia="Times New Roman" w:hAnsi="Tahoma" w:cs="Tahoma"/>
          <w:i/>
          <w:szCs w:val="24"/>
          <w:lang w:eastAsia="hu-HU"/>
        </w:rPr>
        <w:t>3%</w:t>
      </w:r>
      <w:r w:rsidRPr="005E614C">
        <w:rPr>
          <w:rFonts w:ascii="Tahoma" w:hAnsi="Tahoma" w:cs="Tahoma"/>
          <w:i/>
          <w:szCs w:val="24"/>
        </w:rPr>
        <w:t>)</w:t>
      </w:r>
      <w:r w:rsidRPr="005E614C">
        <w:rPr>
          <w:rFonts w:ascii="Tahoma" w:hAnsi="Tahoma" w:cs="Tahoma"/>
          <w:bCs/>
          <w:i/>
          <w:iCs/>
          <w:szCs w:val="24"/>
        </w:rPr>
        <w:t>.</w:t>
      </w:r>
    </w:p>
    <w:p w14:paraId="31781C0C" w14:textId="50655D5B" w:rsidR="00800E67" w:rsidRDefault="00800E67" w:rsidP="00800E67">
      <w:pPr>
        <w:numPr>
          <w:ilvl w:val="0"/>
          <w:numId w:val="3"/>
        </w:numPr>
        <w:tabs>
          <w:tab w:val="clear" w:pos="720"/>
        </w:tabs>
        <w:spacing w:after="40" w:line="240" w:lineRule="auto"/>
        <w:ind w:left="709" w:hanging="284"/>
        <w:jc w:val="both"/>
        <w:rPr>
          <w:rFonts w:ascii="Tahoma" w:hAnsi="Tahoma" w:cs="Tahoma"/>
          <w:bCs/>
          <w:i/>
          <w:iCs/>
          <w:szCs w:val="24"/>
        </w:rPr>
      </w:pPr>
      <w:r w:rsidRPr="005E614C">
        <w:rPr>
          <w:rFonts w:ascii="Tahoma" w:hAnsi="Tahoma" w:cs="Tahoma"/>
          <w:szCs w:val="24"/>
        </w:rPr>
        <w:t xml:space="preserve">A </w:t>
      </w:r>
      <w:r>
        <w:rPr>
          <w:rFonts w:ascii="Tahoma" w:hAnsi="Tahoma" w:cs="Tahoma"/>
          <w:szCs w:val="24"/>
        </w:rPr>
        <w:t xml:space="preserve">részletes övezeti előírásokat a 24/2017. (IX. 28.) önkormányzati rendelet 66- 67. §-a tartalmazza. </w:t>
      </w:r>
    </w:p>
    <w:p w14:paraId="67D8D38C" w14:textId="55CCF7ED" w:rsidR="00800E67" w:rsidRPr="00563857" w:rsidRDefault="00800E67" w:rsidP="00800E67">
      <w:pPr>
        <w:numPr>
          <w:ilvl w:val="0"/>
          <w:numId w:val="3"/>
        </w:numPr>
        <w:tabs>
          <w:tab w:val="clear" w:pos="720"/>
        </w:tabs>
        <w:spacing w:after="40" w:line="240" w:lineRule="auto"/>
        <w:ind w:left="709" w:hanging="284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</w:rPr>
        <w:t xml:space="preserve">A </w:t>
      </w:r>
      <w:r w:rsidR="00BA390D">
        <w:rPr>
          <w:rFonts w:ascii="Tahoma" w:hAnsi="Tahoma" w:cs="Tahoma"/>
        </w:rPr>
        <w:t xml:space="preserve">Veszprém </w:t>
      </w:r>
      <w:r>
        <w:rPr>
          <w:rFonts w:ascii="Tahoma" w:hAnsi="Tahoma" w:cs="Tahoma"/>
        </w:rPr>
        <w:t>01011/</w:t>
      </w:r>
      <w:r w:rsidR="00D44E6C">
        <w:rPr>
          <w:rFonts w:ascii="Tahoma" w:hAnsi="Tahoma" w:cs="Tahoma"/>
        </w:rPr>
        <w:t>8</w:t>
      </w:r>
      <w:r>
        <w:rPr>
          <w:rFonts w:ascii="Tahoma" w:hAnsi="Tahoma" w:cs="Tahoma"/>
        </w:rPr>
        <w:t xml:space="preserve"> hrsz</w:t>
      </w:r>
      <w:r w:rsidR="00BA390D">
        <w:rPr>
          <w:rFonts w:ascii="Tahoma" w:hAnsi="Tahoma" w:cs="Tahoma"/>
        </w:rPr>
        <w:t>.</w:t>
      </w:r>
      <w:r>
        <w:rPr>
          <w:rFonts w:ascii="Tahoma" w:hAnsi="Tahoma" w:cs="Tahoma"/>
        </w:rPr>
        <w:t>-ú ingatlan egy bizonyos része „B” hidrogeológiai védőö</w:t>
      </w:r>
      <w:r w:rsidR="00BA390D">
        <w:rPr>
          <w:rFonts w:ascii="Tahoma" w:hAnsi="Tahoma" w:cs="Tahoma"/>
        </w:rPr>
        <w:t>vezete</w:t>
      </w:r>
      <w:r>
        <w:rPr>
          <w:rFonts w:ascii="Tahoma" w:hAnsi="Tahoma" w:cs="Tahoma"/>
        </w:rPr>
        <w:t>n belü</w:t>
      </w:r>
      <w:r w:rsidR="00D44E6C">
        <w:rPr>
          <w:rFonts w:ascii="Tahoma" w:hAnsi="Tahoma" w:cs="Tahoma"/>
        </w:rPr>
        <w:t>l fekszik</w:t>
      </w:r>
      <w:r>
        <w:rPr>
          <w:rFonts w:ascii="Tahoma" w:hAnsi="Tahoma" w:cs="Tahoma"/>
        </w:rPr>
        <w:t xml:space="preserve">. </w:t>
      </w:r>
    </w:p>
    <w:p w14:paraId="04387DE0" w14:textId="390B8FF2" w:rsidR="00800E67" w:rsidRPr="0067133F" w:rsidRDefault="00800E67" w:rsidP="00800E67">
      <w:pPr>
        <w:numPr>
          <w:ilvl w:val="0"/>
          <w:numId w:val="3"/>
        </w:numPr>
        <w:tabs>
          <w:tab w:val="clear" w:pos="720"/>
        </w:tabs>
        <w:spacing w:after="40" w:line="240" w:lineRule="auto"/>
        <w:ind w:left="709" w:hanging="284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</w:rPr>
        <w:t xml:space="preserve">A </w:t>
      </w:r>
      <w:r w:rsidR="00BA390D">
        <w:rPr>
          <w:rFonts w:ascii="Tahoma" w:hAnsi="Tahoma" w:cs="Tahoma"/>
        </w:rPr>
        <w:t xml:space="preserve">Veszprém </w:t>
      </w:r>
      <w:r w:rsidR="00D44E6C">
        <w:rPr>
          <w:rFonts w:ascii="Tahoma" w:hAnsi="Tahoma" w:cs="Tahoma"/>
        </w:rPr>
        <w:t>01011/70</w:t>
      </w:r>
      <w:r>
        <w:rPr>
          <w:rFonts w:ascii="Tahoma" w:hAnsi="Tahoma" w:cs="Tahoma"/>
        </w:rPr>
        <w:t xml:space="preserve"> hrsz</w:t>
      </w:r>
      <w:r w:rsidR="00BA390D">
        <w:rPr>
          <w:rFonts w:ascii="Tahoma" w:hAnsi="Tahoma" w:cs="Tahoma"/>
        </w:rPr>
        <w:t>.</w:t>
      </w:r>
      <w:r>
        <w:rPr>
          <w:rFonts w:ascii="Tahoma" w:hAnsi="Tahoma" w:cs="Tahoma"/>
        </w:rPr>
        <w:t xml:space="preserve">-ú </w:t>
      </w:r>
      <w:r w:rsidR="00D44E6C">
        <w:rPr>
          <w:rFonts w:ascii="Tahoma" w:hAnsi="Tahoma" w:cs="Tahoma"/>
        </w:rPr>
        <w:t>ingatlan egy bizonyos része „B” hidrogeológiai védőövezeten belül fekszik, kismértékben érinti országos ökológiai hálózat pufferterülete, továbbá jelentős mértékben érint tájképvédelmi szempontból kiemelt területet, valamint régészeti lelőhely területén fekszik</w:t>
      </w:r>
      <w:r>
        <w:rPr>
          <w:rFonts w:ascii="Tahoma" w:hAnsi="Tahoma" w:cs="Tahoma"/>
        </w:rPr>
        <w:t>.</w:t>
      </w:r>
    </w:p>
    <w:p w14:paraId="318A5C3D" w14:textId="77777777" w:rsidR="0035745D" w:rsidRPr="0067133F" w:rsidRDefault="0035745D" w:rsidP="0035745D">
      <w:pPr>
        <w:numPr>
          <w:ilvl w:val="0"/>
          <w:numId w:val="3"/>
        </w:numPr>
        <w:tabs>
          <w:tab w:val="clear" w:pos="720"/>
        </w:tabs>
        <w:spacing w:after="40" w:line="240" w:lineRule="auto"/>
        <w:ind w:left="709" w:hanging="284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</w:rPr>
        <w:t>A Veszprém 01011/71 hrsz.-ú ingatlan egy bizonyos része „B” hidrogeológiai védőövezeten belül fekszik, honvédelmi gyakorló és lőtér védőtávolsága 500 m és 1000 m, valamint régészeti lelőhely területén fekszik.</w:t>
      </w:r>
    </w:p>
    <w:p w14:paraId="0641AFF4" w14:textId="0676F227" w:rsidR="00800E67" w:rsidRPr="0067133F" w:rsidRDefault="00800E67" w:rsidP="00800E67">
      <w:pPr>
        <w:numPr>
          <w:ilvl w:val="0"/>
          <w:numId w:val="3"/>
        </w:numPr>
        <w:tabs>
          <w:tab w:val="clear" w:pos="720"/>
        </w:tabs>
        <w:spacing w:after="0" w:line="240" w:lineRule="auto"/>
        <w:ind w:left="709" w:hanging="283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</w:rPr>
        <w:t xml:space="preserve">A </w:t>
      </w:r>
      <w:r w:rsidR="00BA390D">
        <w:rPr>
          <w:rFonts w:ascii="Tahoma" w:hAnsi="Tahoma" w:cs="Tahoma"/>
        </w:rPr>
        <w:t xml:space="preserve">Veszprém </w:t>
      </w:r>
      <w:r>
        <w:rPr>
          <w:rFonts w:ascii="Tahoma" w:hAnsi="Tahoma" w:cs="Tahoma"/>
        </w:rPr>
        <w:t>01011/181 hrsz</w:t>
      </w:r>
      <w:r w:rsidR="00BA390D">
        <w:rPr>
          <w:rFonts w:ascii="Tahoma" w:hAnsi="Tahoma" w:cs="Tahoma"/>
        </w:rPr>
        <w:t>.</w:t>
      </w:r>
      <w:r>
        <w:rPr>
          <w:rFonts w:ascii="Tahoma" w:hAnsi="Tahoma" w:cs="Tahoma"/>
        </w:rPr>
        <w:t>-ú ingatlan egy bizonyos rész</w:t>
      </w:r>
      <w:r w:rsidR="00BA390D">
        <w:rPr>
          <w:rFonts w:ascii="Tahoma" w:hAnsi="Tahoma" w:cs="Tahoma"/>
        </w:rPr>
        <w:t>e „B” hidrogeológiai védőövezeten belül fekszik, h</w:t>
      </w:r>
      <w:r>
        <w:rPr>
          <w:rFonts w:ascii="Tahoma" w:hAnsi="Tahoma" w:cs="Tahoma"/>
        </w:rPr>
        <w:t>onvédelmi gyakorló és lőtér védőtávolsága 500 m és 1000 m, valamint régészeti lelőhely területén fekszik.</w:t>
      </w:r>
    </w:p>
    <w:p w14:paraId="2107D240" w14:textId="77777777" w:rsidR="00800E67" w:rsidRDefault="00800E67" w:rsidP="00800E67">
      <w:pPr>
        <w:ind w:left="709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noProof/>
          <w:szCs w:val="24"/>
          <w:lang w:eastAsia="hu-H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354919D" wp14:editId="5E62DF92">
                <wp:simplePos x="0" y="0"/>
                <wp:positionH relativeFrom="column">
                  <wp:posOffset>5200015</wp:posOffset>
                </wp:positionH>
                <wp:positionV relativeFrom="paragraph">
                  <wp:posOffset>287020</wp:posOffset>
                </wp:positionV>
                <wp:extent cx="1247775" cy="476250"/>
                <wp:effectExtent l="0" t="0" r="28575" b="19050"/>
                <wp:wrapNone/>
                <wp:docPr id="933772244" name="Szövegdoboz 933772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7775" cy="476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590B00" w14:textId="77777777" w:rsidR="00B46272" w:rsidRPr="00C12139" w:rsidRDefault="00B46272" w:rsidP="00800E67">
                            <w:pPr>
                              <w:jc w:val="center"/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000000"/>
                                <w:spacing w:val="-1"/>
                                <w:sz w:val="22"/>
                              </w:rPr>
                              <w:t xml:space="preserve">módosítással érintett terület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54919D" id="Szövegdoboz 933772244" o:spid="_x0000_s1030" type="#_x0000_t202" style="position:absolute;left:0;text-align:left;margin-left:409.45pt;margin-top:22.6pt;width:98.25pt;height:37.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" strokeweight=".5pt">
                <v:textbox>
                  <w:txbxContent>
                    <w:p w14:paraId="6C590B00" w14:textId="77777777" w:rsidR="00B46272" w:rsidRPr="00C12139" w:rsidRDefault="00B46272" w:rsidP="00800E67">
                      <w:pPr>
                        <w:jc w:val="center"/>
                        <w:rPr>
                          <w:sz w:val="22"/>
                        </w:rPr>
                      </w:pPr>
                      <w:r>
                        <w:rPr>
                          <w:color w:val="000000"/>
                          <w:spacing w:val="-1"/>
                          <w:sz w:val="22"/>
                        </w:rPr>
                        <w:t xml:space="preserve">módosítással érintett terület </w:t>
                      </w:r>
                    </w:p>
                  </w:txbxContent>
                </v:textbox>
              </v:shape>
            </w:pict>
          </mc:Fallback>
        </mc:AlternateContent>
      </w:r>
    </w:p>
    <w:p w14:paraId="441993FA" w14:textId="77777777" w:rsidR="00800E67" w:rsidRDefault="00800E67" w:rsidP="00800E67">
      <w:pPr>
        <w:spacing w:before="60" w:after="120"/>
        <w:jc w:val="center"/>
        <w:rPr>
          <w:rFonts w:ascii="Tahoma" w:hAnsi="Tahoma" w:cs="Tahoma"/>
          <w:b/>
          <w:szCs w:val="24"/>
        </w:rPr>
      </w:pPr>
      <w:r>
        <w:rPr>
          <w:rFonts w:ascii="Tahoma" w:hAnsi="Tahoma" w:cs="Tahoma"/>
          <w:b/>
          <w:szCs w:val="24"/>
        </w:rPr>
        <w:t>Településszerkezeti terv</w:t>
      </w:r>
      <w:r w:rsidRPr="00B20681">
        <w:rPr>
          <w:rFonts w:ascii="Tahoma" w:hAnsi="Tahoma" w:cs="Tahoma"/>
          <w:b/>
          <w:szCs w:val="24"/>
        </w:rPr>
        <w:t xml:space="preserve"> kivonat </w:t>
      </w:r>
    </w:p>
    <w:p w14:paraId="244EB68A" w14:textId="3BCA4829" w:rsidR="00800E67" w:rsidRDefault="0035745D" w:rsidP="00800E67">
      <w:pPr>
        <w:ind w:left="426"/>
        <w:jc w:val="center"/>
        <w:rPr>
          <w:noProof/>
        </w:rPr>
      </w:pPr>
      <w:r>
        <w:rPr>
          <w:noProof/>
          <w:lang w:eastAsia="hu-H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41E5EF81" wp14:editId="7434948B">
                <wp:simplePos x="0" y="0"/>
                <wp:positionH relativeFrom="column">
                  <wp:posOffset>4676140</wp:posOffset>
                </wp:positionH>
                <wp:positionV relativeFrom="paragraph">
                  <wp:posOffset>308610</wp:posOffset>
                </wp:positionV>
                <wp:extent cx="447675" cy="714375"/>
                <wp:effectExtent l="0" t="0" r="28575" b="28575"/>
                <wp:wrapNone/>
                <wp:docPr id="933772249" name="Ellipszis 933772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714375"/>
                        </a:xfrm>
                        <a:prstGeom prst="ellipse">
                          <a:avLst/>
                        </a:prstGeom>
                        <a:noFill/>
                        <a:ln w="25400">
                          <a:solidFill>
                            <a:schemeClr val="tx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<w:pict>
              <v:oval w14:anchorId="4B1C2509" id="Ellipszis 933772249" o:spid="_x0000_s1026" style="position:absolute;margin-left:368.2pt;margin-top:24.3pt;width:35.25pt;height:56.2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" filled="f" strokecolor="black [3213]" strokeweight="2pt"/>
            </w:pict>
          </mc:Fallback>
        </mc:AlternateContent>
      </w:r>
      <w:r>
        <w:rPr>
          <w:rFonts w:ascii="Tahoma" w:hAnsi="Tahoma" w:cs="Tahoma"/>
          <w:noProof/>
          <w:szCs w:val="24"/>
          <w:lang w:eastAsia="hu-H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1227C2F9" wp14:editId="5A3F28FB">
                <wp:simplePos x="0" y="0"/>
                <wp:positionH relativeFrom="margin">
                  <wp:posOffset>4847590</wp:posOffset>
                </wp:positionH>
                <wp:positionV relativeFrom="paragraph">
                  <wp:posOffset>146685</wp:posOffset>
                </wp:positionV>
                <wp:extent cx="1076325" cy="523875"/>
                <wp:effectExtent l="38100" t="0" r="28575" b="66675"/>
                <wp:wrapNone/>
                <wp:docPr id="933772248" name="Egyenes összekötő nyíllal 933772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76325" cy="523875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<w:pict>
              <v:shapetype w14:anchorId="5B20EE1B" id="_x0000_t32" coordsize="21600,21600" o:spt="32" o:oned="t" path="m,l21600,21600e" filled="f">
                <v:path arrowok="t" fillok="f" o:connecttype="none"/>
                <o:lock v:ext="edit" shapetype="t"/>
              </v:shapetype>
              <v:shape id="Egyenes összekötő nyíllal 933772248" o:spid="_x0000_s1026" type="#_x0000_t32" style="position:absolute;margin-left:381.7pt;margin-top:11.55pt;width:84.75pt;height:41.25pt;flip:x;z-index:251723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" strokeweight=".25pt">
                <v:stroke endarrow="block"/>
                <w10:wrap anchorx="margin"/>
              </v:shape>
            </w:pict>
          </mc:Fallback>
        </mc:AlternateContent>
      </w:r>
      <w:r w:rsidR="00800E67">
        <w:rPr>
          <w:noProof/>
          <w:lang w:eastAsia="hu-HU"/>
        </w:rPr>
        <w:drawing>
          <wp:inline distT="0" distB="0" distL="0" distR="0" wp14:anchorId="0E7CB2FC" wp14:editId="61BD6692">
            <wp:extent cx="5117053" cy="3191510"/>
            <wp:effectExtent l="0" t="0" r="7620" b="8890"/>
            <wp:docPr id="1818657605" name="Kép 1818657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7958" t="7982" r="3635" b="5074"/>
                    <a:stretch/>
                  </pic:blipFill>
                  <pic:spPr bwMode="auto">
                    <a:xfrm>
                      <a:off x="0" y="0"/>
                      <a:ext cx="5128893" cy="31988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00E67">
        <w:rPr>
          <w:rFonts w:ascii="Tahoma" w:hAnsi="Tahoma" w:cs="Tahoma"/>
          <w:noProof/>
          <w:szCs w:val="24"/>
          <w:lang w:eastAsia="hu-HU"/>
        </w:rPr>
        <w:t xml:space="preserve"> </w:t>
      </w:r>
    </w:p>
    <w:p w14:paraId="7ABD8201" w14:textId="741237D2" w:rsidR="00800E67" w:rsidRDefault="0060129B" w:rsidP="00800E67">
      <w:pPr>
        <w:ind w:left="426"/>
        <w:jc w:val="center"/>
        <w:rPr>
          <w:noProof/>
        </w:rPr>
      </w:pPr>
      <w:r>
        <w:rPr>
          <w:noProof/>
          <w:lang w:eastAsia="hu-HU"/>
        </w:rPr>
        <w:lastRenderedPageBreak/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3A1EF52B" wp14:editId="4546F88B">
                <wp:simplePos x="0" y="0"/>
                <wp:positionH relativeFrom="margin">
                  <wp:posOffset>3885565</wp:posOffset>
                </wp:positionH>
                <wp:positionV relativeFrom="paragraph">
                  <wp:posOffset>851535</wp:posOffset>
                </wp:positionV>
                <wp:extent cx="1114425" cy="1352550"/>
                <wp:effectExtent l="0" t="0" r="28575" b="19050"/>
                <wp:wrapNone/>
                <wp:docPr id="933772250" name="Ellipszis 933772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14425" cy="1352550"/>
                        </a:xfrm>
                        <a:prstGeom prst="ellips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8A67BED" id="Ellipszis 933772250" o:spid="_x0000_s1026" style="position:absolute;margin-left:305.95pt;margin-top:67.05pt;width:87.75pt;height:106.5pt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" filled="f" strokecolor="red" strokeweight="2pt">
                <w10:wrap anchorx="margin"/>
              </v:oval>
            </w:pict>
          </mc:Fallback>
        </mc:AlternateContent>
      </w:r>
      <w:r>
        <w:rPr>
          <w:rFonts w:ascii="Tahoma" w:hAnsi="Tahoma" w:cs="Tahoma"/>
          <w:noProof/>
          <w:szCs w:val="24"/>
          <w:lang w:eastAsia="hu-H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53BF7A4" wp14:editId="79F46613">
                <wp:simplePos x="0" y="0"/>
                <wp:positionH relativeFrom="margin">
                  <wp:posOffset>4438015</wp:posOffset>
                </wp:positionH>
                <wp:positionV relativeFrom="paragraph">
                  <wp:posOffset>689610</wp:posOffset>
                </wp:positionV>
                <wp:extent cx="1447800" cy="952500"/>
                <wp:effectExtent l="38100" t="0" r="19050" b="57150"/>
                <wp:wrapNone/>
                <wp:docPr id="37" name="Egyenes összekötő nyíllal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447800" cy="95250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DF96B7" id="Egyenes összekötő nyíllal 37" o:spid="_x0000_s1026" type="#_x0000_t32" style="position:absolute;margin-left:349.45pt;margin-top:54.3pt;width:114pt;height:75pt;flip:x;z-index:251734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" strokeweight=".25pt">
                <v:stroke endarrow="block"/>
                <w10:wrap anchorx="margin"/>
              </v:shape>
            </w:pict>
          </mc:Fallback>
        </mc:AlternateContent>
      </w:r>
      <w:r w:rsidR="00800E67">
        <w:rPr>
          <w:rFonts w:ascii="Tahoma" w:hAnsi="Tahoma" w:cs="Tahoma"/>
          <w:noProof/>
          <w:szCs w:val="24"/>
          <w:lang w:eastAsia="hu-H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48C5266" wp14:editId="3B48B2E5">
                <wp:simplePos x="0" y="0"/>
                <wp:positionH relativeFrom="column">
                  <wp:posOffset>5380990</wp:posOffset>
                </wp:positionH>
                <wp:positionV relativeFrom="paragraph">
                  <wp:posOffset>232409</wp:posOffset>
                </wp:positionV>
                <wp:extent cx="1152525" cy="447675"/>
                <wp:effectExtent l="0" t="0" r="28575" b="28575"/>
                <wp:wrapNone/>
                <wp:docPr id="33" name="Szövegdoboz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2525" cy="447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46DD1F" w14:textId="77777777" w:rsidR="00B46272" w:rsidRPr="00C12139" w:rsidRDefault="00B46272" w:rsidP="00800E67">
                            <w:pPr>
                              <w:jc w:val="center"/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000000"/>
                                <w:spacing w:val="-1"/>
                                <w:sz w:val="22"/>
                              </w:rPr>
                              <w:t>módosítással érintett terület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8C5266" id="Szövegdoboz 33" o:spid="_x0000_s1031" type="#_x0000_t202" style="position:absolute;left:0;text-align:left;margin-left:423.7pt;margin-top:18.3pt;width:90.75pt;height:35.2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" strokeweight=".5pt">
                <v:textbox>
                  <w:txbxContent>
                    <w:p w14:paraId="5E46DD1F" w14:textId="77777777" w:rsidR="00B46272" w:rsidRPr="00C12139" w:rsidRDefault="00B46272" w:rsidP="00800E67">
                      <w:pPr>
                        <w:jc w:val="center"/>
                        <w:rPr>
                          <w:sz w:val="22"/>
                        </w:rPr>
                      </w:pPr>
                      <w:r>
                        <w:rPr>
                          <w:color w:val="000000"/>
                          <w:spacing w:val="-1"/>
                          <w:sz w:val="22"/>
                        </w:rPr>
                        <w:t>módosítással érintett terület</w:t>
                      </w:r>
                    </w:p>
                  </w:txbxContent>
                </v:textbox>
              </v:shape>
            </w:pict>
          </mc:Fallback>
        </mc:AlternateContent>
      </w:r>
      <w:r w:rsidR="00800E67">
        <w:rPr>
          <w:noProof/>
          <w:lang w:eastAsia="hu-HU"/>
        </w:rPr>
        <w:drawing>
          <wp:inline distT="0" distB="0" distL="0" distR="0" wp14:anchorId="2B6B3B0F" wp14:editId="545B158D">
            <wp:extent cx="5972175" cy="3954950"/>
            <wp:effectExtent l="19050" t="19050" r="9525" b="26670"/>
            <wp:docPr id="1818657606" name="Kép 1818657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7316" t="7696" r="8836" b="5359"/>
                    <a:stretch/>
                  </pic:blipFill>
                  <pic:spPr bwMode="auto">
                    <a:xfrm>
                      <a:off x="0" y="0"/>
                      <a:ext cx="5996248" cy="3970892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rgbClr val="4F81BD">
                          <a:alpha val="89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315134" w14:textId="77777777" w:rsidR="00800E67" w:rsidRPr="00B20681" w:rsidRDefault="00800E67" w:rsidP="00800E67">
      <w:pPr>
        <w:spacing w:before="60" w:after="120"/>
        <w:jc w:val="center"/>
        <w:rPr>
          <w:rFonts w:ascii="Tahoma" w:hAnsi="Tahoma" w:cs="Tahoma"/>
          <w:b/>
          <w:szCs w:val="24"/>
        </w:rPr>
      </w:pPr>
      <w:r w:rsidRPr="00B20681">
        <w:rPr>
          <w:rFonts w:ascii="Tahoma" w:hAnsi="Tahoma" w:cs="Tahoma"/>
          <w:b/>
          <w:szCs w:val="24"/>
        </w:rPr>
        <w:t>Belterületi Szabályozási Terv kivonat</w:t>
      </w:r>
    </w:p>
    <w:p w14:paraId="26052703" w14:textId="31839B29" w:rsidR="00800E67" w:rsidRDefault="0035745D" w:rsidP="00800E67">
      <w:pPr>
        <w:ind w:left="426"/>
        <w:jc w:val="center"/>
        <w:rPr>
          <w:noProof/>
        </w:rPr>
      </w:pPr>
      <w:r>
        <w:rPr>
          <w:rFonts w:ascii="Tahoma" w:hAnsi="Tahoma" w:cs="Tahoma"/>
          <w:noProof/>
          <w:szCs w:val="24"/>
          <w:lang w:eastAsia="hu-H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BDD0FD7" wp14:editId="7DC49B11">
                <wp:simplePos x="0" y="0"/>
                <wp:positionH relativeFrom="margin">
                  <wp:posOffset>3380739</wp:posOffset>
                </wp:positionH>
                <wp:positionV relativeFrom="paragraph">
                  <wp:posOffset>934720</wp:posOffset>
                </wp:positionV>
                <wp:extent cx="1514475" cy="409575"/>
                <wp:effectExtent l="38100" t="0" r="28575" b="66675"/>
                <wp:wrapNone/>
                <wp:docPr id="933772252" name="Egyenes összekötő nyíllal 933772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514475" cy="409575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<w:pict>
              <v:shape w14:anchorId="471F29B4" id="Egyenes összekötő nyíllal 933772252" o:spid="_x0000_s1026" type="#_x0000_t32" style="position:absolute;margin-left:266.2pt;margin-top:73.6pt;width:119.25pt;height:32.25pt;flip:x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" strokeweight=".25pt">
                <v:stroke endarrow="block"/>
                <w10:wrap anchorx="margin"/>
              </v:shape>
            </w:pict>
          </mc:Fallback>
        </mc:AlternateContent>
      </w:r>
      <w:r>
        <w:rPr>
          <w:rFonts w:ascii="Tahoma" w:hAnsi="Tahoma" w:cs="Tahoma"/>
          <w:noProof/>
          <w:szCs w:val="24"/>
          <w:lang w:eastAsia="hu-H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7C16DEFF" wp14:editId="6EB57C76">
                <wp:simplePos x="0" y="0"/>
                <wp:positionH relativeFrom="column">
                  <wp:posOffset>4895215</wp:posOffset>
                </wp:positionH>
                <wp:positionV relativeFrom="paragraph">
                  <wp:posOffset>747395</wp:posOffset>
                </wp:positionV>
                <wp:extent cx="1200150" cy="361950"/>
                <wp:effectExtent l="0" t="0" r="19050" b="19050"/>
                <wp:wrapNone/>
                <wp:docPr id="933772253" name="Szövegdoboz 933772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0150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12A8D8" w14:textId="6F285F7F" w:rsidR="00B46272" w:rsidRPr="00C12139" w:rsidRDefault="00B46272" w:rsidP="00800E67">
                            <w:pPr>
                              <w:jc w:val="center"/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000000"/>
                                <w:spacing w:val="-1"/>
                                <w:sz w:val="22"/>
                              </w:rPr>
                              <w:t>01011/181 hrsz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16DEFF" id="Szövegdoboz 933772253" o:spid="_x0000_s1032" type="#_x0000_t202" style="position:absolute;left:0;text-align:left;margin-left:385.45pt;margin-top:58.85pt;width:94.5pt;height:28.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" strokeweight=".5pt">
                <v:textbox>
                  <w:txbxContent>
                    <w:p w14:paraId="7C12A8D8" w14:textId="6F285F7F" w:rsidR="00B46272" w:rsidRPr="00C12139" w:rsidRDefault="00B46272" w:rsidP="00800E67">
                      <w:pPr>
                        <w:jc w:val="center"/>
                        <w:rPr>
                          <w:sz w:val="22"/>
                        </w:rPr>
                      </w:pPr>
                      <w:r>
                        <w:rPr>
                          <w:color w:val="000000"/>
                          <w:spacing w:val="-1"/>
                          <w:sz w:val="22"/>
                        </w:rPr>
                        <w:t>01011/181 hrsz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szCs w:val="24"/>
          <w:lang w:eastAsia="hu-H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62F27B7" wp14:editId="60CAA0D2">
                <wp:simplePos x="0" y="0"/>
                <wp:positionH relativeFrom="margin">
                  <wp:posOffset>3771264</wp:posOffset>
                </wp:positionH>
                <wp:positionV relativeFrom="paragraph">
                  <wp:posOffset>410846</wp:posOffset>
                </wp:positionV>
                <wp:extent cx="1076325" cy="590550"/>
                <wp:effectExtent l="38100" t="0" r="28575" b="57150"/>
                <wp:wrapNone/>
                <wp:docPr id="933772251" name="Egyenes összekötő nyíllal 933772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76325" cy="59055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<w:pict>
              <v:shape w14:anchorId="5BD8226B" id="Egyenes összekötő nyíllal 933772251" o:spid="_x0000_s1026" type="#_x0000_t32" style="position:absolute;margin-left:296.95pt;margin-top:32.35pt;width:84.75pt;height:46.5pt;flip:x;z-index:251726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" strokeweight=".25pt">
                <v:stroke endarrow="block"/>
                <w10:wrap anchorx="margin"/>
              </v:shape>
            </w:pict>
          </mc:Fallback>
        </mc:AlternateContent>
      </w:r>
      <w:r>
        <w:rPr>
          <w:rFonts w:ascii="Tahoma" w:hAnsi="Tahoma" w:cs="Tahoma"/>
          <w:noProof/>
          <w:szCs w:val="24"/>
          <w:lang w:eastAsia="hu-H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68BD0B0" wp14:editId="31445D36">
                <wp:simplePos x="0" y="0"/>
                <wp:positionH relativeFrom="column">
                  <wp:posOffset>4847590</wp:posOffset>
                </wp:positionH>
                <wp:positionV relativeFrom="paragraph">
                  <wp:posOffset>233045</wp:posOffset>
                </wp:positionV>
                <wp:extent cx="1200150" cy="361950"/>
                <wp:effectExtent l="0" t="0" r="19050" b="19050"/>
                <wp:wrapNone/>
                <wp:docPr id="933772254" name="Szövegdoboz 933772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0150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77E682" w14:textId="7B2DD0EA" w:rsidR="00B46272" w:rsidRPr="00C12139" w:rsidRDefault="00B46272" w:rsidP="00800E67">
                            <w:pPr>
                              <w:jc w:val="center"/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000000"/>
                                <w:spacing w:val="-1"/>
                                <w:sz w:val="22"/>
                              </w:rPr>
                              <w:t>01011/8 hrsz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8BD0B0" id="Szövegdoboz 933772254" o:spid="_x0000_s1033" type="#_x0000_t202" style="position:absolute;left:0;text-align:left;margin-left:381.7pt;margin-top:18.35pt;width:94.5pt;height:28.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" strokeweight=".5pt">
                <v:textbox>
                  <w:txbxContent>
                    <w:p w14:paraId="3C77E682" w14:textId="7B2DD0EA" w:rsidR="00B46272" w:rsidRPr="00C12139" w:rsidRDefault="00B46272" w:rsidP="00800E67">
                      <w:pPr>
                        <w:jc w:val="center"/>
                        <w:rPr>
                          <w:sz w:val="22"/>
                        </w:rPr>
                      </w:pPr>
                      <w:r>
                        <w:rPr>
                          <w:color w:val="000000"/>
                          <w:spacing w:val="-1"/>
                          <w:sz w:val="22"/>
                        </w:rPr>
                        <w:t>01011/8 hrsz</w:t>
                      </w:r>
                    </w:p>
                  </w:txbxContent>
                </v:textbox>
              </v:shape>
            </w:pict>
          </mc:Fallback>
        </mc:AlternateContent>
      </w:r>
      <w:r w:rsidR="00800E67">
        <w:rPr>
          <w:noProof/>
          <w:lang w:eastAsia="hu-HU"/>
        </w:rPr>
        <w:drawing>
          <wp:inline distT="0" distB="0" distL="0" distR="0" wp14:anchorId="04EE8097" wp14:editId="20E44724">
            <wp:extent cx="5940425" cy="2975498"/>
            <wp:effectExtent l="0" t="0" r="3175" b="0"/>
            <wp:docPr id="34" name="Kép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848" t="11973" r="1390" b="3648"/>
                    <a:stretch/>
                  </pic:blipFill>
                  <pic:spPr bwMode="auto">
                    <a:xfrm>
                      <a:off x="0" y="0"/>
                      <a:ext cx="5940425" cy="29754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B65FE1" w14:textId="77777777" w:rsidR="00800E67" w:rsidRDefault="00800E67" w:rsidP="00800E67">
      <w:pPr>
        <w:ind w:left="426"/>
        <w:jc w:val="center"/>
        <w:rPr>
          <w:rFonts w:ascii="Tahoma" w:hAnsi="Tahoma" w:cs="Tahoma"/>
          <w:b/>
          <w:noProof/>
          <w:szCs w:val="24"/>
        </w:rPr>
      </w:pPr>
    </w:p>
    <w:p w14:paraId="258900A6" w14:textId="77777777" w:rsidR="00800E67" w:rsidRDefault="00800E67" w:rsidP="00800E67">
      <w:pPr>
        <w:ind w:left="426"/>
        <w:jc w:val="center"/>
        <w:rPr>
          <w:rFonts w:ascii="Tahoma" w:hAnsi="Tahoma" w:cs="Tahoma"/>
          <w:b/>
          <w:noProof/>
          <w:szCs w:val="24"/>
        </w:rPr>
      </w:pPr>
    </w:p>
    <w:p w14:paraId="13EAA5D7" w14:textId="77777777" w:rsidR="00800E67" w:rsidRDefault="00800E67" w:rsidP="00800E67">
      <w:pPr>
        <w:ind w:left="426"/>
        <w:jc w:val="center"/>
        <w:rPr>
          <w:rFonts w:ascii="Tahoma" w:hAnsi="Tahoma" w:cs="Tahoma"/>
          <w:b/>
          <w:noProof/>
          <w:szCs w:val="24"/>
        </w:rPr>
      </w:pPr>
    </w:p>
    <w:p w14:paraId="2BE8F229" w14:textId="77777777" w:rsidR="00800E67" w:rsidRDefault="00800E67" w:rsidP="00800E67">
      <w:pPr>
        <w:ind w:left="426"/>
        <w:jc w:val="center"/>
        <w:rPr>
          <w:rFonts w:ascii="Tahoma" w:hAnsi="Tahoma" w:cs="Tahoma"/>
          <w:b/>
          <w:noProof/>
          <w:szCs w:val="24"/>
        </w:rPr>
      </w:pPr>
    </w:p>
    <w:p w14:paraId="229EEC8F" w14:textId="77777777" w:rsidR="00800E67" w:rsidRDefault="00800E67" w:rsidP="00800E67">
      <w:pPr>
        <w:ind w:left="426"/>
        <w:jc w:val="center"/>
        <w:rPr>
          <w:rFonts w:ascii="Tahoma" w:hAnsi="Tahoma" w:cs="Tahoma"/>
          <w:b/>
          <w:noProof/>
          <w:szCs w:val="24"/>
        </w:rPr>
      </w:pPr>
    </w:p>
    <w:p w14:paraId="45E5DF60" w14:textId="77777777" w:rsidR="00800E67" w:rsidRPr="00D77638" w:rsidRDefault="00800E67" w:rsidP="00800E67">
      <w:pPr>
        <w:ind w:left="426"/>
        <w:jc w:val="center"/>
        <w:rPr>
          <w:rFonts w:ascii="Tahoma" w:hAnsi="Tahoma" w:cs="Tahoma"/>
          <w:b/>
          <w:noProof/>
          <w:szCs w:val="24"/>
        </w:rPr>
      </w:pPr>
      <w:r w:rsidRPr="00D77638">
        <w:rPr>
          <w:rFonts w:ascii="Tahoma" w:hAnsi="Tahoma" w:cs="Tahoma"/>
          <w:b/>
          <w:noProof/>
          <w:szCs w:val="24"/>
        </w:rPr>
        <w:lastRenderedPageBreak/>
        <w:t>Ortofotó</w:t>
      </w:r>
      <w:r>
        <w:rPr>
          <w:rFonts w:ascii="Tahoma" w:hAnsi="Tahoma" w:cs="Tahoma"/>
          <w:b/>
          <w:noProof/>
          <w:szCs w:val="24"/>
        </w:rPr>
        <w:t xml:space="preserve"> kivonat</w:t>
      </w:r>
    </w:p>
    <w:p w14:paraId="1EB72CE9" w14:textId="47382C2E" w:rsidR="00800E67" w:rsidRPr="00D77638" w:rsidRDefault="0035745D" w:rsidP="00800E67">
      <w:pPr>
        <w:ind w:left="426"/>
        <w:jc w:val="center"/>
        <w:rPr>
          <w:rFonts w:ascii="Tahoma" w:hAnsi="Tahoma" w:cs="Tahoma"/>
          <w:noProof/>
          <w:szCs w:val="24"/>
        </w:rPr>
      </w:pPr>
      <w:r>
        <w:rPr>
          <w:rFonts w:ascii="Tahoma" w:hAnsi="Tahoma" w:cs="Tahoma"/>
          <w:noProof/>
          <w:szCs w:val="24"/>
          <w:lang w:eastAsia="hu-H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6173C005" wp14:editId="5E57F40F">
                <wp:simplePos x="0" y="0"/>
                <wp:positionH relativeFrom="column">
                  <wp:posOffset>5161915</wp:posOffset>
                </wp:positionH>
                <wp:positionV relativeFrom="paragraph">
                  <wp:posOffset>836929</wp:posOffset>
                </wp:positionV>
                <wp:extent cx="1200150" cy="371475"/>
                <wp:effectExtent l="0" t="0" r="19050" b="28575"/>
                <wp:wrapNone/>
                <wp:docPr id="1818657603" name="Szövegdoboz 1818657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0150" cy="371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343D7B" w14:textId="7988FB1A" w:rsidR="00B46272" w:rsidRPr="00C12139" w:rsidRDefault="00B46272" w:rsidP="00800E67">
                            <w:pPr>
                              <w:jc w:val="center"/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000000"/>
                                <w:spacing w:val="-1"/>
                                <w:sz w:val="22"/>
                              </w:rPr>
                              <w:t>01011/8 hrsz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73C005" id="Szövegdoboz 1818657603" o:spid="_x0000_s1034" type="#_x0000_t202" style="position:absolute;left:0;text-align:left;margin-left:406.45pt;margin-top:65.9pt;width:94.5pt;height:29.2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" strokeweight=".5pt">
                <v:textbox>
                  <w:txbxContent>
                    <w:p w14:paraId="10343D7B" w14:textId="7988FB1A" w:rsidR="00B46272" w:rsidRPr="00C12139" w:rsidRDefault="00B46272" w:rsidP="00800E67">
                      <w:pPr>
                        <w:jc w:val="center"/>
                        <w:rPr>
                          <w:sz w:val="22"/>
                        </w:rPr>
                      </w:pPr>
                      <w:r>
                        <w:rPr>
                          <w:color w:val="000000"/>
                          <w:spacing w:val="-1"/>
                          <w:sz w:val="22"/>
                        </w:rPr>
                        <w:t>01011/8 hrsz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ahoma" w:hAnsi="Tahoma" w:cs="Tahoma"/>
          <w:noProof/>
          <w:szCs w:val="24"/>
          <w:lang w:eastAsia="hu-H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190CA03" wp14:editId="3513C2D9">
                <wp:simplePos x="0" y="0"/>
                <wp:positionH relativeFrom="margin">
                  <wp:posOffset>4009390</wp:posOffset>
                </wp:positionH>
                <wp:positionV relativeFrom="paragraph">
                  <wp:posOffset>465455</wp:posOffset>
                </wp:positionV>
                <wp:extent cx="1152525" cy="962025"/>
                <wp:effectExtent l="38100" t="0" r="28575" b="47625"/>
                <wp:wrapNone/>
                <wp:docPr id="933772255" name="Egyenes összekötő nyíllal 933772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52525" cy="962025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<w:pict>
              <v:shape w14:anchorId="7DEED184" id="Egyenes összekötő nyíllal 933772255" o:spid="_x0000_s1026" type="#_x0000_t32" style="position:absolute;margin-left:315.7pt;margin-top:36.65pt;width:90.75pt;height:75.75pt;flip:x;z-index:25174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" strokeweight=".25pt">
                <v:stroke endarrow="block"/>
                <w10:wrap anchorx="margin"/>
              </v:shape>
            </w:pict>
          </mc:Fallback>
        </mc:AlternateContent>
      </w:r>
      <w:r>
        <w:rPr>
          <w:rFonts w:ascii="Tahoma" w:hAnsi="Tahoma" w:cs="Tahoma"/>
          <w:noProof/>
          <w:szCs w:val="24"/>
          <w:lang w:eastAsia="hu-H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3FD0EA5" wp14:editId="5103ACFD">
                <wp:simplePos x="0" y="0"/>
                <wp:positionH relativeFrom="margin">
                  <wp:posOffset>4571364</wp:posOffset>
                </wp:positionH>
                <wp:positionV relativeFrom="paragraph">
                  <wp:posOffset>1027430</wp:posOffset>
                </wp:positionV>
                <wp:extent cx="600075" cy="352425"/>
                <wp:effectExtent l="38100" t="0" r="28575" b="47625"/>
                <wp:wrapNone/>
                <wp:docPr id="1818657600" name="Egyenes összekötő nyíllal 1818657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00075" cy="352425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>
            <w:pict>
              <v:shape w14:anchorId="7E7E45FC" id="Egyenes összekötő nyíllal 1818657600" o:spid="_x0000_s1026" type="#_x0000_t32" style="position:absolute;margin-left:359.95pt;margin-top:80.9pt;width:47.25pt;height:27.75pt;flip:x;z-index:251739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" strokeweight=".25pt">
                <v:stroke endarrow="block"/>
                <w10:wrap anchorx="margin"/>
              </v:shape>
            </w:pict>
          </mc:Fallback>
        </mc:AlternateContent>
      </w:r>
      <w:r w:rsidR="00800E67">
        <w:rPr>
          <w:rFonts w:ascii="Tahoma" w:hAnsi="Tahoma" w:cs="Tahoma"/>
          <w:noProof/>
          <w:szCs w:val="24"/>
          <w:lang w:eastAsia="hu-H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2EE99720" wp14:editId="5257639E">
                <wp:simplePos x="0" y="0"/>
                <wp:positionH relativeFrom="column">
                  <wp:posOffset>5161915</wp:posOffset>
                </wp:positionH>
                <wp:positionV relativeFrom="paragraph">
                  <wp:posOffset>270510</wp:posOffset>
                </wp:positionV>
                <wp:extent cx="1200150" cy="361950"/>
                <wp:effectExtent l="0" t="0" r="19050" b="19050"/>
                <wp:wrapNone/>
                <wp:docPr id="1818657604" name="Szövegdoboz 1818657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0150" cy="361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AC3EE0" w14:textId="77777777" w:rsidR="00B46272" w:rsidRPr="00C12139" w:rsidRDefault="00B46272" w:rsidP="00800E67">
                            <w:pPr>
                              <w:jc w:val="center"/>
                              <w:rPr>
                                <w:sz w:val="22"/>
                              </w:rPr>
                            </w:pPr>
                            <w:r>
                              <w:rPr>
                                <w:color w:val="000000"/>
                                <w:spacing w:val="-1"/>
                                <w:sz w:val="22"/>
                              </w:rPr>
                              <w:t>01011/181 hrsz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E99720" id="Szövegdoboz 1818657604" o:spid="_x0000_s1035" type="#_x0000_t202" style="position:absolute;left:0;text-align:left;margin-left:406.45pt;margin-top:21.3pt;width:94.5pt;height:28.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" strokeweight=".5pt">
                <v:textbox>
                  <w:txbxContent>
                    <w:p w14:paraId="60AC3EE0" w14:textId="77777777" w:rsidR="00B46272" w:rsidRPr="00C12139" w:rsidRDefault="00B46272" w:rsidP="00800E67">
                      <w:pPr>
                        <w:jc w:val="center"/>
                        <w:rPr>
                          <w:sz w:val="22"/>
                        </w:rPr>
                      </w:pPr>
                      <w:r>
                        <w:rPr>
                          <w:color w:val="000000"/>
                          <w:spacing w:val="-1"/>
                          <w:sz w:val="22"/>
                        </w:rPr>
                        <w:t>01011/181 hrsz</w:t>
                      </w:r>
                    </w:p>
                  </w:txbxContent>
                </v:textbox>
              </v:shape>
            </w:pict>
          </mc:Fallback>
        </mc:AlternateContent>
      </w:r>
      <w:r w:rsidR="00800E67">
        <w:rPr>
          <w:noProof/>
          <w:lang w:eastAsia="hu-HU"/>
        </w:rPr>
        <w:drawing>
          <wp:inline distT="0" distB="0" distL="0" distR="0" wp14:anchorId="7D9578B0" wp14:editId="6A440566">
            <wp:extent cx="6125588" cy="3333750"/>
            <wp:effectExtent l="0" t="0" r="8890" b="0"/>
            <wp:docPr id="38" name="Kép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5932" t="11117" r="6271" b="3934"/>
                    <a:stretch/>
                  </pic:blipFill>
                  <pic:spPr bwMode="auto">
                    <a:xfrm>
                      <a:off x="0" y="0"/>
                      <a:ext cx="6137110" cy="33400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42A19C" w14:textId="77777777" w:rsidR="00800E67" w:rsidRDefault="00800E67" w:rsidP="00800E67">
      <w:pPr>
        <w:ind w:left="426"/>
        <w:jc w:val="center"/>
        <w:rPr>
          <w:noProof/>
        </w:rPr>
      </w:pPr>
    </w:p>
    <w:p w14:paraId="3B3EDC00" w14:textId="77777777" w:rsidR="00800E67" w:rsidRPr="00B20681" w:rsidRDefault="00800E67" w:rsidP="00800E67">
      <w:pPr>
        <w:spacing w:after="40"/>
        <w:ind w:left="426"/>
        <w:jc w:val="both"/>
        <w:rPr>
          <w:rFonts w:ascii="Tahoma" w:hAnsi="Tahoma" w:cs="Tahoma"/>
          <w:b/>
          <w:i/>
          <w:szCs w:val="24"/>
        </w:rPr>
      </w:pPr>
      <w:r w:rsidRPr="00B20681">
        <w:rPr>
          <w:rFonts w:ascii="Tahoma" w:hAnsi="Tahoma" w:cs="Tahoma"/>
          <w:b/>
          <w:i/>
          <w:szCs w:val="24"/>
        </w:rPr>
        <w:t xml:space="preserve">A módosítási igény célja: </w:t>
      </w:r>
    </w:p>
    <w:p w14:paraId="5290F5EB" w14:textId="5525E52F" w:rsidR="00F66D19" w:rsidRDefault="00F66D19" w:rsidP="00F66D19">
      <w:pPr>
        <w:pStyle w:val="Listaszerbekezds"/>
        <w:numPr>
          <w:ilvl w:val="0"/>
          <w:numId w:val="3"/>
        </w:numPr>
        <w:spacing w:after="40" w:line="240" w:lineRule="auto"/>
        <w:jc w:val="both"/>
        <w:rPr>
          <w:rFonts w:ascii="Tahoma" w:hAnsi="Tahoma" w:cs="Tahoma"/>
          <w:szCs w:val="24"/>
        </w:rPr>
      </w:pPr>
      <w:r w:rsidRPr="00F66D19">
        <w:rPr>
          <w:rFonts w:ascii="Tahoma" w:hAnsi="Tahoma" w:cs="Tahoma"/>
          <w:szCs w:val="24"/>
        </w:rPr>
        <w:t xml:space="preserve">A 2024. júniusi Közgyűlés </w:t>
      </w:r>
      <w:r w:rsidR="00B46272">
        <w:rPr>
          <w:rFonts w:ascii="Tahoma" w:hAnsi="Tahoma" w:cs="Tahoma"/>
          <w:szCs w:val="24"/>
        </w:rPr>
        <w:t xml:space="preserve">a </w:t>
      </w:r>
      <w:r w:rsidRPr="00F66D19">
        <w:rPr>
          <w:rFonts w:ascii="Tahoma" w:hAnsi="Tahoma" w:cs="Tahoma"/>
          <w:szCs w:val="24"/>
        </w:rPr>
        <w:t>216/2024.</w:t>
      </w:r>
      <w:r w:rsidR="00B46272">
        <w:rPr>
          <w:rFonts w:ascii="Tahoma" w:hAnsi="Tahoma" w:cs="Tahoma"/>
          <w:szCs w:val="24"/>
        </w:rPr>
        <w:t xml:space="preserve"> </w:t>
      </w:r>
      <w:r w:rsidRPr="00F66D19">
        <w:rPr>
          <w:rFonts w:ascii="Tahoma" w:hAnsi="Tahoma" w:cs="Tahoma"/>
          <w:szCs w:val="24"/>
        </w:rPr>
        <w:t>(VI.</w:t>
      </w:r>
      <w:r w:rsidR="00B46272">
        <w:rPr>
          <w:rFonts w:ascii="Tahoma" w:hAnsi="Tahoma" w:cs="Tahoma"/>
          <w:szCs w:val="24"/>
        </w:rPr>
        <w:t xml:space="preserve"> </w:t>
      </w:r>
      <w:r w:rsidRPr="00F66D19">
        <w:rPr>
          <w:rFonts w:ascii="Tahoma" w:hAnsi="Tahoma" w:cs="Tahoma"/>
          <w:szCs w:val="24"/>
        </w:rPr>
        <w:t>27.) határozatával előzetese</w:t>
      </w:r>
      <w:r w:rsidR="00B46272">
        <w:rPr>
          <w:rFonts w:ascii="Tahoma" w:hAnsi="Tahoma" w:cs="Tahoma"/>
          <w:szCs w:val="24"/>
        </w:rPr>
        <w:t>n döntött a Veszprém külterület</w:t>
      </w:r>
      <w:r w:rsidRPr="00F66D19">
        <w:rPr>
          <w:rFonts w:ascii="Tahoma" w:hAnsi="Tahoma" w:cs="Tahoma"/>
          <w:szCs w:val="24"/>
        </w:rPr>
        <w:t xml:space="preserve"> 01011/70, 01011/71 és 01011/181 hrsz.-ú ingatlanokat érintő településrendezési terv módosításáról, mely alapján a kérelmező Euronergy Janus Kft. napelemes kiserőműveket helyezhet el az érintett ingatlanokon. </w:t>
      </w:r>
    </w:p>
    <w:p w14:paraId="6CC34ABA" w14:textId="208E555A" w:rsidR="00F66D19" w:rsidRPr="00F66D19" w:rsidRDefault="00F66D19" w:rsidP="00F66D19">
      <w:pPr>
        <w:pStyle w:val="Listaszerbekezds"/>
        <w:numPr>
          <w:ilvl w:val="0"/>
          <w:numId w:val="3"/>
        </w:numPr>
        <w:spacing w:after="40" w:line="240" w:lineRule="auto"/>
        <w:jc w:val="both"/>
        <w:rPr>
          <w:rFonts w:ascii="Tahoma" w:hAnsi="Tahoma" w:cs="Tahoma"/>
          <w:szCs w:val="24"/>
        </w:rPr>
      </w:pPr>
      <w:r w:rsidRPr="00F66D19">
        <w:rPr>
          <w:rFonts w:ascii="Tahoma" w:hAnsi="Tahoma" w:cs="Tahoma"/>
          <w:szCs w:val="24"/>
        </w:rPr>
        <w:t>A Veszprém 01011/70-71 hrsz.-ú ingatlanon egy 4,975 MW teljesítményű napelemes kiserőművet és a Veszprém 01011/181 hrsz.-ú ingatlanon szintén egy 4,975 MW teljesítményű napelemes kiserőművet</w:t>
      </w:r>
      <w:r w:rsidR="00B46272">
        <w:rPr>
          <w:rFonts w:ascii="Tahoma" w:hAnsi="Tahoma" w:cs="Tahoma"/>
          <w:szCs w:val="24"/>
        </w:rPr>
        <w:t xml:space="preserve"> kíván elhelyezni a Kérelmező</w:t>
      </w:r>
      <w:r w:rsidRPr="00F66D19">
        <w:rPr>
          <w:rFonts w:ascii="Tahoma" w:hAnsi="Tahoma" w:cs="Tahoma"/>
          <w:szCs w:val="24"/>
        </w:rPr>
        <w:t xml:space="preserve">. </w:t>
      </w:r>
    </w:p>
    <w:p w14:paraId="58C89300" w14:textId="426B9D7E" w:rsidR="00F66D19" w:rsidRPr="00F66D19" w:rsidRDefault="00F66D19" w:rsidP="00F66D19">
      <w:pPr>
        <w:pStyle w:val="Listaszerbekezds"/>
        <w:numPr>
          <w:ilvl w:val="0"/>
          <w:numId w:val="3"/>
        </w:numPr>
        <w:spacing w:after="40" w:line="240" w:lineRule="auto"/>
        <w:ind w:left="714" w:hanging="357"/>
        <w:jc w:val="both"/>
        <w:rPr>
          <w:rFonts w:ascii="Tahoma" w:hAnsi="Tahoma" w:cs="Tahoma"/>
          <w:szCs w:val="24"/>
        </w:rPr>
      </w:pPr>
      <w:r w:rsidRPr="00F66D19">
        <w:rPr>
          <w:rFonts w:ascii="Tahoma" w:hAnsi="Tahoma" w:cs="Tahoma"/>
          <w:szCs w:val="24"/>
        </w:rPr>
        <w:t>Jelen kérelemben a módosítás kiegészítését kért</w:t>
      </w:r>
      <w:r w:rsidR="00D44E6C">
        <w:rPr>
          <w:rFonts w:ascii="Tahoma" w:hAnsi="Tahoma" w:cs="Tahoma"/>
          <w:szCs w:val="24"/>
        </w:rPr>
        <w:t>ék</w:t>
      </w:r>
      <w:r w:rsidRPr="00F66D19">
        <w:rPr>
          <w:rFonts w:ascii="Tahoma" w:hAnsi="Tahoma" w:cs="Tahoma"/>
          <w:szCs w:val="24"/>
        </w:rPr>
        <w:t>, amely szerint a Veszprém 01011/8 hrsz</w:t>
      </w:r>
      <w:r w:rsidR="00B46272">
        <w:rPr>
          <w:rFonts w:ascii="Tahoma" w:hAnsi="Tahoma" w:cs="Tahoma"/>
          <w:szCs w:val="24"/>
        </w:rPr>
        <w:t>.</w:t>
      </w:r>
      <w:r w:rsidRPr="00F66D19">
        <w:rPr>
          <w:rFonts w:ascii="Tahoma" w:hAnsi="Tahoma" w:cs="Tahoma"/>
          <w:szCs w:val="24"/>
        </w:rPr>
        <w:t xml:space="preserve">-ú ingatlan bevonását </w:t>
      </w:r>
      <w:r w:rsidR="00D44E6C">
        <w:rPr>
          <w:rFonts w:ascii="Tahoma" w:hAnsi="Tahoma" w:cs="Tahoma"/>
          <w:szCs w:val="24"/>
        </w:rPr>
        <w:t xml:space="preserve">is </w:t>
      </w:r>
      <w:r w:rsidRPr="00F66D19">
        <w:rPr>
          <w:rFonts w:ascii="Tahoma" w:hAnsi="Tahoma" w:cs="Tahoma"/>
          <w:szCs w:val="24"/>
        </w:rPr>
        <w:t>kérik a módosítási eljárásba, mivel</w:t>
      </w:r>
      <w:r>
        <w:rPr>
          <w:rFonts w:ascii="Tahoma" w:hAnsi="Tahoma" w:cs="Tahoma"/>
          <w:szCs w:val="24"/>
        </w:rPr>
        <w:t xml:space="preserve"> id</w:t>
      </w:r>
      <w:r w:rsidRPr="00F66D19">
        <w:rPr>
          <w:rFonts w:ascii="Tahoma" w:hAnsi="Tahoma" w:cs="Tahoma"/>
          <w:szCs w:val="24"/>
        </w:rPr>
        <w:t xml:space="preserve">őközben a </w:t>
      </w:r>
      <w:r w:rsidR="00B46272">
        <w:rPr>
          <w:rFonts w:ascii="Tahoma" w:hAnsi="Tahoma" w:cs="Tahoma"/>
          <w:szCs w:val="24"/>
        </w:rPr>
        <w:t xml:space="preserve">Veszprém </w:t>
      </w:r>
      <w:r w:rsidRPr="00F66D19">
        <w:rPr>
          <w:rFonts w:ascii="Tahoma" w:hAnsi="Tahoma" w:cs="Tahoma"/>
          <w:szCs w:val="24"/>
        </w:rPr>
        <w:t xml:space="preserve">01011/71 hrsz.-ú ingatlan tulajdonosa elajándékozta a terület egy részét, így öt évig más célú hasznosítást nem lehet kérelmezni az ingatlanra. </w:t>
      </w:r>
      <w:r w:rsidR="00D44E6C">
        <w:rPr>
          <w:rFonts w:ascii="Tahoma" w:hAnsi="Tahoma" w:cs="Tahoma"/>
          <w:szCs w:val="24"/>
        </w:rPr>
        <w:t xml:space="preserve">A fenti okok miatt a </w:t>
      </w:r>
      <w:r w:rsidR="00B46272">
        <w:rPr>
          <w:rFonts w:ascii="Tahoma" w:hAnsi="Tahoma" w:cs="Tahoma"/>
          <w:szCs w:val="24"/>
        </w:rPr>
        <w:t xml:space="preserve">Veszprém </w:t>
      </w:r>
      <w:r w:rsidR="00D44E6C">
        <w:rPr>
          <w:rFonts w:ascii="Tahoma" w:hAnsi="Tahoma" w:cs="Tahoma"/>
          <w:szCs w:val="24"/>
        </w:rPr>
        <w:t>01011/71 hrsz</w:t>
      </w:r>
      <w:r w:rsidR="00B46272">
        <w:rPr>
          <w:rFonts w:ascii="Tahoma" w:hAnsi="Tahoma" w:cs="Tahoma"/>
          <w:szCs w:val="24"/>
        </w:rPr>
        <w:t>.</w:t>
      </w:r>
      <w:r w:rsidR="00D44E6C">
        <w:rPr>
          <w:rFonts w:ascii="Tahoma" w:hAnsi="Tahoma" w:cs="Tahoma"/>
          <w:szCs w:val="24"/>
        </w:rPr>
        <w:t xml:space="preserve">-ú ingatlan módosítása nem lehetséges, ezért annak módosítását nem kérik. </w:t>
      </w:r>
      <w:r w:rsidR="006E6872">
        <w:rPr>
          <w:rFonts w:ascii="Tahoma" w:hAnsi="Tahoma" w:cs="Tahoma"/>
          <w:bCs/>
        </w:rPr>
        <w:t xml:space="preserve">Továbbá a </w:t>
      </w:r>
      <w:r w:rsidR="00B46272">
        <w:rPr>
          <w:rFonts w:ascii="Tahoma" w:hAnsi="Tahoma" w:cs="Tahoma"/>
          <w:bCs/>
        </w:rPr>
        <w:t xml:space="preserve">Veszprém </w:t>
      </w:r>
      <w:r w:rsidR="006E6872">
        <w:rPr>
          <w:rFonts w:ascii="Tahoma" w:hAnsi="Tahoma" w:cs="Tahoma"/>
          <w:bCs/>
        </w:rPr>
        <w:t>01011/70 hrsz</w:t>
      </w:r>
      <w:r w:rsidR="00B46272">
        <w:rPr>
          <w:rFonts w:ascii="Tahoma" w:hAnsi="Tahoma" w:cs="Tahoma"/>
          <w:bCs/>
        </w:rPr>
        <w:t>.</w:t>
      </w:r>
      <w:r w:rsidR="006E6872">
        <w:rPr>
          <w:rFonts w:ascii="Tahoma" w:hAnsi="Tahoma" w:cs="Tahoma"/>
          <w:bCs/>
        </w:rPr>
        <w:t xml:space="preserve">-ú ingatlant érinti „Országos ökológiai hálózat Pufferterület”, valamint „Tájképvédelmi szempontból kiemelt terület”, így Kérelmező a természeti terület adottságait </w:t>
      </w:r>
      <w:r w:rsidR="00B46272">
        <w:rPr>
          <w:rFonts w:ascii="Tahoma" w:hAnsi="Tahoma" w:cs="Tahoma"/>
          <w:bCs/>
        </w:rPr>
        <w:t xml:space="preserve">figyelembe véve </w:t>
      </w:r>
      <w:r w:rsidR="006E6872">
        <w:rPr>
          <w:rFonts w:ascii="Tahoma" w:hAnsi="Tahoma" w:cs="Tahoma"/>
          <w:bCs/>
        </w:rPr>
        <w:t>ezen ingatlannak sem kéri az övezeti módosítását.</w:t>
      </w:r>
    </w:p>
    <w:p w14:paraId="69448A39" w14:textId="7EEEB2A9" w:rsidR="00800E67" w:rsidRPr="00BA390D" w:rsidRDefault="00F66D19" w:rsidP="00F66D19">
      <w:pPr>
        <w:pStyle w:val="Listaszerbekezds"/>
        <w:numPr>
          <w:ilvl w:val="0"/>
          <w:numId w:val="3"/>
        </w:numPr>
        <w:spacing w:after="0" w:line="240" w:lineRule="auto"/>
        <w:ind w:left="714" w:hanging="357"/>
        <w:contextualSpacing w:val="0"/>
        <w:jc w:val="both"/>
        <w:rPr>
          <w:rFonts w:ascii="Tahoma" w:hAnsi="Tahoma" w:cs="Tahoma"/>
          <w:szCs w:val="24"/>
        </w:rPr>
      </w:pPr>
      <w:r w:rsidRPr="00F66D19">
        <w:rPr>
          <w:rFonts w:ascii="Tahoma" w:hAnsi="Tahoma" w:cs="Tahoma"/>
          <w:szCs w:val="24"/>
        </w:rPr>
        <w:t>A fenti ok</w:t>
      </w:r>
      <w:r w:rsidR="006E6872">
        <w:rPr>
          <w:rFonts w:ascii="Tahoma" w:hAnsi="Tahoma" w:cs="Tahoma"/>
          <w:szCs w:val="24"/>
        </w:rPr>
        <w:t>ok</w:t>
      </w:r>
      <w:r w:rsidRPr="00F66D19">
        <w:rPr>
          <w:rFonts w:ascii="Tahoma" w:hAnsi="Tahoma" w:cs="Tahoma"/>
          <w:szCs w:val="24"/>
        </w:rPr>
        <w:t xml:space="preserve"> miatt vált szükségessé egy új ingatlan – a </w:t>
      </w:r>
      <w:r w:rsidR="00B46272">
        <w:rPr>
          <w:rFonts w:ascii="Tahoma" w:hAnsi="Tahoma" w:cs="Tahoma"/>
          <w:szCs w:val="24"/>
        </w:rPr>
        <w:t xml:space="preserve">Veszprém </w:t>
      </w:r>
      <w:r w:rsidRPr="00F66D19">
        <w:rPr>
          <w:rFonts w:ascii="Tahoma" w:hAnsi="Tahoma" w:cs="Tahoma"/>
          <w:szCs w:val="24"/>
        </w:rPr>
        <w:t>01011/8 hrsz</w:t>
      </w:r>
      <w:r w:rsidR="00B46272">
        <w:rPr>
          <w:rFonts w:ascii="Tahoma" w:hAnsi="Tahoma" w:cs="Tahoma"/>
          <w:szCs w:val="24"/>
        </w:rPr>
        <w:t>.</w:t>
      </w:r>
      <w:r w:rsidRPr="00F66D19">
        <w:rPr>
          <w:rFonts w:ascii="Tahoma" w:hAnsi="Tahoma" w:cs="Tahoma"/>
          <w:szCs w:val="24"/>
        </w:rPr>
        <w:t xml:space="preserve"> – bevonása a módosítási eljárásba</w:t>
      </w:r>
      <w:r>
        <w:rPr>
          <w:rFonts w:ascii="Tahoma" w:hAnsi="Tahoma" w:cs="Tahoma"/>
          <w:szCs w:val="24"/>
        </w:rPr>
        <w:t xml:space="preserve">. </w:t>
      </w:r>
    </w:p>
    <w:p w14:paraId="05778FD7" w14:textId="5E8129F7" w:rsidR="00800E67" w:rsidRPr="00365AF0" w:rsidRDefault="00F66D19" w:rsidP="00F66D19">
      <w:pPr>
        <w:pStyle w:val="Listaszerbekezds"/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szCs w:val="24"/>
        </w:rPr>
        <w:t>Valamennyi érintett ingatlan</w:t>
      </w:r>
      <w:r w:rsidR="00800E67" w:rsidRPr="00BA390D">
        <w:rPr>
          <w:rFonts w:ascii="Tahoma" w:hAnsi="Tahoma" w:cs="Tahoma"/>
          <w:szCs w:val="24"/>
        </w:rPr>
        <w:t xml:space="preserve"> jelenlegi övezeti</w:t>
      </w:r>
      <w:r w:rsidR="00800E67" w:rsidRPr="00365AF0">
        <w:rPr>
          <w:rFonts w:ascii="Tahoma" w:hAnsi="Tahoma" w:cs="Tahoma"/>
          <w:szCs w:val="24"/>
        </w:rPr>
        <w:t xml:space="preserve"> besorolása általános mezőgazdasági terület (Má). </w:t>
      </w:r>
      <w:r w:rsidR="00800E67">
        <w:rPr>
          <w:rFonts w:ascii="Tahoma" w:hAnsi="Tahoma" w:cs="Tahoma"/>
          <w:szCs w:val="24"/>
        </w:rPr>
        <w:t xml:space="preserve">Az elhelyezni kívánt funkció miatt szükséges az övezeti előírások módosítása. </w:t>
      </w:r>
      <w:r w:rsidR="00800E67" w:rsidRPr="00365AF0">
        <w:rPr>
          <w:rFonts w:ascii="Tahoma" w:hAnsi="Tahoma" w:cs="Tahoma"/>
          <w:szCs w:val="24"/>
        </w:rPr>
        <w:t>Habár az OTÉK 32. § (1)</w:t>
      </w:r>
      <w:r w:rsidR="00BA390D">
        <w:rPr>
          <w:rFonts w:ascii="Tahoma" w:hAnsi="Tahoma" w:cs="Tahoma"/>
          <w:szCs w:val="24"/>
        </w:rPr>
        <w:t xml:space="preserve"> bekezdése</w:t>
      </w:r>
      <w:r w:rsidR="00800E67" w:rsidRPr="00365AF0">
        <w:rPr>
          <w:rFonts w:ascii="Tahoma" w:hAnsi="Tahoma" w:cs="Tahoma"/>
          <w:szCs w:val="24"/>
        </w:rPr>
        <w:t xml:space="preserve"> alapján a megújuló ener</w:t>
      </w:r>
      <w:r w:rsidR="00BA390D">
        <w:rPr>
          <w:rFonts w:ascii="Tahoma" w:hAnsi="Tahoma" w:cs="Tahoma"/>
          <w:szCs w:val="24"/>
        </w:rPr>
        <w:t>giaforrás műtárgya elhelyezhető</w:t>
      </w:r>
      <w:r w:rsidR="00800E67" w:rsidRPr="00365AF0">
        <w:rPr>
          <w:rFonts w:ascii="Tahoma" w:hAnsi="Tahoma" w:cs="Tahoma"/>
          <w:szCs w:val="24"/>
        </w:rPr>
        <w:t xml:space="preserve"> akár ált</w:t>
      </w:r>
      <w:r w:rsidR="00800E67">
        <w:rPr>
          <w:rFonts w:ascii="Tahoma" w:hAnsi="Tahoma" w:cs="Tahoma"/>
          <w:szCs w:val="24"/>
        </w:rPr>
        <w:t>alános</w:t>
      </w:r>
      <w:r w:rsidR="00800E67" w:rsidRPr="00365AF0">
        <w:rPr>
          <w:rFonts w:ascii="Tahoma" w:hAnsi="Tahoma" w:cs="Tahoma"/>
          <w:szCs w:val="24"/>
        </w:rPr>
        <w:t xml:space="preserve"> mezőgazdasági területen is, ha az alaprendeltetésnek megfelelő használatot nem korlátozza</w:t>
      </w:r>
      <w:r w:rsidR="00800E67">
        <w:rPr>
          <w:rFonts w:ascii="Tahoma" w:hAnsi="Tahoma" w:cs="Tahoma"/>
          <w:szCs w:val="24"/>
        </w:rPr>
        <w:t>,</w:t>
      </w:r>
      <w:r w:rsidR="00800E67" w:rsidRPr="00365AF0">
        <w:rPr>
          <w:rFonts w:ascii="Tahoma" w:hAnsi="Tahoma" w:cs="Tahoma"/>
          <w:szCs w:val="24"/>
        </w:rPr>
        <w:t xml:space="preserve"> </w:t>
      </w:r>
      <w:r w:rsidR="00800E67">
        <w:rPr>
          <w:rFonts w:ascii="Tahoma" w:hAnsi="Tahoma" w:cs="Tahoma"/>
          <w:szCs w:val="24"/>
        </w:rPr>
        <w:t>viszont azt is kimondja az OTÉK 115</w:t>
      </w:r>
      <w:r w:rsidR="00800E67" w:rsidRPr="00365AF0">
        <w:rPr>
          <w:rFonts w:ascii="Tahoma" w:hAnsi="Tahoma" w:cs="Tahoma"/>
          <w:szCs w:val="24"/>
        </w:rPr>
        <w:t>. § (2)</w:t>
      </w:r>
      <w:r w:rsidR="00BA390D">
        <w:rPr>
          <w:rFonts w:ascii="Tahoma" w:hAnsi="Tahoma" w:cs="Tahoma"/>
          <w:szCs w:val="24"/>
        </w:rPr>
        <w:t xml:space="preserve"> bekezdése</w:t>
      </w:r>
      <w:r w:rsidR="00800E67">
        <w:rPr>
          <w:rFonts w:ascii="Tahoma" w:hAnsi="Tahoma" w:cs="Tahoma"/>
          <w:szCs w:val="24"/>
        </w:rPr>
        <w:t>,</w:t>
      </w:r>
      <w:r w:rsidR="00800E67" w:rsidRPr="00365AF0">
        <w:rPr>
          <w:rFonts w:ascii="Tahoma" w:hAnsi="Tahoma" w:cs="Tahoma"/>
          <w:szCs w:val="24"/>
        </w:rPr>
        <w:t xml:space="preserve"> hogy ha az erőmű elhelyezése ált</w:t>
      </w:r>
      <w:r w:rsidR="00800E67">
        <w:rPr>
          <w:rFonts w:ascii="Tahoma" w:hAnsi="Tahoma" w:cs="Tahoma"/>
          <w:szCs w:val="24"/>
        </w:rPr>
        <w:t>alános</w:t>
      </w:r>
      <w:r w:rsidR="00800E67" w:rsidRPr="00365AF0">
        <w:rPr>
          <w:rFonts w:ascii="Tahoma" w:hAnsi="Tahoma" w:cs="Tahoma"/>
          <w:szCs w:val="24"/>
        </w:rPr>
        <w:t xml:space="preserve"> </w:t>
      </w:r>
      <w:r w:rsidR="00800E67" w:rsidRPr="00365AF0">
        <w:rPr>
          <w:rFonts w:ascii="Tahoma" w:hAnsi="Tahoma" w:cs="Tahoma"/>
          <w:szCs w:val="24"/>
        </w:rPr>
        <w:lastRenderedPageBreak/>
        <w:t xml:space="preserve">mezőgazdasági területet érint, akkor a termőföld igénybevételét követő </w:t>
      </w:r>
      <w:r w:rsidR="00800E67" w:rsidRPr="0057337A">
        <w:rPr>
          <w:rFonts w:ascii="Tahoma" w:hAnsi="Tahoma" w:cs="Tahoma"/>
          <w:szCs w:val="24"/>
        </w:rPr>
        <w:t>1 éven belül különleges beépítésre nem szánt területbe/övezetbe kell sorolni</w:t>
      </w:r>
      <w:r w:rsidR="00800E67">
        <w:rPr>
          <w:rFonts w:ascii="Tahoma" w:hAnsi="Tahoma" w:cs="Tahoma"/>
          <w:szCs w:val="24"/>
        </w:rPr>
        <w:t>.</w:t>
      </w:r>
    </w:p>
    <w:p w14:paraId="56D5EA7E" w14:textId="2D012FA3" w:rsidR="00800E67" w:rsidRPr="00902B7E" w:rsidRDefault="00800E67" w:rsidP="00800E67">
      <w:pPr>
        <w:pStyle w:val="Listaszerbekezds"/>
        <w:numPr>
          <w:ilvl w:val="0"/>
          <w:numId w:val="3"/>
        </w:numPr>
        <w:spacing w:after="40" w:line="240" w:lineRule="auto"/>
        <w:ind w:left="714" w:hanging="357"/>
        <w:contextualSpacing w:val="0"/>
        <w:jc w:val="both"/>
        <w:rPr>
          <w:rFonts w:ascii="Tahoma" w:hAnsi="Tahoma" w:cs="Tahoma"/>
          <w:szCs w:val="24"/>
        </w:rPr>
      </w:pPr>
      <w:r w:rsidRPr="00902B7E">
        <w:rPr>
          <w:rFonts w:ascii="Tahoma" w:hAnsi="Tahoma" w:cs="Tahoma"/>
          <w:szCs w:val="24"/>
        </w:rPr>
        <w:t>A</w:t>
      </w:r>
      <w:r>
        <w:rPr>
          <w:rFonts w:ascii="Tahoma" w:hAnsi="Tahoma" w:cs="Tahoma"/>
          <w:szCs w:val="24"/>
        </w:rPr>
        <w:t>z ingatlanok ingatlan-nyilvántartási besorolása szá</w:t>
      </w:r>
      <w:r w:rsidR="00BA390D">
        <w:rPr>
          <w:rFonts w:ascii="Tahoma" w:hAnsi="Tahoma" w:cs="Tahoma"/>
          <w:szCs w:val="24"/>
        </w:rPr>
        <w:t>ntó művelési ág, a f</w:t>
      </w:r>
      <w:r>
        <w:rPr>
          <w:rFonts w:ascii="Tahoma" w:hAnsi="Tahoma" w:cs="Tahoma"/>
          <w:szCs w:val="24"/>
        </w:rPr>
        <w:t xml:space="preserve">öldhivatal hatásköre eldönteni a földtörvény alapján, hogy </w:t>
      </w:r>
      <w:r w:rsidR="00BA390D">
        <w:rPr>
          <w:rFonts w:ascii="Tahoma" w:hAnsi="Tahoma" w:cs="Tahoma"/>
          <w:szCs w:val="24"/>
        </w:rPr>
        <w:t>ezen a területen ki lehet-</w:t>
      </w:r>
      <w:r w:rsidRPr="0057337A">
        <w:rPr>
          <w:rFonts w:ascii="Tahoma" w:hAnsi="Tahoma" w:cs="Tahoma"/>
          <w:szCs w:val="24"/>
        </w:rPr>
        <w:t>e jelölni beépítésre szánt területet.</w:t>
      </w:r>
    </w:p>
    <w:p w14:paraId="6791D73C" w14:textId="77777777" w:rsidR="00800E67" w:rsidRPr="0057337A" w:rsidRDefault="00800E67" w:rsidP="00800E67">
      <w:pPr>
        <w:pStyle w:val="Listaszerbekezds"/>
        <w:numPr>
          <w:ilvl w:val="0"/>
          <w:numId w:val="3"/>
        </w:numPr>
        <w:spacing w:after="40" w:line="240" w:lineRule="auto"/>
        <w:contextualSpacing w:val="0"/>
        <w:jc w:val="both"/>
        <w:rPr>
          <w:rFonts w:ascii="Tahoma" w:hAnsi="Tahoma" w:cs="Tahoma"/>
          <w:szCs w:val="24"/>
        </w:rPr>
      </w:pPr>
      <w:r w:rsidRPr="0057337A">
        <w:rPr>
          <w:rFonts w:ascii="Tahoma" w:hAnsi="Tahoma" w:cs="Tahoma"/>
          <w:szCs w:val="24"/>
        </w:rPr>
        <w:t>Mivel az övezeti besorolás megváltozik, ezért mindenképpen szükséges a rendezési terv módosítása.</w:t>
      </w:r>
    </w:p>
    <w:p w14:paraId="60FB157A" w14:textId="77777777" w:rsidR="00800E67" w:rsidRPr="00902B7E" w:rsidRDefault="00800E67" w:rsidP="00800E67">
      <w:pPr>
        <w:pStyle w:val="Listaszerbekezds"/>
        <w:spacing w:after="40" w:line="240" w:lineRule="auto"/>
        <w:contextualSpacing w:val="0"/>
        <w:jc w:val="both"/>
        <w:rPr>
          <w:rFonts w:ascii="Tahoma" w:hAnsi="Tahoma" w:cs="Tahoma"/>
          <w:szCs w:val="24"/>
        </w:rPr>
      </w:pPr>
    </w:p>
    <w:p w14:paraId="1B73CCC1" w14:textId="77777777" w:rsidR="00800E67" w:rsidRPr="00071045" w:rsidRDefault="00800E67" w:rsidP="00800E67">
      <w:pPr>
        <w:spacing w:after="40"/>
        <w:ind w:left="426"/>
        <w:jc w:val="both"/>
        <w:rPr>
          <w:rFonts w:ascii="Tahoma" w:hAnsi="Tahoma" w:cs="Tahoma"/>
          <w:b/>
          <w:i/>
          <w:szCs w:val="24"/>
        </w:rPr>
      </w:pPr>
      <w:r w:rsidRPr="00071045">
        <w:rPr>
          <w:rFonts w:ascii="Tahoma" w:hAnsi="Tahoma" w:cs="Tahoma"/>
          <w:b/>
          <w:i/>
          <w:szCs w:val="24"/>
        </w:rPr>
        <w:t>A módosítási igény várható hatása:</w:t>
      </w:r>
    </w:p>
    <w:p w14:paraId="1C33DCF2" w14:textId="03C7F652" w:rsidR="00F66D19" w:rsidRDefault="00F66D19" w:rsidP="00800E67">
      <w:pPr>
        <w:pStyle w:val="RTszveg"/>
        <w:numPr>
          <w:ilvl w:val="0"/>
          <w:numId w:val="3"/>
        </w:numPr>
        <w:tabs>
          <w:tab w:val="clear" w:pos="720"/>
        </w:tabs>
        <w:spacing w:after="40"/>
        <w:ind w:left="714" w:hanging="357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Az Önkormányzat korábbi döntésével támogatt</w:t>
      </w:r>
      <w:r w:rsidRPr="00925228">
        <w:rPr>
          <w:rFonts w:ascii="Tahoma" w:hAnsi="Tahoma" w:cs="Tahoma"/>
          <w:sz w:val="24"/>
          <w:szCs w:val="24"/>
        </w:rPr>
        <w:t xml:space="preserve">a a </w:t>
      </w:r>
      <w:r>
        <w:rPr>
          <w:rFonts w:ascii="Tahoma" w:hAnsi="Tahoma" w:cs="Tahoma"/>
          <w:sz w:val="24"/>
          <w:szCs w:val="24"/>
        </w:rPr>
        <w:t>módosítási eljárás elindítását napelemes kiserőmű elhelyezése céljából.</w:t>
      </w:r>
    </w:p>
    <w:p w14:paraId="4482BD03" w14:textId="054CAE80" w:rsidR="00800E67" w:rsidRPr="00A96912" w:rsidRDefault="006E6872" w:rsidP="00800E67">
      <w:pPr>
        <w:pStyle w:val="RTszveg"/>
        <w:numPr>
          <w:ilvl w:val="0"/>
          <w:numId w:val="3"/>
        </w:numPr>
        <w:tabs>
          <w:tab w:val="clear" w:pos="720"/>
        </w:tabs>
        <w:spacing w:after="40"/>
        <w:ind w:left="714" w:hanging="357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A módosítással a tel</w:t>
      </w:r>
      <w:r w:rsidR="00800E67" w:rsidRPr="0022134A">
        <w:rPr>
          <w:rFonts w:ascii="Tahoma" w:hAnsi="Tahoma" w:cs="Tahoma"/>
          <w:sz w:val="24"/>
          <w:szCs w:val="24"/>
        </w:rPr>
        <w:t>k</w:t>
      </w:r>
      <w:r>
        <w:rPr>
          <w:rFonts w:ascii="Tahoma" w:hAnsi="Tahoma" w:cs="Tahoma"/>
          <w:sz w:val="24"/>
          <w:szCs w:val="24"/>
        </w:rPr>
        <w:t>ek</w:t>
      </w:r>
      <w:r w:rsidR="00800E67" w:rsidRPr="0022134A">
        <w:rPr>
          <w:rFonts w:ascii="Tahoma" w:hAnsi="Tahoma" w:cs="Tahoma"/>
          <w:sz w:val="24"/>
          <w:szCs w:val="24"/>
        </w:rPr>
        <w:t xml:space="preserve"> </w:t>
      </w:r>
      <w:r w:rsidR="00800E67">
        <w:rPr>
          <w:rFonts w:ascii="Tahoma" w:hAnsi="Tahoma" w:cs="Tahoma"/>
          <w:sz w:val="24"/>
          <w:szCs w:val="24"/>
        </w:rPr>
        <w:t xml:space="preserve">be nem építhető területből különleges </w:t>
      </w:r>
      <w:r>
        <w:rPr>
          <w:rFonts w:ascii="Tahoma" w:hAnsi="Tahoma" w:cs="Tahoma"/>
          <w:sz w:val="24"/>
          <w:szCs w:val="24"/>
        </w:rPr>
        <w:t>nem beépíthető területté válna</w:t>
      </w:r>
      <w:r w:rsidR="00800E67">
        <w:rPr>
          <w:rFonts w:ascii="Tahoma" w:hAnsi="Tahoma" w:cs="Tahoma"/>
          <w:sz w:val="24"/>
          <w:szCs w:val="24"/>
        </w:rPr>
        <w:t>k</w:t>
      </w:r>
      <w:r w:rsidR="00BA390D">
        <w:rPr>
          <w:rFonts w:ascii="Tahoma" w:hAnsi="Tahoma" w:cs="Tahoma"/>
          <w:sz w:val="24"/>
          <w:szCs w:val="24"/>
        </w:rPr>
        <w:t>,</w:t>
      </w:r>
      <w:r w:rsidR="00800E67">
        <w:rPr>
          <w:rFonts w:ascii="Tahoma" w:hAnsi="Tahoma" w:cs="Tahoma"/>
          <w:sz w:val="24"/>
          <w:szCs w:val="24"/>
        </w:rPr>
        <w:t xml:space="preserve"> és olyan</w:t>
      </w:r>
      <w:r w:rsidR="00800E67" w:rsidRPr="0022134A">
        <w:rPr>
          <w:rFonts w:ascii="Tahoma" w:hAnsi="Tahoma" w:cs="Tahoma"/>
          <w:sz w:val="24"/>
          <w:szCs w:val="24"/>
        </w:rPr>
        <w:t xml:space="preserve"> övezeti besorolást kap</w:t>
      </w:r>
      <w:r>
        <w:rPr>
          <w:rFonts w:ascii="Tahoma" w:hAnsi="Tahoma" w:cs="Tahoma"/>
          <w:sz w:val="24"/>
          <w:szCs w:val="24"/>
        </w:rPr>
        <w:t>nak</w:t>
      </w:r>
      <w:r w:rsidR="00800E67" w:rsidRPr="0022134A">
        <w:rPr>
          <w:rFonts w:ascii="Tahoma" w:hAnsi="Tahoma" w:cs="Tahoma"/>
          <w:sz w:val="24"/>
          <w:szCs w:val="24"/>
        </w:rPr>
        <w:t xml:space="preserve">, </w:t>
      </w:r>
      <w:r w:rsidR="00800E67">
        <w:rPr>
          <w:rFonts w:ascii="Tahoma" w:hAnsi="Tahoma" w:cs="Tahoma"/>
          <w:sz w:val="24"/>
          <w:szCs w:val="24"/>
        </w:rPr>
        <w:t>mely lehetővé teszi napelemes kiserőmű elhelyezését</w:t>
      </w:r>
      <w:r w:rsidR="00800E67" w:rsidRPr="0022134A">
        <w:rPr>
          <w:rFonts w:ascii="Tahoma" w:hAnsi="Tahoma" w:cs="Tahoma"/>
          <w:color w:val="auto"/>
          <w:sz w:val="24"/>
          <w:szCs w:val="24"/>
        </w:rPr>
        <w:t xml:space="preserve">. </w:t>
      </w:r>
    </w:p>
    <w:p w14:paraId="3F67D167" w14:textId="607B0ED8" w:rsidR="00800E67" w:rsidRPr="00BA390D" w:rsidRDefault="00800E67" w:rsidP="00BA390D">
      <w:pPr>
        <w:pStyle w:val="RTszveg"/>
        <w:numPr>
          <w:ilvl w:val="0"/>
          <w:numId w:val="25"/>
        </w:numPr>
        <w:tabs>
          <w:tab w:val="clear" w:pos="720"/>
        </w:tabs>
        <w:spacing w:after="40"/>
        <w:ind w:left="709" w:hanging="283"/>
        <w:rPr>
          <w:rFonts w:ascii="Tahoma" w:hAnsi="Tahoma" w:cs="Tahoma"/>
          <w:color w:val="auto"/>
          <w:spacing w:val="0"/>
          <w:sz w:val="24"/>
          <w:szCs w:val="24"/>
        </w:rPr>
      </w:pPr>
      <w:r w:rsidRPr="00BA390D">
        <w:rPr>
          <w:rFonts w:ascii="Tahoma" w:hAnsi="Tahoma" w:cs="Tahoma"/>
          <w:color w:val="auto"/>
          <w:sz w:val="24"/>
          <w:szCs w:val="24"/>
        </w:rPr>
        <w:t xml:space="preserve">A megfelelő övezeti besorolás eldöntéséhez vizsgálatokat szükséges készíteni, továbbá a </w:t>
      </w:r>
      <w:r w:rsidRPr="00BA390D">
        <w:rPr>
          <w:rFonts w:ascii="Tahoma" w:hAnsi="Tahoma" w:cs="Tahoma"/>
          <w:color w:val="auto"/>
          <w:spacing w:val="0"/>
          <w:sz w:val="24"/>
          <w:szCs w:val="24"/>
        </w:rPr>
        <w:t>településrendezési terv módosításával kapcsolatosan a</w:t>
      </w:r>
      <w:r w:rsidR="00BA390D" w:rsidRPr="00BA390D">
        <w:rPr>
          <w:rFonts w:ascii="Tahoma" w:hAnsi="Tahoma" w:cs="Tahoma"/>
          <w:color w:val="auto"/>
          <w:spacing w:val="0"/>
          <w:sz w:val="24"/>
          <w:szCs w:val="24"/>
        </w:rPr>
        <w:t xml:space="preserve"> telek kialakításához szükséges a területen kívüli</w:t>
      </w:r>
      <w:r w:rsidRPr="00BA390D">
        <w:rPr>
          <w:rFonts w:ascii="Tahoma" w:hAnsi="Tahoma" w:cs="Tahoma"/>
          <w:color w:val="auto"/>
          <w:spacing w:val="0"/>
          <w:sz w:val="24"/>
          <w:szCs w:val="24"/>
        </w:rPr>
        <w:t xml:space="preserve"> egyéb infrastrukturális fejlesztések (közlekedés, csapadékvízelvezetés, közvilágítás, egyéb szükséges közműellátás stb.) biztosítása</w:t>
      </w:r>
      <w:r w:rsidR="00BA390D">
        <w:rPr>
          <w:rFonts w:ascii="Tahoma" w:hAnsi="Tahoma" w:cs="Tahoma"/>
          <w:color w:val="auto"/>
          <w:spacing w:val="0"/>
          <w:sz w:val="24"/>
          <w:szCs w:val="24"/>
        </w:rPr>
        <w:t xml:space="preserve">, indokoltság esetén </w:t>
      </w:r>
      <w:r w:rsidRPr="00BA390D">
        <w:rPr>
          <w:rFonts w:ascii="Tahoma" w:hAnsi="Tahoma" w:cs="Tahoma"/>
          <w:color w:val="auto"/>
          <w:spacing w:val="0"/>
          <w:sz w:val="24"/>
          <w:szCs w:val="24"/>
        </w:rPr>
        <w:t>biológiai aktivitás visszapótlásának megoldása érdekében telepítési tanulmányterv (TTT) készítése, és ez alapján a Kérelmező és az Önkormányzat között településrendezési szerződés (TRSZ) megkötése.</w:t>
      </w:r>
    </w:p>
    <w:p w14:paraId="0CD931FD" w14:textId="153F8CE3" w:rsidR="00800E67" w:rsidRPr="0060129B" w:rsidRDefault="00800E67" w:rsidP="00800E67">
      <w:pPr>
        <w:pStyle w:val="RTszveg"/>
        <w:numPr>
          <w:ilvl w:val="0"/>
          <w:numId w:val="3"/>
        </w:numPr>
        <w:tabs>
          <w:tab w:val="clear" w:pos="720"/>
        </w:tabs>
        <w:spacing w:after="40"/>
        <w:ind w:left="714" w:hanging="289"/>
        <w:rPr>
          <w:rFonts w:ascii="Tahoma" w:hAnsi="Tahoma" w:cs="Tahoma"/>
          <w:color w:val="auto"/>
          <w:spacing w:val="0"/>
          <w:sz w:val="24"/>
          <w:szCs w:val="24"/>
        </w:rPr>
      </w:pPr>
      <w:r w:rsidRPr="0060129B">
        <w:rPr>
          <w:rFonts w:ascii="Tahoma" w:hAnsi="Tahoma" w:cs="Tahoma"/>
          <w:color w:val="auto"/>
          <w:spacing w:val="0"/>
          <w:sz w:val="24"/>
          <w:szCs w:val="24"/>
        </w:rPr>
        <w:t xml:space="preserve">A telepítési tanulmánytervben </w:t>
      </w:r>
      <w:r w:rsidR="00BA390D" w:rsidRPr="0060129B">
        <w:rPr>
          <w:rFonts w:ascii="Tahoma" w:hAnsi="Tahoma" w:cs="Tahoma"/>
          <w:bCs/>
          <w:color w:val="auto"/>
          <w:spacing w:val="0"/>
          <w:sz w:val="24"/>
          <w:szCs w:val="24"/>
        </w:rPr>
        <w:t>ki kell dolgozni</w:t>
      </w:r>
      <w:r w:rsidRPr="0060129B">
        <w:rPr>
          <w:rFonts w:ascii="Tahoma" w:hAnsi="Tahoma" w:cs="Tahoma"/>
          <w:bCs/>
          <w:color w:val="auto"/>
          <w:spacing w:val="0"/>
          <w:sz w:val="24"/>
          <w:szCs w:val="24"/>
        </w:rPr>
        <w:t>, meg</w:t>
      </w:r>
      <w:r w:rsidR="00BA390D" w:rsidRPr="0060129B">
        <w:rPr>
          <w:rFonts w:ascii="Tahoma" w:hAnsi="Tahoma" w:cs="Tahoma"/>
          <w:bCs/>
          <w:color w:val="auto"/>
          <w:spacing w:val="0"/>
          <w:sz w:val="24"/>
          <w:szCs w:val="24"/>
        </w:rPr>
        <w:t xml:space="preserve"> kell </w:t>
      </w:r>
      <w:r w:rsidRPr="0060129B">
        <w:rPr>
          <w:rFonts w:ascii="Tahoma" w:hAnsi="Tahoma" w:cs="Tahoma"/>
          <w:bCs/>
          <w:color w:val="auto"/>
          <w:spacing w:val="0"/>
          <w:sz w:val="24"/>
          <w:szCs w:val="24"/>
        </w:rPr>
        <w:t>tervez</w:t>
      </w:r>
      <w:r w:rsidR="00BA390D" w:rsidRPr="0060129B">
        <w:rPr>
          <w:rFonts w:ascii="Tahoma" w:hAnsi="Tahoma" w:cs="Tahoma"/>
          <w:bCs/>
          <w:color w:val="auto"/>
          <w:spacing w:val="0"/>
          <w:sz w:val="24"/>
          <w:szCs w:val="24"/>
        </w:rPr>
        <w:t xml:space="preserve">ni </w:t>
      </w:r>
      <w:r w:rsidRPr="0060129B">
        <w:rPr>
          <w:rFonts w:ascii="Tahoma" w:hAnsi="Tahoma" w:cs="Tahoma"/>
          <w:bCs/>
          <w:color w:val="auto"/>
          <w:spacing w:val="0"/>
          <w:sz w:val="24"/>
          <w:szCs w:val="24"/>
        </w:rPr>
        <w:t xml:space="preserve">a </w:t>
      </w:r>
      <w:r w:rsidRPr="0060129B">
        <w:rPr>
          <w:rFonts w:ascii="Tahoma" w:hAnsi="Tahoma" w:cs="Tahoma"/>
          <w:color w:val="auto"/>
          <w:spacing w:val="0"/>
          <w:sz w:val="24"/>
          <w:szCs w:val="24"/>
        </w:rPr>
        <w:t xml:space="preserve">9/2019. (VI. 14.) MvM rendelet 4. § (4) bekezdésének megfelelő </w:t>
      </w:r>
      <w:r w:rsidRPr="0060129B">
        <w:rPr>
          <w:rFonts w:ascii="Tahoma" w:hAnsi="Tahoma" w:cs="Tahoma"/>
          <w:bCs/>
          <w:color w:val="auto"/>
          <w:spacing w:val="0"/>
          <w:sz w:val="24"/>
          <w:szCs w:val="24"/>
        </w:rPr>
        <w:t>konkrét műszaki megoldások</w:t>
      </w:r>
      <w:r w:rsidR="00BA390D" w:rsidRPr="0060129B">
        <w:rPr>
          <w:rFonts w:ascii="Tahoma" w:hAnsi="Tahoma" w:cs="Tahoma"/>
          <w:bCs/>
          <w:color w:val="auto"/>
          <w:spacing w:val="0"/>
          <w:sz w:val="24"/>
          <w:szCs w:val="24"/>
        </w:rPr>
        <w:t>at</w:t>
      </w:r>
      <w:r w:rsidRPr="0060129B">
        <w:rPr>
          <w:rFonts w:ascii="Tahoma" w:hAnsi="Tahoma" w:cs="Tahoma"/>
          <w:bCs/>
          <w:color w:val="auto"/>
          <w:spacing w:val="0"/>
          <w:sz w:val="24"/>
          <w:szCs w:val="24"/>
        </w:rPr>
        <w:t xml:space="preserve"> helyszínrajzzal, látványtervvel (pl. takarónövényzet alkalmazása, a nagy felületek tagolása, megszakítása), továbbá szükséges a szakhatóságokkal történő egyeztetés és az egyeztetéssel kapcsolatos emlékeztető készítése. </w:t>
      </w:r>
    </w:p>
    <w:p w14:paraId="035F7B06" w14:textId="77777777" w:rsidR="00800E67" w:rsidRPr="00667E49" w:rsidRDefault="00800E67" w:rsidP="00800E67">
      <w:pPr>
        <w:pStyle w:val="RTszveg"/>
        <w:numPr>
          <w:ilvl w:val="0"/>
          <w:numId w:val="3"/>
        </w:numPr>
        <w:tabs>
          <w:tab w:val="clear" w:pos="720"/>
        </w:tabs>
        <w:spacing w:after="40"/>
        <w:ind w:left="714" w:hanging="289"/>
        <w:rPr>
          <w:rFonts w:ascii="Tahoma" w:hAnsi="Tahoma" w:cs="Tahoma"/>
          <w:color w:val="auto"/>
          <w:spacing w:val="0"/>
          <w:sz w:val="24"/>
          <w:szCs w:val="24"/>
        </w:rPr>
      </w:pPr>
      <w:r w:rsidRPr="00667E49">
        <w:rPr>
          <w:rFonts w:ascii="Tahoma" w:hAnsi="Tahoma" w:cs="Tahoma"/>
          <w:color w:val="auto"/>
          <w:spacing w:val="0"/>
          <w:sz w:val="24"/>
          <w:szCs w:val="24"/>
        </w:rPr>
        <w:t>A településrendezési szerz</w:t>
      </w:r>
      <w:r w:rsidRPr="00667E49">
        <w:rPr>
          <w:rFonts w:ascii="Tahoma" w:hAnsi="Tahoma" w:cs="Tahoma" w:hint="eastAsia"/>
          <w:color w:val="auto"/>
          <w:spacing w:val="0"/>
          <w:sz w:val="24"/>
          <w:szCs w:val="24"/>
        </w:rPr>
        <w:t>ő</w:t>
      </w:r>
      <w:r w:rsidRPr="00667E49">
        <w:rPr>
          <w:rFonts w:ascii="Tahoma" w:hAnsi="Tahoma" w:cs="Tahoma"/>
          <w:color w:val="auto"/>
          <w:spacing w:val="0"/>
          <w:sz w:val="24"/>
          <w:szCs w:val="24"/>
        </w:rPr>
        <w:t>dés megkötésének célja és tartalma, hogy a településrendezési terv módosításával el</w:t>
      </w:r>
      <w:r w:rsidRPr="00667E49">
        <w:rPr>
          <w:rFonts w:ascii="Tahoma" w:hAnsi="Tahoma" w:cs="Tahoma" w:hint="eastAsia"/>
          <w:color w:val="auto"/>
          <w:spacing w:val="0"/>
          <w:sz w:val="24"/>
          <w:szCs w:val="24"/>
        </w:rPr>
        <w:t>ő</w:t>
      </w:r>
      <w:r w:rsidRPr="00667E49">
        <w:rPr>
          <w:rFonts w:ascii="Tahoma" w:hAnsi="Tahoma" w:cs="Tahoma"/>
          <w:color w:val="auto"/>
          <w:spacing w:val="0"/>
          <w:sz w:val="24"/>
          <w:szCs w:val="24"/>
        </w:rPr>
        <w:t>segített fejlesztés környezeti többletterheléséb</w:t>
      </w:r>
      <w:r w:rsidRPr="00667E49">
        <w:rPr>
          <w:rFonts w:ascii="Tahoma" w:hAnsi="Tahoma" w:cs="Tahoma" w:hint="eastAsia"/>
          <w:color w:val="auto"/>
          <w:spacing w:val="0"/>
          <w:sz w:val="24"/>
          <w:szCs w:val="24"/>
        </w:rPr>
        <w:t>ő</w:t>
      </w:r>
      <w:r w:rsidRPr="00667E49">
        <w:rPr>
          <w:rFonts w:ascii="Tahoma" w:hAnsi="Tahoma" w:cs="Tahoma"/>
          <w:color w:val="auto"/>
          <w:spacing w:val="0"/>
          <w:sz w:val="24"/>
          <w:szCs w:val="24"/>
        </w:rPr>
        <w:t>l származó, saját területen kívüli, járulékos beruházási igények költségeinek biztos</w:t>
      </w:r>
      <w:r>
        <w:rPr>
          <w:rFonts w:ascii="Tahoma" w:hAnsi="Tahoma" w:cs="Tahoma"/>
          <w:color w:val="auto"/>
          <w:spacing w:val="0"/>
          <w:sz w:val="24"/>
          <w:szCs w:val="24"/>
        </w:rPr>
        <w:t>ításában vagy a megépítésben a K</w:t>
      </w:r>
      <w:r w:rsidRPr="00667E49">
        <w:rPr>
          <w:rFonts w:ascii="Tahoma" w:hAnsi="Tahoma" w:cs="Tahoma"/>
          <w:color w:val="auto"/>
          <w:spacing w:val="0"/>
          <w:sz w:val="24"/>
          <w:szCs w:val="24"/>
        </w:rPr>
        <w:t>érelmez</w:t>
      </w:r>
      <w:r w:rsidRPr="00667E49">
        <w:rPr>
          <w:rFonts w:ascii="Tahoma" w:hAnsi="Tahoma" w:cs="Tahoma" w:hint="eastAsia"/>
          <w:color w:val="auto"/>
          <w:spacing w:val="0"/>
          <w:sz w:val="24"/>
          <w:szCs w:val="24"/>
        </w:rPr>
        <w:t>ő</w:t>
      </w:r>
      <w:r w:rsidRPr="00667E49">
        <w:rPr>
          <w:rFonts w:ascii="Tahoma" w:hAnsi="Tahoma" w:cs="Tahoma"/>
          <w:color w:val="auto"/>
          <w:spacing w:val="0"/>
          <w:sz w:val="24"/>
          <w:szCs w:val="24"/>
        </w:rPr>
        <w:t xml:space="preserve"> az Önkormányzattal külön szerz</w:t>
      </w:r>
      <w:r w:rsidRPr="00667E49">
        <w:rPr>
          <w:rFonts w:ascii="Tahoma" w:hAnsi="Tahoma" w:cs="Tahoma" w:hint="eastAsia"/>
          <w:color w:val="auto"/>
          <w:spacing w:val="0"/>
          <w:sz w:val="24"/>
          <w:szCs w:val="24"/>
        </w:rPr>
        <w:t>ő</w:t>
      </w:r>
      <w:r w:rsidRPr="00667E49">
        <w:rPr>
          <w:rFonts w:ascii="Tahoma" w:hAnsi="Tahoma" w:cs="Tahoma"/>
          <w:color w:val="auto"/>
          <w:spacing w:val="0"/>
          <w:sz w:val="24"/>
          <w:szCs w:val="24"/>
        </w:rPr>
        <w:t xml:space="preserve">désben rögzített feltételekkel szerepet vállaljon. </w:t>
      </w:r>
    </w:p>
    <w:p w14:paraId="00FF4CEE" w14:textId="77777777" w:rsidR="00800E67" w:rsidRDefault="00800E67" w:rsidP="00800E67">
      <w:pPr>
        <w:pStyle w:val="RTszveg"/>
        <w:numPr>
          <w:ilvl w:val="0"/>
          <w:numId w:val="3"/>
        </w:numPr>
        <w:tabs>
          <w:tab w:val="clear" w:pos="720"/>
        </w:tabs>
        <w:spacing w:after="40"/>
        <w:ind w:left="714" w:hanging="288"/>
        <w:rPr>
          <w:rFonts w:ascii="Tahoma" w:hAnsi="Tahoma" w:cs="Tahoma"/>
          <w:color w:val="auto"/>
          <w:spacing w:val="0"/>
          <w:sz w:val="24"/>
          <w:szCs w:val="24"/>
        </w:rPr>
      </w:pPr>
      <w:r w:rsidRPr="00667E49">
        <w:rPr>
          <w:rFonts w:ascii="Tahoma" w:hAnsi="Tahoma" w:cs="Tahoma"/>
          <w:color w:val="auto"/>
          <w:spacing w:val="0"/>
          <w:sz w:val="24"/>
          <w:szCs w:val="24"/>
        </w:rPr>
        <w:t>A településrendezési szerz</w:t>
      </w:r>
      <w:r w:rsidRPr="00667E49">
        <w:rPr>
          <w:rFonts w:ascii="Tahoma" w:hAnsi="Tahoma" w:cs="Tahoma" w:hint="eastAsia"/>
          <w:color w:val="auto"/>
          <w:spacing w:val="0"/>
          <w:sz w:val="24"/>
          <w:szCs w:val="24"/>
        </w:rPr>
        <w:t>ő</w:t>
      </w:r>
      <w:r w:rsidRPr="00667E49">
        <w:rPr>
          <w:rFonts w:ascii="Tahoma" w:hAnsi="Tahoma" w:cs="Tahoma"/>
          <w:color w:val="auto"/>
          <w:spacing w:val="0"/>
          <w:sz w:val="24"/>
          <w:szCs w:val="24"/>
        </w:rPr>
        <w:t>dés megkötéséhez szükség van – az épített környezet alakításáról és védelmér</w:t>
      </w:r>
      <w:r w:rsidRPr="00667E49">
        <w:rPr>
          <w:rFonts w:ascii="Tahoma" w:hAnsi="Tahoma" w:cs="Tahoma" w:hint="eastAsia"/>
          <w:color w:val="auto"/>
          <w:spacing w:val="0"/>
          <w:sz w:val="24"/>
          <w:szCs w:val="24"/>
        </w:rPr>
        <w:t>ő</w:t>
      </w:r>
      <w:r w:rsidRPr="00667E49">
        <w:rPr>
          <w:rFonts w:ascii="Tahoma" w:hAnsi="Tahoma" w:cs="Tahoma"/>
          <w:color w:val="auto"/>
          <w:spacing w:val="0"/>
          <w:sz w:val="24"/>
          <w:szCs w:val="24"/>
        </w:rPr>
        <w:t>l szóló 1997. évi LXXVIII. törvény 30/A. § (1)-(2) bekezdésének megfelel</w:t>
      </w:r>
      <w:r w:rsidRPr="00667E49">
        <w:rPr>
          <w:rFonts w:ascii="Tahoma" w:hAnsi="Tahoma" w:cs="Tahoma" w:hint="eastAsia"/>
          <w:color w:val="auto"/>
          <w:spacing w:val="0"/>
          <w:sz w:val="24"/>
          <w:szCs w:val="24"/>
        </w:rPr>
        <w:t>ő</w:t>
      </w:r>
      <w:r w:rsidRPr="00667E49">
        <w:rPr>
          <w:rFonts w:ascii="Tahoma" w:hAnsi="Tahoma" w:cs="Tahoma"/>
          <w:color w:val="auto"/>
          <w:spacing w:val="0"/>
          <w:sz w:val="24"/>
          <w:szCs w:val="24"/>
        </w:rPr>
        <w:t>en – telepítési tanulmányterv</w:t>
      </w:r>
      <w:r>
        <w:rPr>
          <w:rFonts w:ascii="Tahoma" w:hAnsi="Tahoma" w:cs="Tahoma"/>
          <w:color w:val="auto"/>
          <w:spacing w:val="0"/>
          <w:sz w:val="24"/>
          <w:szCs w:val="24"/>
        </w:rPr>
        <w:t>re</w:t>
      </w:r>
      <w:r w:rsidRPr="00667E49">
        <w:rPr>
          <w:rFonts w:ascii="Tahoma" w:hAnsi="Tahoma" w:cs="Tahoma"/>
          <w:color w:val="auto"/>
          <w:spacing w:val="0"/>
          <w:sz w:val="24"/>
          <w:szCs w:val="24"/>
        </w:rPr>
        <w:t xml:space="preserve"> (TTT), amelynek elfogadásáról a településrendezési szerz</w:t>
      </w:r>
      <w:r w:rsidRPr="00667E49">
        <w:rPr>
          <w:rFonts w:ascii="Tahoma" w:hAnsi="Tahoma" w:cs="Tahoma" w:hint="eastAsia"/>
          <w:color w:val="auto"/>
          <w:spacing w:val="0"/>
          <w:sz w:val="24"/>
          <w:szCs w:val="24"/>
        </w:rPr>
        <w:t>ő</w:t>
      </w:r>
      <w:r w:rsidRPr="00667E49">
        <w:rPr>
          <w:rFonts w:ascii="Tahoma" w:hAnsi="Tahoma" w:cs="Tahoma"/>
          <w:color w:val="auto"/>
          <w:spacing w:val="0"/>
          <w:sz w:val="24"/>
          <w:szCs w:val="24"/>
        </w:rPr>
        <w:t>dés elfogadása és megkötése el</w:t>
      </w:r>
      <w:r w:rsidRPr="00667E49">
        <w:rPr>
          <w:rFonts w:ascii="Tahoma" w:hAnsi="Tahoma" w:cs="Tahoma" w:hint="eastAsia"/>
          <w:color w:val="auto"/>
          <w:spacing w:val="0"/>
          <w:sz w:val="24"/>
          <w:szCs w:val="24"/>
        </w:rPr>
        <w:t>ő</w:t>
      </w:r>
      <w:r w:rsidRPr="00667E49">
        <w:rPr>
          <w:rFonts w:ascii="Tahoma" w:hAnsi="Tahoma" w:cs="Tahoma"/>
          <w:color w:val="auto"/>
          <w:spacing w:val="0"/>
          <w:sz w:val="24"/>
          <w:szCs w:val="24"/>
        </w:rPr>
        <w:t>tt a Közgy</w:t>
      </w:r>
      <w:r w:rsidRPr="00667E49">
        <w:rPr>
          <w:rFonts w:ascii="Tahoma" w:hAnsi="Tahoma" w:cs="Tahoma" w:hint="eastAsia"/>
          <w:color w:val="auto"/>
          <w:spacing w:val="0"/>
          <w:sz w:val="24"/>
          <w:szCs w:val="24"/>
        </w:rPr>
        <w:t>ű</w:t>
      </w:r>
      <w:r w:rsidRPr="00667E49">
        <w:rPr>
          <w:rFonts w:ascii="Tahoma" w:hAnsi="Tahoma" w:cs="Tahoma"/>
          <w:color w:val="auto"/>
          <w:spacing w:val="0"/>
          <w:sz w:val="24"/>
          <w:szCs w:val="24"/>
        </w:rPr>
        <w:t>lésnek döntenie kell. A telepítési tanulmánytervnek a fejlesztési elképzeléseket kell tartalmaznia, annak elkészíttetése is a kérelmező feladata.</w:t>
      </w:r>
    </w:p>
    <w:p w14:paraId="5D36FF54" w14:textId="732E24CB" w:rsidR="00800E67" w:rsidRPr="00E076B2" w:rsidRDefault="00480750" w:rsidP="00800E67">
      <w:pPr>
        <w:pStyle w:val="RTszveg"/>
        <w:numPr>
          <w:ilvl w:val="0"/>
          <w:numId w:val="3"/>
        </w:numPr>
        <w:spacing w:after="40"/>
        <w:ind w:left="714" w:hanging="357"/>
        <w:rPr>
          <w:rFonts w:ascii="Tahoma" w:hAnsi="Tahoma" w:cs="Tahoma"/>
          <w:color w:val="auto"/>
          <w:spacing w:val="0"/>
          <w:sz w:val="24"/>
          <w:szCs w:val="24"/>
        </w:rPr>
      </w:pPr>
      <w:r>
        <w:rPr>
          <w:rFonts w:ascii="Tahoma" w:hAnsi="Tahoma" w:cs="Tahoma"/>
          <w:color w:val="auto"/>
          <w:spacing w:val="0"/>
          <w:sz w:val="24"/>
          <w:szCs w:val="24"/>
        </w:rPr>
        <w:t>Az ingatlanokkal</w:t>
      </w:r>
      <w:r w:rsidR="00800E67">
        <w:rPr>
          <w:rFonts w:ascii="Tahoma" w:hAnsi="Tahoma" w:cs="Tahoma"/>
          <w:color w:val="auto"/>
          <w:spacing w:val="0"/>
          <w:sz w:val="24"/>
          <w:szCs w:val="24"/>
        </w:rPr>
        <w:t xml:space="preserve"> kapcsolatos módosítás</w:t>
      </w:r>
      <w:r w:rsidR="00800E67" w:rsidRPr="00385E45">
        <w:rPr>
          <w:rFonts w:ascii="Tahoma" w:hAnsi="Tahoma" w:cs="Tahoma"/>
          <w:color w:val="auto"/>
          <w:spacing w:val="0"/>
          <w:sz w:val="24"/>
          <w:szCs w:val="24"/>
        </w:rPr>
        <w:t xml:space="preserve"> be nem építhető</w:t>
      </w:r>
      <w:r w:rsidR="00800E67">
        <w:rPr>
          <w:rFonts w:ascii="Tahoma" w:hAnsi="Tahoma" w:cs="Tahoma"/>
          <w:color w:val="auto"/>
          <w:spacing w:val="0"/>
          <w:sz w:val="24"/>
          <w:szCs w:val="24"/>
        </w:rPr>
        <w:t xml:space="preserve"> terület</w:t>
      </w:r>
      <w:r>
        <w:rPr>
          <w:rFonts w:ascii="Tahoma" w:hAnsi="Tahoma" w:cs="Tahoma"/>
          <w:color w:val="auto"/>
          <w:spacing w:val="0"/>
          <w:sz w:val="24"/>
          <w:szCs w:val="24"/>
        </w:rPr>
        <w:t>et</w:t>
      </w:r>
      <w:r w:rsidR="00800E67" w:rsidRPr="00385E45">
        <w:rPr>
          <w:rFonts w:ascii="Tahoma" w:hAnsi="Tahoma" w:cs="Tahoma"/>
          <w:color w:val="auto"/>
          <w:spacing w:val="0"/>
          <w:sz w:val="24"/>
          <w:szCs w:val="24"/>
        </w:rPr>
        <w:t xml:space="preserve">, </w:t>
      </w:r>
      <w:r w:rsidR="00800E67">
        <w:rPr>
          <w:rFonts w:ascii="Tahoma" w:hAnsi="Tahoma" w:cs="Tahoma"/>
          <w:color w:val="auto"/>
          <w:spacing w:val="0"/>
          <w:sz w:val="24"/>
          <w:szCs w:val="24"/>
        </w:rPr>
        <w:t>általános mezőgazdasági övezeti besorolású területet érint</w:t>
      </w:r>
      <w:r w:rsidR="00800E67" w:rsidRPr="00385E45">
        <w:rPr>
          <w:rFonts w:ascii="Tahoma" w:hAnsi="Tahoma" w:cs="Tahoma"/>
          <w:color w:val="auto"/>
          <w:spacing w:val="0"/>
          <w:sz w:val="24"/>
          <w:szCs w:val="24"/>
        </w:rPr>
        <w:t xml:space="preserve">, így a </w:t>
      </w:r>
      <w:r w:rsidR="00800E67" w:rsidRPr="00385E45">
        <w:rPr>
          <w:rFonts w:ascii="Tahoma" w:hAnsi="Tahoma" w:cs="Tahoma"/>
          <w:sz w:val="24"/>
          <w:szCs w:val="24"/>
        </w:rPr>
        <w:t xml:space="preserve">településrendezési </w:t>
      </w:r>
      <w:r w:rsidR="00800E67">
        <w:rPr>
          <w:rFonts w:ascii="Tahoma" w:hAnsi="Tahoma" w:cs="Tahoma"/>
          <w:sz w:val="24"/>
          <w:szCs w:val="24"/>
        </w:rPr>
        <w:t>terv</w:t>
      </w:r>
      <w:r w:rsidR="00800E67" w:rsidRPr="00385E45">
        <w:rPr>
          <w:rFonts w:ascii="Tahoma" w:hAnsi="Tahoma" w:cs="Tahoma"/>
          <w:sz w:val="24"/>
          <w:szCs w:val="24"/>
        </w:rPr>
        <w:t xml:space="preserve"> módosításának esetében </w:t>
      </w:r>
      <w:r w:rsidR="00800E67">
        <w:rPr>
          <w:rFonts w:ascii="Tahoma" w:hAnsi="Tahoma" w:cs="Tahoma"/>
          <w:sz w:val="24"/>
          <w:szCs w:val="24"/>
        </w:rPr>
        <w:t>szükséges</w:t>
      </w:r>
      <w:r w:rsidR="00800E67" w:rsidRPr="00385E45">
        <w:rPr>
          <w:rFonts w:ascii="Tahoma" w:hAnsi="Tahoma" w:cs="Tahoma"/>
          <w:sz w:val="24"/>
          <w:szCs w:val="24"/>
        </w:rPr>
        <w:t xml:space="preserve"> környezeti </w:t>
      </w:r>
      <w:r w:rsidR="00800E67">
        <w:rPr>
          <w:rFonts w:ascii="Tahoma" w:hAnsi="Tahoma" w:cs="Tahoma"/>
          <w:sz w:val="24"/>
          <w:szCs w:val="24"/>
        </w:rPr>
        <w:t>vizsgálat készítése.</w:t>
      </w:r>
    </w:p>
    <w:p w14:paraId="4A62CDE7" w14:textId="77777777" w:rsidR="00800E67" w:rsidRPr="00BE6313" w:rsidRDefault="00800E67" w:rsidP="00800E67">
      <w:pPr>
        <w:numPr>
          <w:ilvl w:val="0"/>
          <w:numId w:val="3"/>
        </w:numPr>
        <w:spacing w:after="40" w:line="240" w:lineRule="auto"/>
        <w:ind w:left="714" w:hanging="357"/>
        <w:jc w:val="both"/>
        <w:rPr>
          <w:rFonts w:ascii="Tahoma" w:hAnsi="Tahoma" w:cs="Tahoma"/>
          <w:szCs w:val="24"/>
        </w:rPr>
      </w:pPr>
      <w:r>
        <w:rPr>
          <w:rFonts w:ascii="Tahoma" w:eastAsia="Times New Roman" w:hAnsi="Tahoma" w:cs="Tahoma"/>
          <w:szCs w:val="24"/>
          <w:lang w:eastAsia="hu-HU"/>
        </w:rPr>
        <w:t xml:space="preserve">A módosításra a </w:t>
      </w:r>
      <w:r>
        <w:rPr>
          <w:rFonts w:ascii="Tahoma" w:hAnsi="Tahoma" w:cs="Tahoma"/>
          <w:szCs w:val="24"/>
        </w:rPr>
        <w:t>Kormányrendelet</w:t>
      </w:r>
      <w:r w:rsidRPr="00A23E45">
        <w:rPr>
          <w:rFonts w:ascii="Tahoma" w:hAnsi="Tahoma" w:cs="Tahoma"/>
          <w:szCs w:val="24"/>
        </w:rPr>
        <w:t xml:space="preserve"> </w:t>
      </w:r>
      <w:r>
        <w:rPr>
          <w:rFonts w:ascii="Tahoma" w:hAnsi="Tahoma" w:cs="Tahoma"/>
          <w:szCs w:val="24"/>
        </w:rPr>
        <w:t>66-67. §-a szerint</w:t>
      </w:r>
      <w:r w:rsidRPr="00305D73">
        <w:rPr>
          <w:rFonts w:ascii="Tahoma" w:hAnsi="Tahoma" w:cs="Tahoma"/>
          <w:szCs w:val="24"/>
        </w:rPr>
        <w:t xml:space="preserve"> </w:t>
      </w:r>
      <w:r>
        <w:rPr>
          <w:rFonts w:ascii="Tahoma" w:hAnsi="Tahoma" w:cs="Tahoma"/>
          <w:szCs w:val="24"/>
        </w:rPr>
        <w:t>az egyeztetés általános</w:t>
      </w:r>
      <w:r w:rsidRPr="00855ACB">
        <w:rPr>
          <w:rFonts w:ascii="Tahoma" w:hAnsi="Tahoma" w:cs="Tahoma"/>
          <w:szCs w:val="24"/>
        </w:rPr>
        <w:t xml:space="preserve"> </w:t>
      </w:r>
      <w:r>
        <w:rPr>
          <w:rFonts w:ascii="Tahoma" w:hAnsi="Tahoma" w:cs="Tahoma"/>
          <w:szCs w:val="24"/>
        </w:rPr>
        <w:t xml:space="preserve">szabályai alapján </w:t>
      </w:r>
      <w:r w:rsidRPr="00305D73">
        <w:rPr>
          <w:rFonts w:ascii="Tahoma" w:hAnsi="Tahoma" w:cs="Tahoma"/>
          <w:szCs w:val="24"/>
        </w:rPr>
        <w:t>kerül</w:t>
      </w:r>
      <w:r w:rsidRPr="0022134A">
        <w:rPr>
          <w:rFonts w:ascii="Tahoma" w:eastAsia="Times New Roman" w:hAnsi="Tahoma" w:cs="Tahoma"/>
          <w:szCs w:val="24"/>
          <w:lang w:eastAsia="hu-HU"/>
        </w:rPr>
        <w:t xml:space="preserve"> sor</w:t>
      </w:r>
      <w:r w:rsidRPr="00BE6313">
        <w:rPr>
          <w:rFonts w:ascii="Tahoma" w:hAnsi="Tahoma" w:cs="Tahoma"/>
          <w:szCs w:val="24"/>
        </w:rPr>
        <w:t>.</w:t>
      </w:r>
    </w:p>
    <w:p w14:paraId="4B81F819" w14:textId="77777777" w:rsidR="00800E67" w:rsidRPr="00BE6313" w:rsidRDefault="00800E67" w:rsidP="00800E67">
      <w:pPr>
        <w:numPr>
          <w:ilvl w:val="0"/>
          <w:numId w:val="3"/>
        </w:numPr>
        <w:spacing w:after="40" w:line="240" w:lineRule="auto"/>
        <w:ind w:left="714" w:hanging="357"/>
        <w:jc w:val="both"/>
        <w:rPr>
          <w:rFonts w:ascii="Tahoma" w:hAnsi="Tahoma" w:cs="Tahoma"/>
          <w:szCs w:val="24"/>
        </w:rPr>
      </w:pPr>
      <w:r>
        <w:rPr>
          <w:rFonts w:ascii="Tahoma" w:hAnsi="Tahoma" w:cs="Tahoma"/>
          <w:szCs w:val="24"/>
        </w:rPr>
        <w:t xml:space="preserve">A településrendezési eszközök módosításával kapcsolatos tervezési költségek, valamint a </w:t>
      </w:r>
      <w:r w:rsidRPr="00385E45">
        <w:rPr>
          <w:rFonts w:ascii="Tahoma" w:hAnsi="Tahoma" w:cs="Tahoma"/>
          <w:szCs w:val="24"/>
        </w:rPr>
        <w:t xml:space="preserve">környezeti </w:t>
      </w:r>
      <w:r>
        <w:rPr>
          <w:rFonts w:ascii="Tahoma" w:hAnsi="Tahoma" w:cs="Tahoma"/>
          <w:szCs w:val="24"/>
        </w:rPr>
        <w:t>vizsgálat elkészítésének költsége</w:t>
      </w:r>
      <w:r w:rsidRPr="00385E45">
        <w:rPr>
          <w:rFonts w:ascii="Tahoma" w:hAnsi="Tahoma" w:cs="Tahoma"/>
          <w:szCs w:val="24"/>
        </w:rPr>
        <w:t xml:space="preserve"> </w:t>
      </w:r>
      <w:r>
        <w:rPr>
          <w:rFonts w:ascii="Tahoma" w:hAnsi="Tahoma" w:cs="Tahoma"/>
          <w:szCs w:val="24"/>
        </w:rPr>
        <w:t>a kérelmezőt terhelik</w:t>
      </w:r>
      <w:r w:rsidRPr="00BE6313">
        <w:rPr>
          <w:rFonts w:ascii="Tahoma" w:hAnsi="Tahoma" w:cs="Tahoma"/>
          <w:szCs w:val="24"/>
        </w:rPr>
        <w:t>.</w:t>
      </w:r>
    </w:p>
    <w:p w14:paraId="5417C779" w14:textId="77777777" w:rsidR="00800E67" w:rsidRDefault="00800E67" w:rsidP="00800E67">
      <w:pPr>
        <w:numPr>
          <w:ilvl w:val="0"/>
          <w:numId w:val="3"/>
        </w:numPr>
        <w:spacing w:after="40" w:line="240" w:lineRule="auto"/>
        <w:ind w:left="714" w:hanging="288"/>
        <w:jc w:val="both"/>
        <w:rPr>
          <w:rFonts w:ascii="Tahoma" w:hAnsi="Tahoma" w:cs="Tahoma"/>
          <w:szCs w:val="24"/>
        </w:rPr>
      </w:pPr>
      <w:r w:rsidRPr="00794E37">
        <w:rPr>
          <w:rFonts w:ascii="Tahoma" w:hAnsi="Tahoma" w:cs="Tahoma"/>
          <w:szCs w:val="24"/>
        </w:rPr>
        <w:t>A településrendezési terv módosítása érint</w:t>
      </w:r>
      <w:r>
        <w:rPr>
          <w:rFonts w:ascii="Tahoma" w:hAnsi="Tahoma" w:cs="Tahoma"/>
          <w:szCs w:val="24"/>
        </w:rPr>
        <w:t xml:space="preserve">i a </w:t>
      </w:r>
      <w:r w:rsidRPr="009A5340">
        <w:rPr>
          <w:rFonts w:ascii="Tahoma" w:hAnsi="Tahoma" w:cs="Tahoma"/>
          <w:b/>
          <w:i/>
          <w:szCs w:val="24"/>
        </w:rPr>
        <w:t xml:space="preserve">TSZT, SZT </w:t>
      </w:r>
      <w:r w:rsidRPr="000A2561">
        <w:rPr>
          <w:rFonts w:ascii="Tahoma" w:hAnsi="Tahoma" w:cs="Tahoma"/>
          <w:b/>
          <w:i/>
          <w:szCs w:val="24"/>
        </w:rPr>
        <w:t>és</w:t>
      </w:r>
      <w:r>
        <w:rPr>
          <w:rFonts w:ascii="Tahoma" w:hAnsi="Tahoma" w:cs="Tahoma"/>
          <w:szCs w:val="24"/>
        </w:rPr>
        <w:t xml:space="preserve"> </w:t>
      </w:r>
      <w:r>
        <w:rPr>
          <w:rFonts w:ascii="Tahoma" w:hAnsi="Tahoma" w:cs="Tahoma"/>
          <w:b/>
          <w:i/>
          <w:szCs w:val="24"/>
        </w:rPr>
        <w:t xml:space="preserve">HÉSZ </w:t>
      </w:r>
      <w:r>
        <w:rPr>
          <w:rFonts w:ascii="Tahoma" w:hAnsi="Tahoma" w:cs="Tahoma"/>
          <w:szCs w:val="24"/>
        </w:rPr>
        <w:t xml:space="preserve">előírásait. </w:t>
      </w:r>
    </w:p>
    <w:p w14:paraId="2F4C587B" w14:textId="77777777" w:rsidR="00800E67" w:rsidRDefault="00800E67" w:rsidP="00800E67">
      <w:pPr>
        <w:rPr>
          <w:rFonts w:ascii="Tahoma" w:hAnsi="Tahoma" w:cs="Tahoma"/>
          <w:b/>
          <w:szCs w:val="24"/>
        </w:rPr>
      </w:pPr>
    </w:p>
    <w:p w14:paraId="1EEB3343" w14:textId="77777777" w:rsidR="00800E67" w:rsidRDefault="00800E67" w:rsidP="00800E67">
      <w:pPr>
        <w:rPr>
          <w:rFonts w:ascii="Tahoma" w:hAnsi="Tahoma" w:cs="Tahoma"/>
          <w:b/>
          <w:szCs w:val="24"/>
        </w:rPr>
      </w:pPr>
      <w:r>
        <w:rPr>
          <w:rFonts w:ascii="Tahoma" w:hAnsi="Tahoma" w:cs="Tahoma"/>
          <w:b/>
          <w:szCs w:val="24"/>
        </w:rPr>
        <w:br w:type="page"/>
      </w:r>
    </w:p>
    <w:p w14:paraId="401A5D3E" w14:textId="33B9E40F" w:rsidR="00800E67" w:rsidRPr="006812AE" w:rsidRDefault="00E37DF9" w:rsidP="008A60BF">
      <w:pPr>
        <w:pStyle w:val="Listaszerbekezds"/>
        <w:spacing w:after="0"/>
        <w:ind w:left="0"/>
        <w:jc w:val="center"/>
        <w:rPr>
          <w:rFonts w:ascii="Tahoma" w:hAnsi="Tahoma" w:cs="Tahoma"/>
          <w:b/>
          <w:sz w:val="28"/>
          <w:szCs w:val="28"/>
        </w:rPr>
      </w:pPr>
      <w:r>
        <w:rPr>
          <w:rFonts w:ascii="Tahoma" w:hAnsi="Tahoma" w:cs="Tahoma"/>
          <w:b/>
          <w:sz w:val="28"/>
          <w:szCs w:val="28"/>
        </w:rPr>
        <w:lastRenderedPageBreak/>
        <w:t>2</w:t>
      </w:r>
      <w:r w:rsidR="00480750">
        <w:rPr>
          <w:rFonts w:ascii="Tahoma" w:hAnsi="Tahoma" w:cs="Tahoma"/>
          <w:b/>
          <w:sz w:val="28"/>
          <w:szCs w:val="28"/>
        </w:rPr>
        <w:t xml:space="preserve">. </w:t>
      </w:r>
      <w:r w:rsidR="00800E67" w:rsidRPr="006812AE">
        <w:rPr>
          <w:rFonts w:ascii="Tahoma" w:hAnsi="Tahoma" w:cs="Tahoma"/>
          <w:b/>
          <w:sz w:val="28"/>
          <w:szCs w:val="28"/>
        </w:rPr>
        <w:t>HATÁROZATI JAVASLAT</w:t>
      </w:r>
    </w:p>
    <w:p w14:paraId="4E77ED70" w14:textId="77777777" w:rsidR="00800E67" w:rsidRPr="00480750" w:rsidRDefault="00800E67" w:rsidP="008A60BF">
      <w:pPr>
        <w:spacing w:after="0"/>
        <w:ind w:left="360"/>
        <w:jc w:val="center"/>
        <w:rPr>
          <w:rFonts w:ascii="Tahoma" w:hAnsi="Tahoma" w:cs="Tahoma"/>
          <w:b/>
          <w:szCs w:val="24"/>
        </w:rPr>
      </w:pPr>
    </w:p>
    <w:p w14:paraId="69DCBA53" w14:textId="77777777" w:rsidR="00800E67" w:rsidRPr="00071045" w:rsidRDefault="00800E67" w:rsidP="008A60BF">
      <w:pPr>
        <w:spacing w:after="0"/>
        <w:jc w:val="center"/>
        <w:rPr>
          <w:rFonts w:ascii="Tahoma" w:hAnsi="Tahoma" w:cs="Tahoma"/>
          <w:b/>
          <w:szCs w:val="24"/>
        </w:rPr>
      </w:pPr>
      <w:r w:rsidRPr="00071045">
        <w:rPr>
          <w:rFonts w:ascii="Tahoma" w:hAnsi="Tahoma" w:cs="Tahoma"/>
          <w:b/>
          <w:szCs w:val="24"/>
        </w:rPr>
        <w:t>Veszprém Megyei Jogú Város Önkormányzata Közgyűlésének</w:t>
      </w:r>
    </w:p>
    <w:p w14:paraId="53E4FDC8" w14:textId="77777777" w:rsidR="00800E67" w:rsidRPr="00071045" w:rsidRDefault="00800E67" w:rsidP="008A60BF">
      <w:pPr>
        <w:tabs>
          <w:tab w:val="left" w:pos="3544"/>
        </w:tabs>
        <w:spacing w:after="0"/>
        <w:jc w:val="center"/>
        <w:rPr>
          <w:rFonts w:ascii="Tahoma" w:hAnsi="Tahoma" w:cs="Tahoma"/>
          <w:b/>
          <w:szCs w:val="24"/>
        </w:rPr>
      </w:pPr>
      <w:r>
        <w:rPr>
          <w:rFonts w:ascii="Tahoma" w:hAnsi="Tahoma" w:cs="Tahoma"/>
          <w:b/>
          <w:szCs w:val="24"/>
        </w:rPr>
        <w:t>……./2024</w:t>
      </w:r>
      <w:r w:rsidRPr="00071045">
        <w:rPr>
          <w:rFonts w:ascii="Tahoma" w:hAnsi="Tahoma" w:cs="Tahoma"/>
          <w:b/>
          <w:szCs w:val="24"/>
        </w:rPr>
        <w:t>. (…) határozata</w:t>
      </w:r>
    </w:p>
    <w:p w14:paraId="12E8D69F" w14:textId="2228B30F" w:rsidR="00800E67" w:rsidRPr="00E22931" w:rsidRDefault="00800E67" w:rsidP="008A60BF">
      <w:pPr>
        <w:spacing w:after="0"/>
        <w:jc w:val="center"/>
        <w:rPr>
          <w:rFonts w:ascii="Tahoma" w:hAnsi="Tahoma" w:cs="Tahoma"/>
          <w:b/>
          <w:szCs w:val="24"/>
        </w:rPr>
      </w:pPr>
      <w:r w:rsidRPr="00071045">
        <w:rPr>
          <w:rFonts w:ascii="Tahoma" w:hAnsi="Tahoma" w:cs="Tahoma"/>
          <w:b/>
          <w:szCs w:val="24"/>
        </w:rPr>
        <w:t xml:space="preserve">a </w:t>
      </w:r>
      <w:r w:rsidR="00480750">
        <w:rPr>
          <w:rFonts w:ascii="Tahoma" w:hAnsi="Tahoma" w:cs="Tahoma"/>
          <w:b/>
          <w:szCs w:val="24"/>
        </w:rPr>
        <w:t>Veszprém</w:t>
      </w:r>
      <w:r w:rsidRPr="00F46820">
        <w:rPr>
          <w:rFonts w:ascii="Tahoma" w:hAnsi="Tahoma" w:cs="Tahoma"/>
          <w:b/>
          <w:szCs w:val="24"/>
        </w:rPr>
        <w:t xml:space="preserve"> </w:t>
      </w:r>
      <w:r w:rsidR="001D3DBD">
        <w:rPr>
          <w:rFonts w:ascii="Tahoma" w:hAnsi="Tahoma" w:cs="Tahoma"/>
          <w:b/>
          <w:szCs w:val="24"/>
        </w:rPr>
        <w:t>01011/8</w:t>
      </w:r>
      <w:r w:rsidR="00B555E9">
        <w:rPr>
          <w:rFonts w:ascii="Tahoma" w:hAnsi="Tahoma" w:cs="Tahoma"/>
          <w:b/>
          <w:szCs w:val="24"/>
        </w:rPr>
        <w:t xml:space="preserve"> </w:t>
      </w:r>
      <w:r w:rsidRPr="00F46820">
        <w:rPr>
          <w:rFonts w:ascii="Tahoma" w:hAnsi="Tahoma" w:cs="Tahoma"/>
          <w:b/>
          <w:szCs w:val="24"/>
        </w:rPr>
        <w:t>és 01011/181</w:t>
      </w:r>
      <w:r w:rsidR="00480750">
        <w:rPr>
          <w:rFonts w:ascii="Tahoma" w:hAnsi="Tahoma" w:cs="Tahoma"/>
          <w:b/>
          <w:szCs w:val="24"/>
        </w:rPr>
        <w:t xml:space="preserve"> </w:t>
      </w:r>
      <w:r w:rsidRPr="00F46820">
        <w:rPr>
          <w:rFonts w:ascii="Tahoma" w:hAnsi="Tahoma" w:cs="Tahoma"/>
          <w:b/>
          <w:szCs w:val="24"/>
        </w:rPr>
        <w:t>hrsz.-ú ingatlanokat érintő te</w:t>
      </w:r>
      <w:r w:rsidR="00480750">
        <w:rPr>
          <w:rFonts w:ascii="Tahoma" w:hAnsi="Tahoma" w:cs="Tahoma"/>
          <w:b/>
          <w:szCs w:val="24"/>
        </w:rPr>
        <w:t>lep</w:t>
      </w:r>
      <w:r w:rsidR="00E37DF9">
        <w:rPr>
          <w:rFonts w:ascii="Tahoma" w:hAnsi="Tahoma" w:cs="Tahoma"/>
          <w:b/>
          <w:szCs w:val="24"/>
        </w:rPr>
        <w:t>ülésrendezési terv módosításához kapcsolódó 216/2024.</w:t>
      </w:r>
      <w:r w:rsidR="004858BF">
        <w:rPr>
          <w:rFonts w:ascii="Tahoma" w:hAnsi="Tahoma" w:cs="Tahoma"/>
          <w:b/>
          <w:szCs w:val="24"/>
        </w:rPr>
        <w:t xml:space="preserve"> </w:t>
      </w:r>
      <w:r w:rsidR="00E37DF9">
        <w:rPr>
          <w:rFonts w:ascii="Tahoma" w:hAnsi="Tahoma" w:cs="Tahoma"/>
          <w:b/>
          <w:szCs w:val="24"/>
        </w:rPr>
        <w:t>(VI.</w:t>
      </w:r>
      <w:r w:rsidR="004858BF">
        <w:rPr>
          <w:rFonts w:ascii="Tahoma" w:hAnsi="Tahoma" w:cs="Tahoma"/>
          <w:b/>
          <w:szCs w:val="24"/>
        </w:rPr>
        <w:t xml:space="preserve"> </w:t>
      </w:r>
      <w:r w:rsidR="00E37DF9">
        <w:rPr>
          <w:rFonts w:ascii="Tahoma" w:hAnsi="Tahoma" w:cs="Tahoma"/>
          <w:b/>
          <w:szCs w:val="24"/>
        </w:rPr>
        <w:t xml:space="preserve">27.) közgyűlési határozat kiegészítéséről </w:t>
      </w:r>
    </w:p>
    <w:p w14:paraId="097E59FF" w14:textId="77777777" w:rsidR="00800E67" w:rsidRPr="00E22931" w:rsidRDefault="00800E67" w:rsidP="008A60BF">
      <w:pPr>
        <w:spacing w:after="0"/>
        <w:jc w:val="center"/>
        <w:rPr>
          <w:rFonts w:ascii="Tahoma" w:hAnsi="Tahoma" w:cs="Tahoma"/>
          <w:b/>
          <w:szCs w:val="24"/>
        </w:rPr>
      </w:pPr>
    </w:p>
    <w:p w14:paraId="4F4F4302" w14:textId="61954A95" w:rsidR="00800E67" w:rsidRPr="00480750" w:rsidRDefault="00800E67" w:rsidP="008A60BF">
      <w:pPr>
        <w:spacing w:after="0"/>
        <w:jc w:val="both"/>
        <w:rPr>
          <w:rFonts w:ascii="Tahoma" w:hAnsi="Tahoma" w:cs="Tahoma"/>
          <w:szCs w:val="24"/>
        </w:rPr>
      </w:pPr>
      <w:r w:rsidRPr="00071045">
        <w:rPr>
          <w:rFonts w:ascii="Tahoma" w:hAnsi="Tahoma" w:cs="Tahoma"/>
          <w:szCs w:val="24"/>
        </w:rPr>
        <w:t>Veszprém</w:t>
      </w:r>
      <w:r>
        <w:rPr>
          <w:rFonts w:ascii="Tahoma" w:hAnsi="Tahoma" w:cs="Tahoma"/>
          <w:szCs w:val="24"/>
        </w:rPr>
        <w:t xml:space="preserve"> Megyei Jogú </w:t>
      </w:r>
      <w:r w:rsidRPr="00480750">
        <w:rPr>
          <w:rFonts w:ascii="Tahoma" w:hAnsi="Tahoma" w:cs="Tahoma"/>
          <w:szCs w:val="24"/>
        </w:rPr>
        <w:t xml:space="preserve">Város Önkormányzatának Közgyűlése megtárgyalta az </w:t>
      </w:r>
      <w:r w:rsidRPr="00480750">
        <w:rPr>
          <w:rFonts w:ascii="Tahoma" w:hAnsi="Tahoma" w:cs="Tahoma"/>
          <w:i/>
          <w:szCs w:val="24"/>
        </w:rPr>
        <w:t>„</w:t>
      </w:r>
      <w:r w:rsidR="00480750" w:rsidRPr="00480750">
        <w:rPr>
          <w:rFonts w:ascii="Tahoma" w:hAnsi="Tahoma" w:cs="Tahoma"/>
          <w:i/>
          <w:szCs w:val="24"/>
        </w:rPr>
        <w:t>Előzetes döntések Veszprém településrendezési tervének módosításáról</w:t>
      </w:r>
      <w:r w:rsidRPr="00480750">
        <w:rPr>
          <w:rFonts w:ascii="Tahoma" w:hAnsi="Tahoma" w:cs="Tahoma"/>
          <w:i/>
          <w:szCs w:val="24"/>
        </w:rPr>
        <w:t>”</w:t>
      </w:r>
      <w:r w:rsidRPr="00480750">
        <w:rPr>
          <w:rFonts w:ascii="Tahoma" w:hAnsi="Tahoma" w:cs="Tahoma"/>
          <w:szCs w:val="24"/>
        </w:rPr>
        <w:t xml:space="preserve"> című előterjesztést, és az alábbi döntést hozta: </w:t>
      </w:r>
    </w:p>
    <w:p w14:paraId="2ECA867C" w14:textId="77777777" w:rsidR="00800E67" w:rsidRPr="00480750" w:rsidRDefault="00800E67" w:rsidP="008A60BF">
      <w:pPr>
        <w:spacing w:after="0"/>
        <w:jc w:val="both"/>
        <w:rPr>
          <w:rFonts w:ascii="Tahoma" w:hAnsi="Tahoma" w:cs="Tahoma"/>
          <w:szCs w:val="24"/>
        </w:rPr>
      </w:pPr>
    </w:p>
    <w:p w14:paraId="1F4AC3CA" w14:textId="5B6D8FC8" w:rsidR="00366B7B" w:rsidRDefault="00366B7B" w:rsidP="008A60BF">
      <w:pPr>
        <w:pStyle w:val="Listaszerbekezds"/>
        <w:numPr>
          <w:ilvl w:val="0"/>
          <w:numId w:val="22"/>
        </w:numPr>
        <w:spacing w:after="0"/>
        <w:jc w:val="both"/>
        <w:rPr>
          <w:rFonts w:ascii="Tahoma" w:hAnsi="Tahoma" w:cs="Tahoma"/>
          <w:szCs w:val="24"/>
        </w:rPr>
      </w:pPr>
      <w:r w:rsidRPr="004A7CAA">
        <w:rPr>
          <w:rFonts w:ascii="Tahoma" w:hAnsi="Tahoma" w:cs="Tahoma"/>
          <w:szCs w:val="24"/>
        </w:rPr>
        <w:t xml:space="preserve">Veszprém Megyei Jogú Város Önkormányzatának Közgyűlése </w:t>
      </w:r>
      <w:r>
        <w:rPr>
          <w:rFonts w:ascii="Tahoma" w:hAnsi="Tahoma" w:cs="Tahoma"/>
          <w:szCs w:val="24"/>
        </w:rPr>
        <w:t xml:space="preserve">rögzíti, hogy a 216/2024. (VI. 27.) közgyűlési határozattal előzetesen támogatta </w:t>
      </w:r>
      <w:r w:rsidRPr="004A7CAA">
        <w:rPr>
          <w:rFonts w:ascii="Tahoma" w:hAnsi="Tahoma" w:cs="Tahoma"/>
          <w:szCs w:val="24"/>
        </w:rPr>
        <w:t xml:space="preserve">a Veszprém </w:t>
      </w:r>
      <w:r w:rsidRPr="00480750">
        <w:rPr>
          <w:rFonts w:ascii="Tahoma" w:hAnsi="Tahoma" w:cs="Tahoma"/>
          <w:szCs w:val="24"/>
        </w:rPr>
        <w:t xml:space="preserve">01011/70, 01011/71 és 01011/181 </w:t>
      </w:r>
      <w:r w:rsidRPr="004A7CAA">
        <w:rPr>
          <w:rFonts w:ascii="Tahoma" w:hAnsi="Tahoma" w:cs="Tahoma"/>
          <w:szCs w:val="24"/>
        </w:rPr>
        <w:t>hrsz.-ú ingatlanokat érint</w:t>
      </w:r>
      <w:r w:rsidRPr="004A7CAA">
        <w:rPr>
          <w:rFonts w:ascii="Tahoma" w:hAnsi="Tahoma" w:cs="Tahoma" w:hint="eastAsia"/>
          <w:szCs w:val="24"/>
        </w:rPr>
        <w:t>ő</w:t>
      </w:r>
      <w:r w:rsidRPr="004A7CAA">
        <w:rPr>
          <w:rFonts w:ascii="Tahoma" w:hAnsi="Tahoma" w:cs="Tahoma"/>
          <w:szCs w:val="24"/>
        </w:rPr>
        <w:t xml:space="preserve"> településrendezési terv módosítását </w:t>
      </w:r>
      <w:r w:rsidRPr="00EE10B9">
        <w:rPr>
          <w:rFonts w:ascii="Tahoma" w:hAnsi="Tahoma" w:cs="Tahoma"/>
          <w:szCs w:val="24"/>
        </w:rPr>
        <w:t xml:space="preserve">oly módon, hogy tárgyi területre vonatkozó </w:t>
      </w:r>
      <w:r w:rsidRPr="00133E47">
        <w:rPr>
          <w:rFonts w:ascii="Tahoma" w:hAnsi="Tahoma" w:cs="Tahoma"/>
          <w:szCs w:val="24"/>
        </w:rPr>
        <w:t>övezeti besorolás napelemes kiserőmű elhelyezésére megfelelő övezetre változzon</w:t>
      </w:r>
      <w:r>
        <w:rPr>
          <w:rFonts w:ascii="Tahoma" w:hAnsi="Tahoma" w:cs="Tahoma"/>
          <w:szCs w:val="24"/>
        </w:rPr>
        <w:t>.</w:t>
      </w:r>
    </w:p>
    <w:p w14:paraId="467DE2B2" w14:textId="77777777" w:rsidR="00366B7B" w:rsidRDefault="00366B7B" w:rsidP="008A60BF">
      <w:pPr>
        <w:pStyle w:val="Listaszerbekezds"/>
        <w:spacing w:after="0"/>
        <w:jc w:val="both"/>
        <w:rPr>
          <w:rFonts w:ascii="Tahoma" w:hAnsi="Tahoma" w:cs="Tahoma"/>
          <w:szCs w:val="24"/>
        </w:rPr>
      </w:pPr>
    </w:p>
    <w:p w14:paraId="37B75D3F" w14:textId="4A8EEABF" w:rsidR="00BD3473" w:rsidRDefault="00800E67" w:rsidP="008A60BF">
      <w:pPr>
        <w:pStyle w:val="Listaszerbekezds"/>
        <w:numPr>
          <w:ilvl w:val="0"/>
          <w:numId w:val="22"/>
        </w:numPr>
        <w:spacing w:after="0"/>
        <w:jc w:val="both"/>
        <w:rPr>
          <w:rFonts w:ascii="Tahoma" w:hAnsi="Tahoma" w:cs="Tahoma"/>
          <w:szCs w:val="24"/>
        </w:rPr>
      </w:pPr>
      <w:r w:rsidRPr="00480750">
        <w:rPr>
          <w:rFonts w:ascii="Tahoma" w:hAnsi="Tahoma" w:cs="Tahoma"/>
          <w:szCs w:val="24"/>
        </w:rPr>
        <w:t xml:space="preserve">Veszprém Megyei Jogú Város Önkormányzatának Közgyűlése </w:t>
      </w:r>
      <w:r w:rsidR="00366B7B">
        <w:rPr>
          <w:rFonts w:ascii="Tahoma" w:hAnsi="Tahoma" w:cs="Tahoma"/>
          <w:szCs w:val="24"/>
        </w:rPr>
        <w:t xml:space="preserve">a 216/2024. (VI. 27.) közgyűlési határozatot </w:t>
      </w:r>
      <w:r w:rsidR="004858BF">
        <w:rPr>
          <w:rFonts w:ascii="Tahoma" w:hAnsi="Tahoma" w:cs="Tahoma"/>
          <w:szCs w:val="24"/>
        </w:rPr>
        <w:t>módosítja</w:t>
      </w:r>
      <w:r w:rsidR="00366B7B">
        <w:rPr>
          <w:rFonts w:ascii="Tahoma" w:hAnsi="Tahoma" w:cs="Tahoma"/>
          <w:szCs w:val="24"/>
        </w:rPr>
        <w:t xml:space="preserve"> oly módon, hogy a </w:t>
      </w:r>
      <w:r w:rsidR="004858BF">
        <w:rPr>
          <w:rFonts w:ascii="Tahoma" w:hAnsi="Tahoma" w:cs="Tahoma"/>
          <w:szCs w:val="24"/>
        </w:rPr>
        <w:t xml:space="preserve">Veszprém </w:t>
      </w:r>
      <w:r w:rsidR="006E6872">
        <w:rPr>
          <w:rFonts w:ascii="Tahoma" w:hAnsi="Tahoma" w:cs="Tahoma"/>
          <w:szCs w:val="24"/>
        </w:rPr>
        <w:t xml:space="preserve">01011/70 és </w:t>
      </w:r>
      <w:r w:rsidR="00366B7B">
        <w:rPr>
          <w:rFonts w:ascii="Tahoma" w:hAnsi="Tahoma" w:cs="Tahoma"/>
          <w:szCs w:val="24"/>
        </w:rPr>
        <w:t>01011/71 hrsz</w:t>
      </w:r>
      <w:r w:rsidR="004858BF">
        <w:rPr>
          <w:rFonts w:ascii="Tahoma" w:hAnsi="Tahoma" w:cs="Tahoma"/>
          <w:szCs w:val="24"/>
        </w:rPr>
        <w:t>.</w:t>
      </w:r>
      <w:r w:rsidR="00366B7B">
        <w:rPr>
          <w:rFonts w:ascii="Tahoma" w:hAnsi="Tahoma" w:cs="Tahoma"/>
          <w:szCs w:val="24"/>
        </w:rPr>
        <w:t xml:space="preserve">-ú ingatlant ne érintse a módosítási eljárást, ugyanakkor a </w:t>
      </w:r>
      <w:r w:rsidR="004858BF">
        <w:rPr>
          <w:rFonts w:ascii="Tahoma" w:hAnsi="Tahoma" w:cs="Tahoma"/>
          <w:szCs w:val="24"/>
        </w:rPr>
        <w:t xml:space="preserve">Veszprém </w:t>
      </w:r>
      <w:r w:rsidR="00366B7B">
        <w:rPr>
          <w:rFonts w:ascii="Tahoma" w:hAnsi="Tahoma" w:cs="Tahoma"/>
          <w:szCs w:val="24"/>
        </w:rPr>
        <w:t>01011/8 hrsz</w:t>
      </w:r>
      <w:r w:rsidR="004858BF">
        <w:rPr>
          <w:rFonts w:ascii="Tahoma" w:hAnsi="Tahoma" w:cs="Tahoma"/>
          <w:szCs w:val="24"/>
        </w:rPr>
        <w:t>.-ú ingatlanon –</w:t>
      </w:r>
      <w:r w:rsidR="00366B7B" w:rsidRPr="004858BF">
        <w:rPr>
          <w:rFonts w:ascii="Tahoma" w:hAnsi="Tahoma" w:cs="Tahoma"/>
          <w:szCs w:val="24"/>
        </w:rPr>
        <w:t xml:space="preserve"> hasonlóan a </w:t>
      </w:r>
      <w:r w:rsidR="004858BF">
        <w:rPr>
          <w:rFonts w:ascii="Tahoma" w:hAnsi="Tahoma" w:cs="Tahoma"/>
          <w:szCs w:val="24"/>
        </w:rPr>
        <w:t xml:space="preserve">Veszprém </w:t>
      </w:r>
      <w:r w:rsidR="00366B7B" w:rsidRPr="004858BF">
        <w:rPr>
          <w:rFonts w:ascii="Tahoma" w:hAnsi="Tahoma" w:cs="Tahoma"/>
          <w:szCs w:val="24"/>
        </w:rPr>
        <w:t>01011/181 hrsz</w:t>
      </w:r>
      <w:r w:rsidR="004858BF">
        <w:rPr>
          <w:rFonts w:ascii="Tahoma" w:hAnsi="Tahoma" w:cs="Tahoma"/>
          <w:szCs w:val="24"/>
        </w:rPr>
        <w:t>.</w:t>
      </w:r>
      <w:r w:rsidR="00366B7B" w:rsidRPr="004858BF">
        <w:rPr>
          <w:rFonts w:ascii="Tahoma" w:hAnsi="Tahoma" w:cs="Tahoma"/>
          <w:szCs w:val="24"/>
        </w:rPr>
        <w:t>-ú ingatlannal – elhelyezhető legyen napelemes kiserőmű</w:t>
      </w:r>
      <w:r w:rsidR="004858BF">
        <w:rPr>
          <w:rFonts w:ascii="Tahoma" w:hAnsi="Tahoma" w:cs="Tahoma"/>
          <w:szCs w:val="24"/>
        </w:rPr>
        <w:t>,</w:t>
      </w:r>
      <w:r w:rsidR="00366B7B" w:rsidRPr="004858BF">
        <w:rPr>
          <w:rFonts w:ascii="Tahoma" w:hAnsi="Tahoma" w:cs="Tahoma"/>
          <w:szCs w:val="24"/>
        </w:rPr>
        <w:t xml:space="preserve"> és ennek megfelelően kerüljön módosításra a településrendezési terv.</w:t>
      </w:r>
      <w:r w:rsidR="00CE3247">
        <w:rPr>
          <w:rFonts w:ascii="Tahoma" w:hAnsi="Tahoma" w:cs="Tahoma"/>
          <w:szCs w:val="24"/>
        </w:rPr>
        <w:t xml:space="preserve"> </w:t>
      </w:r>
      <w:r w:rsidR="00CE3247" w:rsidRPr="00480750">
        <w:rPr>
          <w:rFonts w:ascii="Tahoma" w:hAnsi="Tahoma" w:cs="Tahoma"/>
          <w:szCs w:val="24"/>
        </w:rPr>
        <w:t xml:space="preserve">Veszprém Megyei Jogú Város Önkormányzatának Közgyűlése </w:t>
      </w:r>
      <w:r w:rsidR="00ED73D3">
        <w:rPr>
          <w:rFonts w:ascii="Tahoma" w:hAnsi="Tahoma" w:cs="Tahoma"/>
          <w:szCs w:val="24"/>
        </w:rPr>
        <w:t xml:space="preserve">alkalmazni rendeli </w:t>
      </w:r>
      <w:r w:rsidR="00CE3247">
        <w:rPr>
          <w:rFonts w:ascii="Tahoma" w:hAnsi="Tahoma" w:cs="Tahoma"/>
          <w:szCs w:val="24"/>
        </w:rPr>
        <w:t>a 216/2024. (VI. 27.) közgyűlési határozatot</w:t>
      </w:r>
      <w:r w:rsidR="00ED73D3">
        <w:rPr>
          <w:rFonts w:ascii="Tahoma" w:hAnsi="Tahoma" w:cs="Tahoma"/>
          <w:szCs w:val="24"/>
        </w:rPr>
        <w:t xml:space="preserve"> a jelen határozatban foglalt módosításokkal együtt.</w:t>
      </w:r>
    </w:p>
    <w:p w14:paraId="3FD39B4A" w14:textId="77777777" w:rsidR="00BD3473" w:rsidRPr="00BD3473" w:rsidRDefault="00BD3473" w:rsidP="008A60BF">
      <w:pPr>
        <w:pStyle w:val="Listaszerbekezds"/>
        <w:spacing w:after="0"/>
        <w:rPr>
          <w:rFonts w:ascii="Tahoma" w:hAnsi="Tahoma" w:cs="Tahoma"/>
          <w:szCs w:val="24"/>
        </w:rPr>
      </w:pPr>
    </w:p>
    <w:p w14:paraId="738E45FC" w14:textId="295938BF" w:rsidR="00800E67" w:rsidRPr="008A60BF" w:rsidRDefault="00BD3473" w:rsidP="008A60BF">
      <w:pPr>
        <w:pStyle w:val="Listaszerbekezds"/>
        <w:numPr>
          <w:ilvl w:val="0"/>
          <w:numId w:val="22"/>
        </w:numPr>
        <w:spacing w:after="0"/>
        <w:jc w:val="both"/>
        <w:rPr>
          <w:rFonts w:ascii="Tahoma" w:hAnsi="Tahoma" w:cs="Tahoma"/>
          <w:szCs w:val="24"/>
        </w:rPr>
      </w:pPr>
      <w:r w:rsidRPr="00BD3473">
        <w:rPr>
          <w:rFonts w:ascii="Tahoma" w:hAnsi="Tahoma" w:cs="Tahoma"/>
          <w:szCs w:val="24"/>
        </w:rPr>
        <w:t>Veszprém Megyei Jogú Város Önkormányzatának Közgyűlése</w:t>
      </w:r>
      <w:r w:rsidR="008A60BF">
        <w:rPr>
          <w:rFonts w:ascii="Tahoma" w:hAnsi="Tahoma" w:cs="Tahoma"/>
          <w:szCs w:val="24"/>
        </w:rPr>
        <w:t xml:space="preserve"> </w:t>
      </w:r>
      <w:r w:rsidRPr="008A60BF">
        <w:rPr>
          <w:rFonts w:ascii="Tahoma" w:hAnsi="Tahoma" w:cs="Tahoma"/>
          <w:szCs w:val="24"/>
        </w:rPr>
        <w:t>jóváhagyja a határozat melléklete szerinti – a településtervek tartalmáról, elkészítésének és elfogadásának rendjéről, valamint egyes településrendezési sajátos jogintézményekről szóló Korm. rendelet 7. § (7) bekezdése szerint a főépítész ál</w:t>
      </w:r>
      <w:r w:rsidR="008A60BF">
        <w:rPr>
          <w:rFonts w:ascii="Tahoma" w:hAnsi="Tahoma" w:cs="Tahoma"/>
          <w:szCs w:val="24"/>
        </w:rPr>
        <w:t>tal összeállított – feljegyzést, amelyet a jelen határozatban foglalt módosításokra figyelemmel a 216/2024. (VI. 27.) közgyűlési határozat mellékletét képező főépítészi feljegyzés helyett rendel alkalmazni.</w:t>
      </w:r>
    </w:p>
    <w:p w14:paraId="3B0523A7" w14:textId="77777777" w:rsidR="00BD3473" w:rsidRPr="00BD3473" w:rsidRDefault="00BD3473" w:rsidP="008A60BF">
      <w:pPr>
        <w:spacing w:after="0"/>
        <w:jc w:val="both"/>
        <w:rPr>
          <w:rFonts w:ascii="Tahoma" w:hAnsi="Tahoma" w:cs="Tahoma"/>
          <w:szCs w:val="24"/>
        </w:rPr>
      </w:pPr>
    </w:p>
    <w:p w14:paraId="341FCA1C" w14:textId="19C87DF3" w:rsidR="00800E67" w:rsidRPr="00F46820" w:rsidRDefault="00800E67" w:rsidP="008A60BF">
      <w:pPr>
        <w:numPr>
          <w:ilvl w:val="0"/>
          <w:numId w:val="22"/>
        </w:numPr>
        <w:spacing w:after="0"/>
        <w:jc w:val="both"/>
        <w:rPr>
          <w:rFonts w:ascii="Tahoma" w:hAnsi="Tahoma" w:cs="Tahoma"/>
          <w:szCs w:val="24"/>
        </w:rPr>
      </w:pPr>
      <w:r w:rsidRPr="00F46820">
        <w:rPr>
          <w:rFonts w:ascii="Tahoma" w:hAnsi="Tahoma" w:cs="Tahoma"/>
          <w:szCs w:val="24"/>
        </w:rPr>
        <w:t xml:space="preserve">Veszprém Megyei Jogú Város Önkormányzatának Közgyűlése </w:t>
      </w:r>
      <w:r w:rsidR="002E3E78">
        <w:rPr>
          <w:rFonts w:ascii="Tahoma" w:hAnsi="Tahoma" w:cs="Tahoma"/>
          <w:szCs w:val="24"/>
        </w:rPr>
        <w:t>rögzíti, hogy jelen határozatot a</w:t>
      </w:r>
      <w:r w:rsidR="002E3E78" w:rsidRPr="003E771C">
        <w:rPr>
          <w:rFonts w:ascii="Tahoma" w:hAnsi="Tahoma" w:cs="Tahoma"/>
        </w:rPr>
        <w:t xml:space="preserve"> </w:t>
      </w:r>
      <w:r w:rsidR="00E91F84">
        <w:rPr>
          <w:rFonts w:ascii="Tahoma" w:hAnsi="Tahoma" w:cs="Tahoma"/>
          <w:szCs w:val="24"/>
        </w:rPr>
        <w:t xml:space="preserve">216/2024. (VI. 27.) </w:t>
      </w:r>
      <w:r w:rsidR="002E3E78">
        <w:rPr>
          <w:rFonts w:ascii="Tahoma" w:hAnsi="Tahoma" w:cs="Tahoma"/>
        </w:rPr>
        <w:t xml:space="preserve">közgyűlési határozattal együtt kell alkalmazni a végrehajtás során </w:t>
      </w:r>
      <w:r w:rsidR="002E3E78">
        <w:rPr>
          <w:rFonts w:ascii="Tahoma" w:hAnsi="Tahoma" w:cs="Tahoma"/>
          <w:szCs w:val="24"/>
        </w:rPr>
        <w:t>a</w:t>
      </w:r>
      <w:r w:rsidR="002E3E78" w:rsidRPr="003E771C">
        <w:rPr>
          <w:rFonts w:ascii="Tahoma" w:hAnsi="Tahoma" w:cs="Tahoma"/>
        </w:rPr>
        <w:t xml:space="preserve"> </w:t>
      </w:r>
      <w:r w:rsidR="00E91F84">
        <w:rPr>
          <w:rFonts w:ascii="Tahoma" w:hAnsi="Tahoma" w:cs="Tahoma"/>
          <w:szCs w:val="24"/>
        </w:rPr>
        <w:t xml:space="preserve">216/2024. (VI. 27.) </w:t>
      </w:r>
      <w:r w:rsidR="002E3E78">
        <w:rPr>
          <w:rFonts w:ascii="Tahoma" w:hAnsi="Tahoma" w:cs="Tahoma"/>
        </w:rPr>
        <w:t>közgyűlési határozatban foglalt végrehajtási határidő alkalmazása mellett</w:t>
      </w:r>
      <w:r w:rsidRPr="00F46820">
        <w:rPr>
          <w:rFonts w:ascii="Tahoma" w:hAnsi="Tahoma" w:cs="Tahoma"/>
          <w:szCs w:val="24"/>
        </w:rPr>
        <w:t>.</w:t>
      </w:r>
    </w:p>
    <w:p w14:paraId="55EC64D6" w14:textId="77777777" w:rsidR="00800E67" w:rsidRPr="003D48E3" w:rsidRDefault="00800E67" w:rsidP="008A60BF">
      <w:pPr>
        <w:spacing w:after="0"/>
        <w:jc w:val="both"/>
        <w:rPr>
          <w:rFonts w:ascii="Tahoma" w:hAnsi="Tahoma" w:cs="Tahoma"/>
          <w:szCs w:val="24"/>
        </w:rPr>
      </w:pPr>
    </w:p>
    <w:p w14:paraId="68E540A1" w14:textId="0FE1FD9E" w:rsidR="00800E67" w:rsidRDefault="00800E67" w:rsidP="008A60BF">
      <w:pPr>
        <w:spacing w:after="0"/>
        <w:jc w:val="both"/>
        <w:rPr>
          <w:rFonts w:ascii="Tahoma" w:eastAsia="Times New Roman" w:hAnsi="Tahoma" w:cs="Tahoma"/>
          <w:szCs w:val="24"/>
          <w:lang w:eastAsia="hu-HU"/>
        </w:rPr>
      </w:pPr>
      <w:r w:rsidRPr="0022134A">
        <w:rPr>
          <w:rFonts w:ascii="Tahoma" w:eastAsia="Times New Roman" w:hAnsi="Tahoma" w:cs="Tahoma"/>
          <w:b/>
          <w:szCs w:val="24"/>
          <w:lang w:eastAsia="hu-HU"/>
        </w:rPr>
        <w:t xml:space="preserve">Határidő: </w:t>
      </w:r>
      <w:r w:rsidRPr="0022134A">
        <w:rPr>
          <w:rFonts w:ascii="Tahoma" w:eastAsia="Times New Roman" w:hAnsi="Tahoma" w:cs="Tahoma"/>
          <w:b/>
          <w:szCs w:val="24"/>
          <w:lang w:eastAsia="hu-HU"/>
        </w:rPr>
        <w:tab/>
      </w:r>
      <w:r w:rsidR="004858BF">
        <w:rPr>
          <w:rFonts w:ascii="Tahoma" w:eastAsia="Times New Roman" w:hAnsi="Tahoma" w:cs="Tahoma"/>
          <w:szCs w:val="24"/>
          <w:lang w:eastAsia="hu-HU"/>
        </w:rPr>
        <w:t>4</w:t>
      </w:r>
      <w:r w:rsidRPr="00EE10B9">
        <w:rPr>
          <w:rFonts w:ascii="Tahoma" w:eastAsia="Times New Roman" w:hAnsi="Tahoma" w:cs="Tahoma"/>
          <w:szCs w:val="24"/>
          <w:lang w:eastAsia="hu-HU"/>
        </w:rPr>
        <w:t>.</w:t>
      </w:r>
      <w:r w:rsidR="0060129B">
        <w:rPr>
          <w:rFonts w:ascii="Tahoma" w:eastAsia="Times New Roman" w:hAnsi="Tahoma" w:cs="Tahoma"/>
          <w:szCs w:val="24"/>
          <w:lang w:eastAsia="hu-HU"/>
        </w:rPr>
        <w:t xml:space="preserve"> pont: a 2025</w:t>
      </w:r>
      <w:r w:rsidRPr="008F46D8">
        <w:rPr>
          <w:rFonts w:ascii="Tahoma" w:eastAsia="Times New Roman" w:hAnsi="Tahoma" w:cs="Tahoma"/>
          <w:szCs w:val="24"/>
          <w:lang w:eastAsia="hu-HU"/>
        </w:rPr>
        <w:t xml:space="preserve">. </w:t>
      </w:r>
      <w:r w:rsidR="00586E20">
        <w:rPr>
          <w:rFonts w:ascii="Tahoma" w:eastAsia="Times New Roman" w:hAnsi="Tahoma" w:cs="Tahoma"/>
          <w:szCs w:val="24"/>
          <w:lang w:eastAsia="hu-HU"/>
        </w:rPr>
        <w:t>június</w:t>
      </w:r>
      <w:r w:rsidR="0060129B">
        <w:rPr>
          <w:rFonts w:ascii="Tahoma" w:eastAsia="Times New Roman" w:hAnsi="Tahoma" w:cs="Tahoma"/>
          <w:szCs w:val="24"/>
          <w:lang w:eastAsia="hu-HU"/>
        </w:rPr>
        <w:t>i</w:t>
      </w:r>
      <w:r>
        <w:rPr>
          <w:rFonts w:ascii="Tahoma" w:eastAsia="Times New Roman" w:hAnsi="Tahoma" w:cs="Tahoma"/>
          <w:szCs w:val="24"/>
          <w:lang w:eastAsia="hu-HU"/>
        </w:rPr>
        <w:t xml:space="preserve"> </w:t>
      </w:r>
      <w:r w:rsidRPr="0022134A">
        <w:rPr>
          <w:rFonts w:ascii="Tahoma" w:eastAsia="Times New Roman" w:hAnsi="Tahoma" w:cs="Tahoma"/>
          <w:szCs w:val="24"/>
          <w:lang w:eastAsia="hu-HU"/>
        </w:rPr>
        <w:t>Közgyűlés</w:t>
      </w:r>
    </w:p>
    <w:p w14:paraId="3DED46FE" w14:textId="77777777" w:rsidR="00800E67" w:rsidRPr="0022134A" w:rsidRDefault="00800E67" w:rsidP="008A60BF">
      <w:pPr>
        <w:spacing w:after="0"/>
        <w:jc w:val="both"/>
        <w:rPr>
          <w:rFonts w:ascii="Tahoma" w:eastAsia="Times New Roman" w:hAnsi="Tahoma" w:cs="Tahoma"/>
          <w:b/>
          <w:szCs w:val="24"/>
          <w:lang w:eastAsia="hu-HU"/>
        </w:rPr>
      </w:pPr>
    </w:p>
    <w:p w14:paraId="52C94455" w14:textId="0475C135" w:rsidR="00800E67" w:rsidRDefault="00800E67" w:rsidP="008A60BF">
      <w:pPr>
        <w:spacing w:after="0"/>
        <w:jc w:val="both"/>
        <w:rPr>
          <w:rFonts w:ascii="Tahoma" w:eastAsia="Times New Roman" w:hAnsi="Tahoma" w:cs="Tahoma"/>
          <w:szCs w:val="24"/>
          <w:lang w:eastAsia="hu-HU"/>
        </w:rPr>
      </w:pPr>
      <w:r w:rsidRPr="0022134A">
        <w:rPr>
          <w:rFonts w:ascii="Tahoma" w:eastAsia="Times New Roman" w:hAnsi="Tahoma" w:cs="Tahoma"/>
          <w:b/>
          <w:szCs w:val="24"/>
          <w:lang w:eastAsia="hu-HU"/>
        </w:rPr>
        <w:t xml:space="preserve">Felelős: </w:t>
      </w:r>
      <w:r w:rsidRPr="0022134A">
        <w:rPr>
          <w:rFonts w:ascii="Tahoma" w:eastAsia="Times New Roman" w:hAnsi="Tahoma" w:cs="Tahoma"/>
          <w:b/>
          <w:szCs w:val="24"/>
          <w:lang w:eastAsia="hu-HU"/>
        </w:rPr>
        <w:tab/>
      </w:r>
      <w:r>
        <w:rPr>
          <w:rFonts w:ascii="Tahoma" w:eastAsia="Times New Roman" w:hAnsi="Tahoma" w:cs="Tahoma"/>
          <w:szCs w:val="24"/>
          <w:lang w:eastAsia="hu-HU"/>
        </w:rPr>
        <w:t>Sulyok Balázs Ede</w:t>
      </w:r>
      <w:r w:rsidRPr="0022134A">
        <w:rPr>
          <w:rFonts w:ascii="Tahoma" w:eastAsia="Times New Roman" w:hAnsi="Tahoma" w:cs="Tahoma"/>
          <w:szCs w:val="24"/>
          <w:lang w:eastAsia="hu-HU"/>
        </w:rPr>
        <w:t xml:space="preserve"> főépítész</w:t>
      </w:r>
      <w:r w:rsidR="006E6872">
        <w:rPr>
          <w:rFonts w:ascii="Tahoma" w:eastAsia="Times New Roman" w:hAnsi="Tahoma" w:cs="Tahoma"/>
          <w:szCs w:val="24"/>
          <w:lang w:eastAsia="hu-HU"/>
        </w:rPr>
        <w:t xml:space="preserve"> </w:t>
      </w:r>
    </w:p>
    <w:p w14:paraId="0E4F445A" w14:textId="77777777" w:rsidR="00800E67" w:rsidRDefault="00800E67" w:rsidP="008A60BF">
      <w:pPr>
        <w:spacing w:after="0"/>
        <w:jc w:val="both"/>
        <w:rPr>
          <w:rFonts w:ascii="Tahoma" w:eastAsia="Times New Roman" w:hAnsi="Tahoma" w:cs="Tahoma"/>
          <w:szCs w:val="24"/>
          <w:lang w:eastAsia="hu-HU"/>
        </w:rPr>
      </w:pPr>
    </w:p>
    <w:p w14:paraId="11FDF183" w14:textId="77777777" w:rsidR="00800E67" w:rsidRPr="00C4446E" w:rsidRDefault="00800E67" w:rsidP="008A60BF">
      <w:pPr>
        <w:tabs>
          <w:tab w:val="left" w:pos="0"/>
        </w:tabs>
        <w:spacing w:after="0"/>
        <w:jc w:val="both"/>
        <w:rPr>
          <w:rFonts w:ascii="Tahoma" w:eastAsia="Times New Roman" w:hAnsi="Tahoma" w:cs="Tahoma"/>
          <w:bCs/>
          <w:szCs w:val="24"/>
          <w:lang w:eastAsia="hu-HU"/>
        </w:rPr>
      </w:pPr>
      <w:r w:rsidRPr="00C4446E">
        <w:rPr>
          <w:rFonts w:ascii="Tahoma" w:eastAsia="Times New Roman" w:hAnsi="Tahoma" w:cs="Tahoma"/>
          <w:b/>
          <w:bCs/>
          <w:szCs w:val="24"/>
          <w:lang w:eastAsia="hu-HU"/>
        </w:rPr>
        <w:t>A végrehajtás előkészítéséért felelős köztisztviselő:</w:t>
      </w:r>
      <w:r w:rsidRPr="00C4446E">
        <w:rPr>
          <w:rFonts w:ascii="Tahoma" w:eastAsia="Times New Roman" w:hAnsi="Tahoma" w:cs="Tahoma"/>
          <w:bCs/>
          <w:szCs w:val="24"/>
          <w:lang w:eastAsia="hu-HU"/>
        </w:rPr>
        <w:t xml:space="preserve"> </w:t>
      </w:r>
    </w:p>
    <w:p w14:paraId="5626E6A3" w14:textId="77777777" w:rsidR="00800E67" w:rsidRDefault="00800E67" w:rsidP="008A60BF">
      <w:pPr>
        <w:spacing w:after="0"/>
        <w:ind w:left="708" w:firstLine="708"/>
        <w:rPr>
          <w:rFonts w:ascii="Tahoma" w:eastAsia="Times New Roman" w:hAnsi="Tahoma" w:cs="Tahoma"/>
          <w:szCs w:val="24"/>
          <w:lang w:eastAsia="hu-HU"/>
        </w:rPr>
      </w:pPr>
      <w:r w:rsidRPr="0022134A">
        <w:rPr>
          <w:rFonts w:ascii="Tahoma" w:eastAsia="Times New Roman" w:hAnsi="Tahoma" w:cs="Tahoma"/>
          <w:szCs w:val="24"/>
          <w:lang w:eastAsia="hu-HU"/>
        </w:rPr>
        <w:t xml:space="preserve">Schoderbeck Éva </w:t>
      </w:r>
      <w:r>
        <w:rPr>
          <w:rFonts w:ascii="Tahoma" w:eastAsia="Times New Roman" w:hAnsi="Tahoma" w:cs="Tahoma"/>
          <w:szCs w:val="24"/>
          <w:lang w:eastAsia="hu-HU"/>
        </w:rPr>
        <w:t xml:space="preserve">műszaki </w:t>
      </w:r>
      <w:r w:rsidRPr="0022134A">
        <w:rPr>
          <w:rFonts w:ascii="Tahoma" w:eastAsia="Times New Roman" w:hAnsi="Tahoma" w:cs="Tahoma"/>
          <w:szCs w:val="24"/>
          <w:lang w:eastAsia="hu-HU"/>
        </w:rPr>
        <w:t>ügyintéző</w:t>
      </w:r>
    </w:p>
    <w:p w14:paraId="2D6ACFF6" w14:textId="77777777" w:rsidR="00800E67" w:rsidRDefault="00800E67" w:rsidP="008A60BF">
      <w:pPr>
        <w:spacing w:after="0"/>
        <w:rPr>
          <w:rFonts w:ascii="Tahoma" w:eastAsia="Times New Roman" w:hAnsi="Tahoma" w:cs="Tahoma"/>
          <w:b/>
          <w:szCs w:val="24"/>
          <w:lang w:eastAsia="hu-HU"/>
        </w:rPr>
      </w:pPr>
    </w:p>
    <w:p w14:paraId="75B8D48D" w14:textId="12A5ABCA" w:rsidR="00800E67" w:rsidRPr="0022134A" w:rsidRDefault="00800E67" w:rsidP="008A60BF">
      <w:pPr>
        <w:spacing w:after="0"/>
        <w:rPr>
          <w:rFonts w:ascii="Tahoma" w:eastAsia="Times New Roman" w:hAnsi="Tahoma" w:cs="Tahoma"/>
          <w:b/>
          <w:szCs w:val="24"/>
          <w:lang w:eastAsia="hu-HU"/>
        </w:rPr>
      </w:pPr>
      <w:r w:rsidRPr="0022134A">
        <w:rPr>
          <w:rFonts w:ascii="Tahoma" w:eastAsia="Times New Roman" w:hAnsi="Tahoma" w:cs="Tahoma"/>
          <w:b/>
          <w:szCs w:val="24"/>
          <w:lang w:eastAsia="hu-HU"/>
        </w:rPr>
        <w:t xml:space="preserve">Veszprém, </w:t>
      </w:r>
      <w:r>
        <w:rPr>
          <w:rFonts w:ascii="Tahoma" w:eastAsia="Times New Roman" w:hAnsi="Tahoma" w:cs="Tahoma"/>
          <w:szCs w:val="24"/>
          <w:lang w:eastAsia="hu-HU"/>
        </w:rPr>
        <w:t>2024</w:t>
      </w:r>
      <w:r w:rsidRPr="0022134A">
        <w:rPr>
          <w:rFonts w:ascii="Tahoma" w:eastAsia="Times New Roman" w:hAnsi="Tahoma" w:cs="Tahoma"/>
          <w:szCs w:val="24"/>
          <w:lang w:eastAsia="hu-HU"/>
        </w:rPr>
        <w:t xml:space="preserve">. </w:t>
      </w:r>
      <w:r w:rsidR="002E3E78">
        <w:rPr>
          <w:rFonts w:ascii="Tahoma" w:eastAsia="Times New Roman" w:hAnsi="Tahoma" w:cs="Tahoma"/>
          <w:szCs w:val="24"/>
          <w:lang w:eastAsia="hu-HU"/>
        </w:rPr>
        <w:t>szeptember</w:t>
      </w:r>
      <w:r w:rsidRPr="0022134A">
        <w:rPr>
          <w:rFonts w:ascii="Tahoma" w:eastAsia="Times New Roman" w:hAnsi="Tahoma" w:cs="Tahoma"/>
          <w:szCs w:val="24"/>
          <w:lang w:eastAsia="hu-HU"/>
        </w:rPr>
        <w:t xml:space="preserve"> </w:t>
      </w:r>
      <w:r>
        <w:rPr>
          <w:rFonts w:ascii="Tahoma" w:eastAsia="Times New Roman" w:hAnsi="Tahoma" w:cs="Tahoma"/>
          <w:szCs w:val="24"/>
          <w:lang w:eastAsia="hu-HU"/>
        </w:rPr>
        <w:t>2</w:t>
      </w:r>
      <w:r w:rsidR="002E3E78">
        <w:rPr>
          <w:rFonts w:ascii="Tahoma" w:eastAsia="Times New Roman" w:hAnsi="Tahoma" w:cs="Tahoma"/>
          <w:szCs w:val="24"/>
          <w:lang w:eastAsia="hu-HU"/>
        </w:rPr>
        <w:t>6</w:t>
      </w:r>
      <w:r w:rsidRPr="0022134A">
        <w:rPr>
          <w:rFonts w:ascii="Tahoma" w:eastAsia="Times New Roman" w:hAnsi="Tahoma" w:cs="Tahoma"/>
          <w:szCs w:val="24"/>
          <w:lang w:eastAsia="hu-HU"/>
        </w:rPr>
        <w:t>.</w:t>
      </w:r>
    </w:p>
    <w:p w14:paraId="11FB072A" w14:textId="77777777" w:rsidR="00800E67" w:rsidRDefault="00800E67" w:rsidP="008A60BF">
      <w:pPr>
        <w:tabs>
          <w:tab w:val="left" w:pos="851"/>
        </w:tabs>
        <w:spacing w:after="0"/>
        <w:rPr>
          <w:rFonts w:ascii="Tahoma" w:eastAsia="Times New Roman" w:hAnsi="Tahoma" w:cs="Tahoma"/>
          <w:b/>
          <w:szCs w:val="24"/>
          <w:lang w:eastAsia="hu-HU"/>
        </w:rPr>
      </w:pPr>
    </w:p>
    <w:p w14:paraId="0868BAA2" w14:textId="77777777" w:rsidR="00171E50" w:rsidRPr="0022134A" w:rsidRDefault="00171E50" w:rsidP="008A60BF">
      <w:pPr>
        <w:tabs>
          <w:tab w:val="left" w:pos="851"/>
        </w:tabs>
        <w:spacing w:after="0"/>
        <w:rPr>
          <w:rFonts w:ascii="Tahoma" w:eastAsia="Times New Roman" w:hAnsi="Tahoma" w:cs="Tahoma"/>
          <w:b/>
          <w:szCs w:val="24"/>
          <w:lang w:eastAsia="hu-HU"/>
        </w:rPr>
      </w:pPr>
    </w:p>
    <w:tbl>
      <w:tblPr>
        <w:tblW w:w="8517" w:type="dxa"/>
        <w:tblInd w:w="534" w:type="dxa"/>
        <w:tblLook w:val="01E0" w:firstRow="1" w:lastRow="1" w:firstColumn="1" w:lastColumn="1" w:noHBand="0" w:noVBand="0"/>
      </w:tblPr>
      <w:tblGrid>
        <w:gridCol w:w="4536"/>
        <w:gridCol w:w="3981"/>
      </w:tblGrid>
      <w:tr w:rsidR="00800E67" w:rsidRPr="0022134A" w14:paraId="359B8AA0" w14:textId="77777777" w:rsidTr="00800E67">
        <w:tc>
          <w:tcPr>
            <w:tcW w:w="4536" w:type="dxa"/>
            <w:shd w:val="clear" w:color="auto" w:fill="auto"/>
          </w:tcPr>
          <w:p w14:paraId="664E8BE8" w14:textId="77777777" w:rsidR="00800E67" w:rsidRPr="0022134A" w:rsidRDefault="00800E67" w:rsidP="008A60BF">
            <w:pPr>
              <w:tabs>
                <w:tab w:val="center" w:pos="1985"/>
                <w:tab w:val="center" w:pos="7088"/>
              </w:tabs>
              <w:spacing w:after="0"/>
              <w:ind w:left="426"/>
              <w:jc w:val="center"/>
              <w:rPr>
                <w:rFonts w:ascii="Tahoma" w:eastAsia="Times New Roman" w:hAnsi="Tahoma" w:cs="Tahoma"/>
                <w:b/>
                <w:szCs w:val="24"/>
                <w:lang w:eastAsia="hu-HU"/>
              </w:rPr>
            </w:pPr>
            <w:r w:rsidRPr="0022134A">
              <w:rPr>
                <w:rFonts w:ascii="Tahoma" w:eastAsia="Times New Roman" w:hAnsi="Tahoma" w:cs="Tahoma"/>
                <w:b/>
                <w:szCs w:val="24"/>
                <w:lang w:eastAsia="hu-HU"/>
              </w:rPr>
              <w:t>Porga Gyula s.k.</w:t>
            </w:r>
          </w:p>
          <w:p w14:paraId="6E5A1F37" w14:textId="77777777" w:rsidR="00800E67" w:rsidRPr="003D48E3" w:rsidRDefault="00800E67" w:rsidP="008A60BF">
            <w:pPr>
              <w:tabs>
                <w:tab w:val="center" w:pos="1985"/>
                <w:tab w:val="center" w:pos="7088"/>
              </w:tabs>
              <w:spacing w:after="0"/>
              <w:ind w:left="426"/>
              <w:jc w:val="center"/>
              <w:rPr>
                <w:rFonts w:ascii="Tahoma" w:eastAsia="Times New Roman" w:hAnsi="Tahoma" w:cs="Tahoma"/>
                <w:szCs w:val="24"/>
                <w:lang w:eastAsia="hu-HU"/>
              </w:rPr>
            </w:pPr>
            <w:r w:rsidRPr="003D48E3">
              <w:rPr>
                <w:rFonts w:ascii="Tahoma" w:eastAsia="Times New Roman" w:hAnsi="Tahoma" w:cs="Tahoma"/>
                <w:szCs w:val="24"/>
                <w:lang w:eastAsia="hu-HU"/>
              </w:rPr>
              <w:t>polgármester</w:t>
            </w:r>
          </w:p>
        </w:tc>
        <w:tc>
          <w:tcPr>
            <w:tcW w:w="3981" w:type="dxa"/>
            <w:shd w:val="clear" w:color="auto" w:fill="auto"/>
          </w:tcPr>
          <w:p w14:paraId="126C7C51" w14:textId="77777777" w:rsidR="00800E67" w:rsidRPr="0022134A" w:rsidRDefault="00800E67" w:rsidP="008A60BF">
            <w:pPr>
              <w:tabs>
                <w:tab w:val="center" w:pos="1985"/>
                <w:tab w:val="center" w:pos="7088"/>
              </w:tabs>
              <w:spacing w:after="0"/>
              <w:ind w:left="426"/>
              <w:jc w:val="center"/>
              <w:rPr>
                <w:rFonts w:ascii="Tahoma" w:eastAsia="Times New Roman" w:hAnsi="Tahoma" w:cs="Tahoma"/>
                <w:b/>
                <w:szCs w:val="24"/>
                <w:lang w:eastAsia="hu-HU"/>
              </w:rPr>
            </w:pPr>
            <w:r>
              <w:rPr>
                <w:rFonts w:ascii="Tahoma" w:eastAsia="Times New Roman" w:hAnsi="Tahoma" w:cs="Tahoma"/>
                <w:b/>
                <w:szCs w:val="24"/>
                <w:lang w:eastAsia="hu-HU"/>
              </w:rPr>
              <w:t>d</w:t>
            </w:r>
            <w:r w:rsidRPr="0022134A">
              <w:rPr>
                <w:rFonts w:ascii="Tahoma" w:eastAsia="Times New Roman" w:hAnsi="Tahoma" w:cs="Tahoma"/>
                <w:b/>
                <w:szCs w:val="24"/>
                <w:lang w:eastAsia="hu-HU"/>
              </w:rPr>
              <w:t>r. Dancs Judit s.k.</w:t>
            </w:r>
          </w:p>
          <w:p w14:paraId="66E9E24D" w14:textId="77777777" w:rsidR="00800E67" w:rsidRPr="003D48E3" w:rsidRDefault="00800E67" w:rsidP="008A60BF">
            <w:pPr>
              <w:tabs>
                <w:tab w:val="center" w:pos="1985"/>
                <w:tab w:val="center" w:pos="7088"/>
              </w:tabs>
              <w:spacing w:after="0"/>
              <w:ind w:left="426"/>
              <w:jc w:val="center"/>
              <w:rPr>
                <w:rFonts w:ascii="Tahoma" w:eastAsia="Times New Roman" w:hAnsi="Tahoma" w:cs="Tahoma"/>
                <w:szCs w:val="24"/>
                <w:lang w:eastAsia="hu-HU"/>
              </w:rPr>
            </w:pPr>
            <w:r w:rsidRPr="003D48E3">
              <w:rPr>
                <w:rFonts w:ascii="Tahoma" w:eastAsia="Times New Roman" w:hAnsi="Tahoma" w:cs="Tahoma"/>
                <w:szCs w:val="24"/>
                <w:lang w:eastAsia="hu-HU"/>
              </w:rPr>
              <w:t>jegyző</w:t>
            </w:r>
          </w:p>
        </w:tc>
      </w:tr>
    </w:tbl>
    <w:p w14:paraId="79C53A5B" w14:textId="77777777" w:rsidR="00800E67" w:rsidRPr="00800E67" w:rsidRDefault="00800E67" w:rsidP="008A60BF">
      <w:pPr>
        <w:spacing w:after="0"/>
        <w:rPr>
          <w:rFonts w:ascii="Tahoma" w:hAnsi="Tahoma" w:cs="Tahoma"/>
          <w:szCs w:val="24"/>
        </w:rPr>
      </w:pPr>
    </w:p>
    <w:sectPr w:rsidR="00800E67" w:rsidRPr="00800E67" w:rsidSect="008F46D8">
      <w:footerReference w:type="even" r:id="rId14"/>
      <w:footerReference w:type="default" r:id="rId15"/>
      <w:headerReference w:type="first" r:id="rId16"/>
      <w:pgSz w:w="11907" w:h="16839" w:code="9"/>
      <w:pgMar w:top="1134" w:right="1276" w:bottom="1134" w:left="1276" w:header="510" w:footer="684" w:gutter="0"/>
      <w:pgBorders w:offsetFrom="page">
        <w:top w:val="single" w:sz="18" w:space="24" w:color="FFFFFF"/>
        <w:left w:val="single" w:sz="18" w:space="24" w:color="FFFFFF"/>
        <w:right w:val="single" w:sz="18" w:space="24" w:color="FFFFFF"/>
      </w:pgBorders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4E84820" w14:textId="77777777" w:rsidR="00B46272" w:rsidRDefault="00B46272" w:rsidP="006C5E39">
      <w:pPr>
        <w:spacing w:after="0" w:line="240" w:lineRule="auto"/>
      </w:pPr>
      <w:r>
        <w:separator/>
      </w:r>
    </w:p>
  </w:endnote>
  <w:endnote w:type="continuationSeparator" w:id="0">
    <w:p w14:paraId="61096352" w14:textId="77777777" w:rsidR="00B46272" w:rsidRDefault="00B46272" w:rsidP="006C5E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HZapf Elliptical 711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Noto Sans CJK SC Regular">
    <w:altName w:val="Times New Roman"/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4F3374" w14:textId="77777777" w:rsidR="00B46272" w:rsidRDefault="00B46272">
    <w:pPr>
      <w:pStyle w:val="llb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14:paraId="7075D46F" w14:textId="77777777" w:rsidR="00B46272" w:rsidRDefault="00B46272">
    <w:pPr>
      <w:pStyle w:val="ll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199538C" w14:textId="77777777" w:rsidR="00B46272" w:rsidRDefault="00B46272">
    <w:pPr>
      <w:pStyle w:val="llb"/>
      <w:framePr w:wrap="around" w:vAnchor="text" w:hAnchor="margin" w:xAlign="center" w:y="1"/>
      <w:rPr>
        <w:rStyle w:val="Oldalszm"/>
        <w:rFonts w:ascii="Tahoma" w:hAnsi="Tahoma" w:cs="Tahoma"/>
        <w:sz w:val="22"/>
        <w:szCs w:val="22"/>
      </w:rPr>
    </w:pPr>
    <w:r>
      <w:rPr>
        <w:rStyle w:val="Oldalszm"/>
        <w:rFonts w:ascii="Tahoma" w:hAnsi="Tahoma" w:cs="Tahoma"/>
        <w:sz w:val="22"/>
        <w:szCs w:val="22"/>
      </w:rPr>
      <w:fldChar w:fldCharType="begin"/>
    </w:r>
    <w:r>
      <w:rPr>
        <w:rStyle w:val="Oldalszm"/>
        <w:rFonts w:ascii="Tahoma" w:hAnsi="Tahoma" w:cs="Tahoma"/>
        <w:sz w:val="22"/>
        <w:szCs w:val="22"/>
      </w:rPr>
      <w:instrText xml:space="preserve">PAGE  </w:instrText>
    </w:r>
    <w:r>
      <w:rPr>
        <w:rStyle w:val="Oldalszm"/>
        <w:rFonts w:ascii="Tahoma" w:hAnsi="Tahoma" w:cs="Tahoma"/>
        <w:sz w:val="22"/>
        <w:szCs w:val="22"/>
      </w:rPr>
      <w:fldChar w:fldCharType="separate"/>
    </w:r>
    <w:r w:rsidR="00A3240F">
      <w:rPr>
        <w:rStyle w:val="Oldalszm"/>
        <w:rFonts w:ascii="Tahoma" w:hAnsi="Tahoma" w:cs="Tahoma"/>
        <w:noProof/>
        <w:sz w:val="22"/>
        <w:szCs w:val="22"/>
      </w:rPr>
      <w:t>15</w:t>
    </w:r>
    <w:r>
      <w:rPr>
        <w:rStyle w:val="Oldalszm"/>
        <w:rFonts w:ascii="Tahoma" w:hAnsi="Tahoma" w:cs="Tahoma"/>
        <w:sz w:val="22"/>
        <w:szCs w:val="22"/>
      </w:rPr>
      <w:fldChar w:fldCharType="end"/>
    </w:r>
  </w:p>
  <w:p w14:paraId="022701B2" w14:textId="77777777" w:rsidR="00B46272" w:rsidRDefault="00B46272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8FEFA60" w14:textId="77777777" w:rsidR="00B46272" w:rsidRDefault="00B46272" w:rsidP="006C5E39">
      <w:pPr>
        <w:spacing w:after="0" w:line="240" w:lineRule="auto"/>
      </w:pPr>
      <w:r>
        <w:separator/>
      </w:r>
    </w:p>
  </w:footnote>
  <w:footnote w:type="continuationSeparator" w:id="0">
    <w:p w14:paraId="47AA46E9" w14:textId="77777777" w:rsidR="00B46272" w:rsidRDefault="00B46272" w:rsidP="006C5E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EF3142" w14:textId="0597D78F" w:rsidR="00B46272" w:rsidRDefault="00B46272">
    <w:pPr>
      <w:pStyle w:val="lfej"/>
    </w:pPr>
    <w:r w:rsidRPr="0022134A">
      <w:rPr>
        <w:rFonts w:ascii="Tahoma" w:hAnsi="Tahoma" w:cs="Tahoma"/>
        <w:b/>
        <w:bCs/>
        <w:noProof/>
        <w:szCs w:val="24"/>
        <w:lang w:eastAsia="hu-HU"/>
      </w:rPr>
      <w:drawing>
        <wp:inline distT="0" distB="0" distL="0" distR="0" wp14:anchorId="0D132C13" wp14:editId="2D352A38">
          <wp:extent cx="5760720" cy="335280"/>
          <wp:effectExtent l="0" t="0" r="0" b="7620"/>
          <wp:docPr id="13" name="Kép 13" descr="Foepitesz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ép 5"/>
                  <pic:cNvPicPr/>
                </pic:nvPicPr>
                <pic:blipFill>
                  <a:blip r:embed="rId1" cstate="print"/>
                  <a:srcRect/>
                  <a:stretch/>
                </pic:blipFill>
                <pic:spPr>
                  <a:xfrm>
                    <a:off x="0" y="0"/>
                    <a:ext cx="5760720" cy="335280"/>
                  </a:xfrm>
                  <a:prstGeom prst="rect">
                    <a:avLst/>
                  </a:prstGeom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7"/>
    <w:multiLevelType w:val="hybridMultilevel"/>
    <w:tmpl w:val="FDAA283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00000A"/>
    <w:multiLevelType w:val="hybridMultilevel"/>
    <w:tmpl w:val="B05C421C"/>
    <w:lvl w:ilvl="0" w:tplc="AF586322">
      <w:start w:val="1"/>
      <w:numFmt w:val="bullet"/>
      <w:pStyle w:val="RTszveg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color w:val="auto"/>
      </w:rPr>
    </w:lvl>
    <w:lvl w:ilvl="1" w:tplc="00B80E96">
      <w:start w:val="1"/>
      <w:numFmt w:val="bullet"/>
      <w:lvlText w:val="-"/>
      <w:lvlJc w:val="left"/>
      <w:pPr>
        <w:tabs>
          <w:tab w:val="left" w:pos="1785"/>
        </w:tabs>
        <w:ind w:left="1785" w:hanging="705"/>
      </w:pPr>
      <w:rPr>
        <w:rFonts w:ascii="Arial Narrow" w:eastAsia="Times New Roman" w:hAnsi="Arial Narrow" w:cs="Times New Roman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0B5D62"/>
    <w:multiLevelType w:val="hybridMultilevel"/>
    <w:tmpl w:val="7AC2FC74"/>
    <w:lvl w:ilvl="0" w:tplc="F76C7EB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1">
      <w:start w:val="1"/>
      <w:numFmt w:val="bullet"/>
      <w:lvlText w:val=""/>
      <w:lvlJc w:val="left"/>
      <w:pPr>
        <w:tabs>
          <w:tab w:val="num" w:pos="1785"/>
        </w:tabs>
        <w:ind w:left="1785" w:hanging="705"/>
      </w:pPr>
      <w:rPr>
        <w:rFonts w:ascii="Symbol" w:hAnsi="Symbol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1C018F"/>
    <w:multiLevelType w:val="hybridMultilevel"/>
    <w:tmpl w:val="6980C014"/>
    <w:lvl w:ilvl="0" w:tplc="4F8C1D8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364" w:hanging="360"/>
      </w:pPr>
    </w:lvl>
    <w:lvl w:ilvl="2" w:tplc="040E001B" w:tentative="1">
      <w:start w:val="1"/>
      <w:numFmt w:val="lowerRoman"/>
      <w:lvlText w:val="%3."/>
      <w:lvlJc w:val="right"/>
      <w:pPr>
        <w:ind w:left="2084" w:hanging="180"/>
      </w:pPr>
    </w:lvl>
    <w:lvl w:ilvl="3" w:tplc="040E000F" w:tentative="1">
      <w:start w:val="1"/>
      <w:numFmt w:val="decimal"/>
      <w:lvlText w:val="%4."/>
      <w:lvlJc w:val="left"/>
      <w:pPr>
        <w:ind w:left="2804" w:hanging="360"/>
      </w:pPr>
    </w:lvl>
    <w:lvl w:ilvl="4" w:tplc="040E0019" w:tentative="1">
      <w:start w:val="1"/>
      <w:numFmt w:val="lowerLetter"/>
      <w:lvlText w:val="%5."/>
      <w:lvlJc w:val="left"/>
      <w:pPr>
        <w:ind w:left="3524" w:hanging="360"/>
      </w:pPr>
    </w:lvl>
    <w:lvl w:ilvl="5" w:tplc="040E001B" w:tentative="1">
      <w:start w:val="1"/>
      <w:numFmt w:val="lowerRoman"/>
      <w:lvlText w:val="%6."/>
      <w:lvlJc w:val="right"/>
      <w:pPr>
        <w:ind w:left="4244" w:hanging="180"/>
      </w:pPr>
    </w:lvl>
    <w:lvl w:ilvl="6" w:tplc="040E000F" w:tentative="1">
      <w:start w:val="1"/>
      <w:numFmt w:val="decimal"/>
      <w:lvlText w:val="%7."/>
      <w:lvlJc w:val="left"/>
      <w:pPr>
        <w:ind w:left="4964" w:hanging="360"/>
      </w:pPr>
    </w:lvl>
    <w:lvl w:ilvl="7" w:tplc="040E0019" w:tentative="1">
      <w:start w:val="1"/>
      <w:numFmt w:val="lowerLetter"/>
      <w:lvlText w:val="%8."/>
      <w:lvlJc w:val="left"/>
      <w:pPr>
        <w:ind w:left="5684" w:hanging="360"/>
      </w:pPr>
    </w:lvl>
    <w:lvl w:ilvl="8" w:tplc="040E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0D0E7852"/>
    <w:multiLevelType w:val="hybridMultilevel"/>
    <w:tmpl w:val="748227CE"/>
    <w:lvl w:ilvl="0" w:tplc="040E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0EFB755D"/>
    <w:multiLevelType w:val="hybridMultilevel"/>
    <w:tmpl w:val="D24A102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7B56CC"/>
    <w:multiLevelType w:val="hybridMultilevel"/>
    <w:tmpl w:val="898665B6"/>
    <w:lvl w:ilvl="0" w:tplc="4CA6CBA8">
      <w:start w:val="2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505" w:hanging="360"/>
      </w:pPr>
    </w:lvl>
    <w:lvl w:ilvl="2" w:tplc="040E001B" w:tentative="1">
      <w:start w:val="1"/>
      <w:numFmt w:val="lowerRoman"/>
      <w:lvlText w:val="%3."/>
      <w:lvlJc w:val="right"/>
      <w:pPr>
        <w:ind w:left="2225" w:hanging="180"/>
      </w:pPr>
    </w:lvl>
    <w:lvl w:ilvl="3" w:tplc="040E000F" w:tentative="1">
      <w:start w:val="1"/>
      <w:numFmt w:val="decimal"/>
      <w:lvlText w:val="%4."/>
      <w:lvlJc w:val="left"/>
      <w:pPr>
        <w:ind w:left="2945" w:hanging="360"/>
      </w:pPr>
    </w:lvl>
    <w:lvl w:ilvl="4" w:tplc="040E0019" w:tentative="1">
      <w:start w:val="1"/>
      <w:numFmt w:val="lowerLetter"/>
      <w:lvlText w:val="%5."/>
      <w:lvlJc w:val="left"/>
      <w:pPr>
        <w:ind w:left="3665" w:hanging="360"/>
      </w:pPr>
    </w:lvl>
    <w:lvl w:ilvl="5" w:tplc="040E001B" w:tentative="1">
      <w:start w:val="1"/>
      <w:numFmt w:val="lowerRoman"/>
      <w:lvlText w:val="%6."/>
      <w:lvlJc w:val="right"/>
      <w:pPr>
        <w:ind w:left="4385" w:hanging="180"/>
      </w:pPr>
    </w:lvl>
    <w:lvl w:ilvl="6" w:tplc="040E000F" w:tentative="1">
      <w:start w:val="1"/>
      <w:numFmt w:val="decimal"/>
      <w:lvlText w:val="%7."/>
      <w:lvlJc w:val="left"/>
      <w:pPr>
        <w:ind w:left="5105" w:hanging="360"/>
      </w:pPr>
    </w:lvl>
    <w:lvl w:ilvl="7" w:tplc="040E0019" w:tentative="1">
      <w:start w:val="1"/>
      <w:numFmt w:val="lowerLetter"/>
      <w:lvlText w:val="%8."/>
      <w:lvlJc w:val="left"/>
      <w:pPr>
        <w:ind w:left="5825" w:hanging="360"/>
      </w:pPr>
    </w:lvl>
    <w:lvl w:ilvl="8" w:tplc="040E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7" w15:restartNumberingAfterBreak="0">
    <w:nsid w:val="189D7F98"/>
    <w:multiLevelType w:val="hybridMultilevel"/>
    <w:tmpl w:val="8474D80E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4"/>
        <w:szCs w:val="24"/>
      </w:rPr>
    </w:lvl>
    <w:lvl w:ilvl="1" w:tplc="00B80E96">
      <w:numFmt w:val="bullet"/>
      <w:lvlText w:val="-"/>
      <w:lvlJc w:val="left"/>
      <w:pPr>
        <w:tabs>
          <w:tab w:val="num" w:pos="1785"/>
        </w:tabs>
        <w:ind w:left="1785" w:hanging="705"/>
      </w:pPr>
      <w:rPr>
        <w:rFonts w:ascii="Arial Narrow" w:eastAsia="Times New Roman" w:hAnsi="Arial Narrow" w:cs="Times New Roman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EA6033"/>
    <w:multiLevelType w:val="hybridMultilevel"/>
    <w:tmpl w:val="5630F7C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F6398E"/>
    <w:multiLevelType w:val="hybridMultilevel"/>
    <w:tmpl w:val="604CBAE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570906"/>
    <w:multiLevelType w:val="hybridMultilevel"/>
    <w:tmpl w:val="72E2E3A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EA52BF"/>
    <w:multiLevelType w:val="hybridMultilevel"/>
    <w:tmpl w:val="D24A102C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476F93"/>
    <w:multiLevelType w:val="hybridMultilevel"/>
    <w:tmpl w:val="1206AFB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22A24B1"/>
    <w:multiLevelType w:val="hybridMultilevel"/>
    <w:tmpl w:val="8EFC0568"/>
    <w:lvl w:ilvl="0" w:tplc="040E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94268D9"/>
    <w:multiLevelType w:val="hybridMultilevel"/>
    <w:tmpl w:val="047690BE"/>
    <w:lvl w:ilvl="0" w:tplc="5A260034">
      <w:start w:val="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364" w:hanging="360"/>
      </w:pPr>
    </w:lvl>
    <w:lvl w:ilvl="2" w:tplc="040E001B" w:tentative="1">
      <w:start w:val="1"/>
      <w:numFmt w:val="lowerRoman"/>
      <w:lvlText w:val="%3."/>
      <w:lvlJc w:val="right"/>
      <w:pPr>
        <w:ind w:left="2084" w:hanging="180"/>
      </w:pPr>
    </w:lvl>
    <w:lvl w:ilvl="3" w:tplc="040E000F" w:tentative="1">
      <w:start w:val="1"/>
      <w:numFmt w:val="decimal"/>
      <w:lvlText w:val="%4."/>
      <w:lvlJc w:val="left"/>
      <w:pPr>
        <w:ind w:left="2804" w:hanging="360"/>
      </w:pPr>
    </w:lvl>
    <w:lvl w:ilvl="4" w:tplc="040E0019" w:tentative="1">
      <w:start w:val="1"/>
      <w:numFmt w:val="lowerLetter"/>
      <w:lvlText w:val="%5."/>
      <w:lvlJc w:val="left"/>
      <w:pPr>
        <w:ind w:left="3524" w:hanging="360"/>
      </w:pPr>
    </w:lvl>
    <w:lvl w:ilvl="5" w:tplc="040E001B" w:tentative="1">
      <w:start w:val="1"/>
      <w:numFmt w:val="lowerRoman"/>
      <w:lvlText w:val="%6."/>
      <w:lvlJc w:val="right"/>
      <w:pPr>
        <w:ind w:left="4244" w:hanging="180"/>
      </w:pPr>
    </w:lvl>
    <w:lvl w:ilvl="6" w:tplc="040E000F" w:tentative="1">
      <w:start w:val="1"/>
      <w:numFmt w:val="decimal"/>
      <w:lvlText w:val="%7."/>
      <w:lvlJc w:val="left"/>
      <w:pPr>
        <w:ind w:left="4964" w:hanging="360"/>
      </w:pPr>
    </w:lvl>
    <w:lvl w:ilvl="7" w:tplc="040E0019" w:tentative="1">
      <w:start w:val="1"/>
      <w:numFmt w:val="lowerLetter"/>
      <w:lvlText w:val="%8."/>
      <w:lvlJc w:val="left"/>
      <w:pPr>
        <w:ind w:left="5684" w:hanging="360"/>
      </w:pPr>
    </w:lvl>
    <w:lvl w:ilvl="8" w:tplc="040E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5" w15:restartNumberingAfterBreak="0">
    <w:nsid w:val="39C908D5"/>
    <w:multiLevelType w:val="hybridMultilevel"/>
    <w:tmpl w:val="2FB240B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E79754B"/>
    <w:multiLevelType w:val="hybridMultilevel"/>
    <w:tmpl w:val="B0A88E92"/>
    <w:lvl w:ilvl="0" w:tplc="040E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  <w:color w:val="auto"/>
        <w:sz w:val="24"/>
        <w:szCs w:val="24"/>
      </w:rPr>
    </w:lvl>
    <w:lvl w:ilvl="1" w:tplc="040E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7" w15:restartNumberingAfterBreak="0">
    <w:nsid w:val="3EA502F9"/>
    <w:multiLevelType w:val="hybridMultilevel"/>
    <w:tmpl w:val="6980C014"/>
    <w:lvl w:ilvl="0" w:tplc="4F8C1D8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364" w:hanging="360"/>
      </w:pPr>
    </w:lvl>
    <w:lvl w:ilvl="2" w:tplc="040E001B" w:tentative="1">
      <w:start w:val="1"/>
      <w:numFmt w:val="lowerRoman"/>
      <w:lvlText w:val="%3."/>
      <w:lvlJc w:val="right"/>
      <w:pPr>
        <w:ind w:left="2084" w:hanging="180"/>
      </w:pPr>
    </w:lvl>
    <w:lvl w:ilvl="3" w:tplc="040E000F" w:tentative="1">
      <w:start w:val="1"/>
      <w:numFmt w:val="decimal"/>
      <w:lvlText w:val="%4."/>
      <w:lvlJc w:val="left"/>
      <w:pPr>
        <w:ind w:left="2804" w:hanging="360"/>
      </w:pPr>
    </w:lvl>
    <w:lvl w:ilvl="4" w:tplc="040E0019" w:tentative="1">
      <w:start w:val="1"/>
      <w:numFmt w:val="lowerLetter"/>
      <w:lvlText w:val="%5."/>
      <w:lvlJc w:val="left"/>
      <w:pPr>
        <w:ind w:left="3524" w:hanging="360"/>
      </w:pPr>
    </w:lvl>
    <w:lvl w:ilvl="5" w:tplc="040E001B" w:tentative="1">
      <w:start w:val="1"/>
      <w:numFmt w:val="lowerRoman"/>
      <w:lvlText w:val="%6."/>
      <w:lvlJc w:val="right"/>
      <w:pPr>
        <w:ind w:left="4244" w:hanging="180"/>
      </w:pPr>
    </w:lvl>
    <w:lvl w:ilvl="6" w:tplc="040E000F" w:tentative="1">
      <w:start w:val="1"/>
      <w:numFmt w:val="decimal"/>
      <w:lvlText w:val="%7."/>
      <w:lvlJc w:val="left"/>
      <w:pPr>
        <w:ind w:left="4964" w:hanging="360"/>
      </w:pPr>
    </w:lvl>
    <w:lvl w:ilvl="7" w:tplc="040E0019" w:tentative="1">
      <w:start w:val="1"/>
      <w:numFmt w:val="lowerLetter"/>
      <w:lvlText w:val="%8."/>
      <w:lvlJc w:val="left"/>
      <w:pPr>
        <w:ind w:left="5684" w:hanging="360"/>
      </w:pPr>
    </w:lvl>
    <w:lvl w:ilvl="8" w:tplc="040E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 w15:restartNumberingAfterBreak="0">
    <w:nsid w:val="5333028B"/>
    <w:multiLevelType w:val="hybridMultilevel"/>
    <w:tmpl w:val="E7E0081A"/>
    <w:lvl w:ilvl="0" w:tplc="E68AD86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647" w:hanging="360"/>
      </w:pPr>
    </w:lvl>
    <w:lvl w:ilvl="2" w:tplc="040E001B" w:tentative="1">
      <w:start w:val="1"/>
      <w:numFmt w:val="lowerRoman"/>
      <w:lvlText w:val="%3."/>
      <w:lvlJc w:val="right"/>
      <w:pPr>
        <w:ind w:left="2367" w:hanging="180"/>
      </w:pPr>
    </w:lvl>
    <w:lvl w:ilvl="3" w:tplc="040E000F" w:tentative="1">
      <w:start w:val="1"/>
      <w:numFmt w:val="decimal"/>
      <w:lvlText w:val="%4."/>
      <w:lvlJc w:val="left"/>
      <w:pPr>
        <w:ind w:left="3087" w:hanging="360"/>
      </w:pPr>
    </w:lvl>
    <w:lvl w:ilvl="4" w:tplc="040E0019" w:tentative="1">
      <w:start w:val="1"/>
      <w:numFmt w:val="lowerLetter"/>
      <w:lvlText w:val="%5."/>
      <w:lvlJc w:val="left"/>
      <w:pPr>
        <w:ind w:left="3807" w:hanging="360"/>
      </w:pPr>
    </w:lvl>
    <w:lvl w:ilvl="5" w:tplc="040E001B" w:tentative="1">
      <w:start w:val="1"/>
      <w:numFmt w:val="lowerRoman"/>
      <w:lvlText w:val="%6."/>
      <w:lvlJc w:val="right"/>
      <w:pPr>
        <w:ind w:left="4527" w:hanging="180"/>
      </w:pPr>
    </w:lvl>
    <w:lvl w:ilvl="6" w:tplc="040E000F" w:tentative="1">
      <w:start w:val="1"/>
      <w:numFmt w:val="decimal"/>
      <w:lvlText w:val="%7."/>
      <w:lvlJc w:val="left"/>
      <w:pPr>
        <w:ind w:left="5247" w:hanging="360"/>
      </w:pPr>
    </w:lvl>
    <w:lvl w:ilvl="7" w:tplc="040E0019" w:tentative="1">
      <w:start w:val="1"/>
      <w:numFmt w:val="lowerLetter"/>
      <w:lvlText w:val="%8."/>
      <w:lvlJc w:val="left"/>
      <w:pPr>
        <w:ind w:left="5967" w:hanging="360"/>
      </w:pPr>
    </w:lvl>
    <w:lvl w:ilvl="8" w:tplc="040E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 w15:restartNumberingAfterBreak="0">
    <w:nsid w:val="5D7932A0"/>
    <w:multiLevelType w:val="hybridMultilevel"/>
    <w:tmpl w:val="CA862FA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17F1158"/>
    <w:multiLevelType w:val="hybridMultilevel"/>
    <w:tmpl w:val="64B26D6C"/>
    <w:lvl w:ilvl="0" w:tplc="427853B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364" w:hanging="360"/>
      </w:pPr>
    </w:lvl>
    <w:lvl w:ilvl="2" w:tplc="040E001B" w:tentative="1">
      <w:start w:val="1"/>
      <w:numFmt w:val="lowerRoman"/>
      <w:lvlText w:val="%3."/>
      <w:lvlJc w:val="right"/>
      <w:pPr>
        <w:ind w:left="2084" w:hanging="180"/>
      </w:pPr>
    </w:lvl>
    <w:lvl w:ilvl="3" w:tplc="040E000F" w:tentative="1">
      <w:start w:val="1"/>
      <w:numFmt w:val="decimal"/>
      <w:lvlText w:val="%4."/>
      <w:lvlJc w:val="left"/>
      <w:pPr>
        <w:ind w:left="2804" w:hanging="360"/>
      </w:pPr>
    </w:lvl>
    <w:lvl w:ilvl="4" w:tplc="040E0019" w:tentative="1">
      <w:start w:val="1"/>
      <w:numFmt w:val="lowerLetter"/>
      <w:lvlText w:val="%5."/>
      <w:lvlJc w:val="left"/>
      <w:pPr>
        <w:ind w:left="3524" w:hanging="360"/>
      </w:pPr>
    </w:lvl>
    <w:lvl w:ilvl="5" w:tplc="040E001B" w:tentative="1">
      <w:start w:val="1"/>
      <w:numFmt w:val="lowerRoman"/>
      <w:lvlText w:val="%6."/>
      <w:lvlJc w:val="right"/>
      <w:pPr>
        <w:ind w:left="4244" w:hanging="180"/>
      </w:pPr>
    </w:lvl>
    <w:lvl w:ilvl="6" w:tplc="040E000F" w:tentative="1">
      <w:start w:val="1"/>
      <w:numFmt w:val="decimal"/>
      <w:lvlText w:val="%7."/>
      <w:lvlJc w:val="left"/>
      <w:pPr>
        <w:ind w:left="4964" w:hanging="360"/>
      </w:pPr>
    </w:lvl>
    <w:lvl w:ilvl="7" w:tplc="040E0019" w:tentative="1">
      <w:start w:val="1"/>
      <w:numFmt w:val="lowerLetter"/>
      <w:lvlText w:val="%8."/>
      <w:lvlJc w:val="left"/>
      <w:pPr>
        <w:ind w:left="5684" w:hanging="360"/>
      </w:pPr>
    </w:lvl>
    <w:lvl w:ilvl="8" w:tplc="040E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 w15:restartNumberingAfterBreak="0">
    <w:nsid w:val="63DD5721"/>
    <w:multiLevelType w:val="hybridMultilevel"/>
    <w:tmpl w:val="8392DB8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BBC541F"/>
    <w:multiLevelType w:val="hybridMultilevel"/>
    <w:tmpl w:val="4058F8C6"/>
    <w:lvl w:ilvl="0" w:tplc="F76C7EB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B80E96">
      <w:numFmt w:val="bullet"/>
      <w:lvlText w:val="-"/>
      <w:lvlJc w:val="left"/>
      <w:pPr>
        <w:tabs>
          <w:tab w:val="num" w:pos="1785"/>
        </w:tabs>
        <w:ind w:left="1785" w:hanging="705"/>
      </w:pPr>
      <w:rPr>
        <w:rFonts w:ascii="Arial Narrow" w:eastAsia="Times New Roman" w:hAnsi="Arial Narrow" w:cs="Times New Roman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F3A521B"/>
    <w:multiLevelType w:val="hybridMultilevel"/>
    <w:tmpl w:val="67300F44"/>
    <w:lvl w:ilvl="0" w:tplc="4DDC6208">
      <w:start w:val="1"/>
      <w:numFmt w:val="bullet"/>
      <w:lvlText w:val="-"/>
      <w:lvlJc w:val="left"/>
      <w:pPr>
        <w:ind w:left="720" w:hanging="360"/>
      </w:pPr>
      <w:rPr>
        <w:rFonts w:ascii="Tahoma" w:eastAsia="Calibri" w:hAnsi="Tahoma" w:cs="Tahoma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96C06CC"/>
    <w:multiLevelType w:val="hybridMultilevel"/>
    <w:tmpl w:val="65FCF20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A6D7C0F"/>
    <w:multiLevelType w:val="hybridMultilevel"/>
    <w:tmpl w:val="6980C014"/>
    <w:lvl w:ilvl="0" w:tplc="4F8C1D8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364" w:hanging="360"/>
      </w:pPr>
    </w:lvl>
    <w:lvl w:ilvl="2" w:tplc="040E001B" w:tentative="1">
      <w:start w:val="1"/>
      <w:numFmt w:val="lowerRoman"/>
      <w:lvlText w:val="%3."/>
      <w:lvlJc w:val="right"/>
      <w:pPr>
        <w:ind w:left="2084" w:hanging="180"/>
      </w:pPr>
    </w:lvl>
    <w:lvl w:ilvl="3" w:tplc="040E000F" w:tentative="1">
      <w:start w:val="1"/>
      <w:numFmt w:val="decimal"/>
      <w:lvlText w:val="%4."/>
      <w:lvlJc w:val="left"/>
      <w:pPr>
        <w:ind w:left="2804" w:hanging="360"/>
      </w:pPr>
    </w:lvl>
    <w:lvl w:ilvl="4" w:tplc="040E0019" w:tentative="1">
      <w:start w:val="1"/>
      <w:numFmt w:val="lowerLetter"/>
      <w:lvlText w:val="%5."/>
      <w:lvlJc w:val="left"/>
      <w:pPr>
        <w:ind w:left="3524" w:hanging="360"/>
      </w:pPr>
    </w:lvl>
    <w:lvl w:ilvl="5" w:tplc="040E001B" w:tentative="1">
      <w:start w:val="1"/>
      <w:numFmt w:val="lowerRoman"/>
      <w:lvlText w:val="%6."/>
      <w:lvlJc w:val="right"/>
      <w:pPr>
        <w:ind w:left="4244" w:hanging="180"/>
      </w:pPr>
    </w:lvl>
    <w:lvl w:ilvl="6" w:tplc="040E000F" w:tentative="1">
      <w:start w:val="1"/>
      <w:numFmt w:val="decimal"/>
      <w:lvlText w:val="%7."/>
      <w:lvlJc w:val="left"/>
      <w:pPr>
        <w:ind w:left="4964" w:hanging="360"/>
      </w:pPr>
    </w:lvl>
    <w:lvl w:ilvl="7" w:tplc="040E0019" w:tentative="1">
      <w:start w:val="1"/>
      <w:numFmt w:val="lowerLetter"/>
      <w:lvlText w:val="%8."/>
      <w:lvlJc w:val="left"/>
      <w:pPr>
        <w:ind w:left="5684" w:hanging="360"/>
      </w:pPr>
    </w:lvl>
    <w:lvl w:ilvl="8" w:tplc="040E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6" w15:restartNumberingAfterBreak="0">
    <w:nsid w:val="7CFB78C8"/>
    <w:multiLevelType w:val="hybridMultilevel"/>
    <w:tmpl w:val="EB361256"/>
    <w:lvl w:ilvl="0" w:tplc="F43E9148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E8457AC"/>
    <w:multiLevelType w:val="hybridMultilevel"/>
    <w:tmpl w:val="384AD2FA"/>
    <w:lvl w:ilvl="0" w:tplc="040E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7FC32A24"/>
    <w:multiLevelType w:val="hybridMultilevel"/>
    <w:tmpl w:val="9B8272F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2"/>
  </w:num>
  <w:num w:numId="4">
    <w:abstractNumId w:val="5"/>
  </w:num>
  <w:num w:numId="5">
    <w:abstractNumId w:val="2"/>
  </w:num>
  <w:num w:numId="6">
    <w:abstractNumId w:val="17"/>
  </w:num>
  <w:num w:numId="7">
    <w:abstractNumId w:val="20"/>
  </w:num>
  <w:num w:numId="8">
    <w:abstractNumId w:val="28"/>
  </w:num>
  <w:num w:numId="9">
    <w:abstractNumId w:val="13"/>
  </w:num>
  <w:num w:numId="10">
    <w:abstractNumId w:val="6"/>
  </w:num>
  <w:num w:numId="11">
    <w:abstractNumId w:val="19"/>
  </w:num>
  <w:num w:numId="12">
    <w:abstractNumId w:val="18"/>
  </w:num>
  <w:num w:numId="13">
    <w:abstractNumId w:val="8"/>
  </w:num>
  <w:num w:numId="14">
    <w:abstractNumId w:val="21"/>
  </w:num>
  <w:num w:numId="15">
    <w:abstractNumId w:val="11"/>
  </w:num>
  <w:num w:numId="16">
    <w:abstractNumId w:val="12"/>
  </w:num>
  <w:num w:numId="17">
    <w:abstractNumId w:val="24"/>
  </w:num>
  <w:num w:numId="18">
    <w:abstractNumId w:val="9"/>
  </w:num>
  <w:num w:numId="19">
    <w:abstractNumId w:val="16"/>
  </w:num>
  <w:num w:numId="20">
    <w:abstractNumId w:val="7"/>
  </w:num>
  <w:num w:numId="21">
    <w:abstractNumId w:val="15"/>
  </w:num>
  <w:num w:numId="22">
    <w:abstractNumId w:val="10"/>
  </w:num>
  <w:num w:numId="23">
    <w:abstractNumId w:val="26"/>
  </w:num>
  <w:num w:numId="24">
    <w:abstractNumId w:val="27"/>
  </w:num>
  <w:num w:numId="25">
    <w:abstractNumId w:val="4"/>
  </w:num>
  <w:num w:numId="26">
    <w:abstractNumId w:val="3"/>
  </w:num>
  <w:num w:numId="27">
    <w:abstractNumId w:val="25"/>
  </w:num>
  <w:num w:numId="28">
    <w:abstractNumId w:val="14"/>
  </w:num>
  <w:num w:numId="29">
    <w:abstractNumId w:val="23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hdrShapeDefaults>
    <o:shapedefaults v:ext="edit" spidmax="10240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E39"/>
    <w:rsid w:val="00001D66"/>
    <w:rsid w:val="000045D2"/>
    <w:rsid w:val="00005D49"/>
    <w:rsid w:val="000070F7"/>
    <w:rsid w:val="000109B3"/>
    <w:rsid w:val="00013724"/>
    <w:rsid w:val="0001682F"/>
    <w:rsid w:val="00021720"/>
    <w:rsid w:val="0002248A"/>
    <w:rsid w:val="00023AA0"/>
    <w:rsid w:val="0003239D"/>
    <w:rsid w:val="000326FF"/>
    <w:rsid w:val="000344D8"/>
    <w:rsid w:val="0003498B"/>
    <w:rsid w:val="00035F91"/>
    <w:rsid w:val="00044600"/>
    <w:rsid w:val="00046CFB"/>
    <w:rsid w:val="00052EAD"/>
    <w:rsid w:val="0005452E"/>
    <w:rsid w:val="00054879"/>
    <w:rsid w:val="0005508D"/>
    <w:rsid w:val="00055E99"/>
    <w:rsid w:val="00067D43"/>
    <w:rsid w:val="000702E9"/>
    <w:rsid w:val="00070DCF"/>
    <w:rsid w:val="00072E3B"/>
    <w:rsid w:val="00096DF3"/>
    <w:rsid w:val="000A4340"/>
    <w:rsid w:val="000B1478"/>
    <w:rsid w:val="000B2CFD"/>
    <w:rsid w:val="000B779A"/>
    <w:rsid w:val="000C1157"/>
    <w:rsid w:val="000C4850"/>
    <w:rsid w:val="000C7679"/>
    <w:rsid w:val="000C7838"/>
    <w:rsid w:val="000D4822"/>
    <w:rsid w:val="000D4A00"/>
    <w:rsid w:val="000D6D67"/>
    <w:rsid w:val="000E0246"/>
    <w:rsid w:val="000E4912"/>
    <w:rsid w:val="000F108E"/>
    <w:rsid w:val="000F30D9"/>
    <w:rsid w:val="000F48B1"/>
    <w:rsid w:val="000F5146"/>
    <w:rsid w:val="00102CE8"/>
    <w:rsid w:val="00103320"/>
    <w:rsid w:val="00106E6A"/>
    <w:rsid w:val="00107C5B"/>
    <w:rsid w:val="00114B9C"/>
    <w:rsid w:val="00131C43"/>
    <w:rsid w:val="001340CE"/>
    <w:rsid w:val="00134747"/>
    <w:rsid w:val="00136F72"/>
    <w:rsid w:val="001431E9"/>
    <w:rsid w:val="001449B5"/>
    <w:rsid w:val="0014556E"/>
    <w:rsid w:val="00145D0D"/>
    <w:rsid w:val="00147BED"/>
    <w:rsid w:val="0015057A"/>
    <w:rsid w:val="00150AC3"/>
    <w:rsid w:val="001562D6"/>
    <w:rsid w:val="00161136"/>
    <w:rsid w:val="0016572E"/>
    <w:rsid w:val="001705D6"/>
    <w:rsid w:val="00171E50"/>
    <w:rsid w:val="00173EBB"/>
    <w:rsid w:val="001760BF"/>
    <w:rsid w:val="00177DFF"/>
    <w:rsid w:val="00180B50"/>
    <w:rsid w:val="00182F09"/>
    <w:rsid w:val="00185AE8"/>
    <w:rsid w:val="00191257"/>
    <w:rsid w:val="00192D87"/>
    <w:rsid w:val="00196F54"/>
    <w:rsid w:val="001A467E"/>
    <w:rsid w:val="001B1D41"/>
    <w:rsid w:val="001B2853"/>
    <w:rsid w:val="001C36CC"/>
    <w:rsid w:val="001C3BC0"/>
    <w:rsid w:val="001C6E81"/>
    <w:rsid w:val="001D3DBD"/>
    <w:rsid w:val="001D51CC"/>
    <w:rsid w:val="001D62E2"/>
    <w:rsid w:val="001E0AC1"/>
    <w:rsid w:val="001E0C39"/>
    <w:rsid w:val="001E50F5"/>
    <w:rsid w:val="001E7CD7"/>
    <w:rsid w:val="001E7F4E"/>
    <w:rsid w:val="001F03E9"/>
    <w:rsid w:val="001F0F40"/>
    <w:rsid w:val="001F2C03"/>
    <w:rsid w:val="001F626C"/>
    <w:rsid w:val="001F78B4"/>
    <w:rsid w:val="001F7966"/>
    <w:rsid w:val="0020454A"/>
    <w:rsid w:val="00211591"/>
    <w:rsid w:val="00220A17"/>
    <w:rsid w:val="0022134A"/>
    <w:rsid w:val="002247A8"/>
    <w:rsid w:val="00224A87"/>
    <w:rsid w:val="002354D0"/>
    <w:rsid w:val="00235DEF"/>
    <w:rsid w:val="002401AB"/>
    <w:rsid w:val="00245514"/>
    <w:rsid w:val="002460BE"/>
    <w:rsid w:val="002479DF"/>
    <w:rsid w:val="0025580F"/>
    <w:rsid w:val="002565CE"/>
    <w:rsid w:val="00260DEC"/>
    <w:rsid w:val="00264234"/>
    <w:rsid w:val="00265019"/>
    <w:rsid w:val="00265403"/>
    <w:rsid w:val="00271BE8"/>
    <w:rsid w:val="002835DC"/>
    <w:rsid w:val="002871F5"/>
    <w:rsid w:val="00291D4F"/>
    <w:rsid w:val="00293FAA"/>
    <w:rsid w:val="0029401A"/>
    <w:rsid w:val="002A16E5"/>
    <w:rsid w:val="002A3258"/>
    <w:rsid w:val="002A749A"/>
    <w:rsid w:val="002B0408"/>
    <w:rsid w:val="002B0FB6"/>
    <w:rsid w:val="002B76CC"/>
    <w:rsid w:val="002C1FA6"/>
    <w:rsid w:val="002C41FD"/>
    <w:rsid w:val="002C6E2A"/>
    <w:rsid w:val="002D6A3F"/>
    <w:rsid w:val="002D703C"/>
    <w:rsid w:val="002D74A8"/>
    <w:rsid w:val="002E176A"/>
    <w:rsid w:val="002E2FC6"/>
    <w:rsid w:val="002E3339"/>
    <w:rsid w:val="002E3E78"/>
    <w:rsid w:val="002E4867"/>
    <w:rsid w:val="002E4CDA"/>
    <w:rsid w:val="002F25E8"/>
    <w:rsid w:val="002F2A61"/>
    <w:rsid w:val="0030101B"/>
    <w:rsid w:val="00304482"/>
    <w:rsid w:val="003078F6"/>
    <w:rsid w:val="00310E0A"/>
    <w:rsid w:val="00314DAD"/>
    <w:rsid w:val="00316154"/>
    <w:rsid w:val="00322193"/>
    <w:rsid w:val="0032755C"/>
    <w:rsid w:val="003344EE"/>
    <w:rsid w:val="00343BB1"/>
    <w:rsid w:val="003477C9"/>
    <w:rsid w:val="003508B3"/>
    <w:rsid w:val="00350B2D"/>
    <w:rsid w:val="00354807"/>
    <w:rsid w:val="00354C93"/>
    <w:rsid w:val="0035745D"/>
    <w:rsid w:val="00357A6A"/>
    <w:rsid w:val="00360E39"/>
    <w:rsid w:val="00365428"/>
    <w:rsid w:val="00366B7B"/>
    <w:rsid w:val="00373123"/>
    <w:rsid w:val="0037756A"/>
    <w:rsid w:val="0037771F"/>
    <w:rsid w:val="00385E45"/>
    <w:rsid w:val="00391CCC"/>
    <w:rsid w:val="003A21A2"/>
    <w:rsid w:val="003A38E9"/>
    <w:rsid w:val="003A440E"/>
    <w:rsid w:val="003B1974"/>
    <w:rsid w:val="003C5032"/>
    <w:rsid w:val="003D2E31"/>
    <w:rsid w:val="003D3174"/>
    <w:rsid w:val="003D48E3"/>
    <w:rsid w:val="003E1552"/>
    <w:rsid w:val="003E2251"/>
    <w:rsid w:val="003E2478"/>
    <w:rsid w:val="00402CA2"/>
    <w:rsid w:val="004048B0"/>
    <w:rsid w:val="00410367"/>
    <w:rsid w:val="00410374"/>
    <w:rsid w:val="00410521"/>
    <w:rsid w:val="00411080"/>
    <w:rsid w:val="00413B1D"/>
    <w:rsid w:val="00414299"/>
    <w:rsid w:val="00414C35"/>
    <w:rsid w:val="004159C4"/>
    <w:rsid w:val="004209EE"/>
    <w:rsid w:val="0042168A"/>
    <w:rsid w:val="00421AA8"/>
    <w:rsid w:val="004255EF"/>
    <w:rsid w:val="00427F00"/>
    <w:rsid w:val="00433E94"/>
    <w:rsid w:val="00441D43"/>
    <w:rsid w:val="004539C0"/>
    <w:rsid w:val="00453DDA"/>
    <w:rsid w:val="004620D3"/>
    <w:rsid w:val="00465533"/>
    <w:rsid w:val="00480593"/>
    <w:rsid w:val="00480750"/>
    <w:rsid w:val="00481A58"/>
    <w:rsid w:val="004828F8"/>
    <w:rsid w:val="00483925"/>
    <w:rsid w:val="004858BF"/>
    <w:rsid w:val="00486E2A"/>
    <w:rsid w:val="00496499"/>
    <w:rsid w:val="004A1CDC"/>
    <w:rsid w:val="004A4072"/>
    <w:rsid w:val="004A665E"/>
    <w:rsid w:val="004A6C1B"/>
    <w:rsid w:val="004A7226"/>
    <w:rsid w:val="004A7CAA"/>
    <w:rsid w:val="004B4973"/>
    <w:rsid w:val="004B6D8D"/>
    <w:rsid w:val="004D4DAE"/>
    <w:rsid w:val="004E1F0F"/>
    <w:rsid w:val="004E3DE1"/>
    <w:rsid w:val="004E6D3B"/>
    <w:rsid w:val="004F47D4"/>
    <w:rsid w:val="004F6355"/>
    <w:rsid w:val="005033B0"/>
    <w:rsid w:val="00504D60"/>
    <w:rsid w:val="00510D18"/>
    <w:rsid w:val="0051340C"/>
    <w:rsid w:val="0051372D"/>
    <w:rsid w:val="005222E4"/>
    <w:rsid w:val="00525C46"/>
    <w:rsid w:val="00536CDE"/>
    <w:rsid w:val="00540586"/>
    <w:rsid w:val="00541CDB"/>
    <w:rsid w:val="00542A75"/>
    <w:rsid w:val="00544549"/>
    <w:rsid w:val="00544BAD"/>
    <w:rsid w:val="0054530C"/>
    <w:rsid w:val="00550B4A"/>
    <w:rsid w:val="005537FC"/>
    <w:rsid w:val="005538DC"/>
    <w:rsid w:val="005566CC"/>
    <w:rsid w:val="00557635"/>
    <w:rsid w:val="00562B30"/>
    <w:rsid w:val="00563686"/>
    <w:rsid w:val="005738BE"/>
    <w:rsid w:val="0057644E"/>
    <w:rsid w:val="00576C7D"/>
    <w:rsid w:val="005777CA"/>
    <w:rsid w:val="00586E20"/>
    <w:rsid w:val="005933EF"/>
    <w:rsid w:val="00593E95"/>
    <w:rsid w:val="005A256C"/>
    <w:rsid w:val="005A2B01"/>
    <w:rsid w:val="005A2D55"/>
    <w:rsid w:val="005A3A56"/>
    <w:rsid w:val="005A3FDD"/>
    <w:rsid w:val="005B2E0F"/>
    <w:rsid w:val="005B46BA"/>
    <w:rsid w:val="005B7EEB"/>
    <w:rsid w:val="005C4D32"/>
    <w:rsid w:val="005C724A"/>
    <w:rsid w:val="005D0D5F"/>
    <w:rsid w:val="005D1770"/>
    <w:rsid w:val="005D4D16"/>
    <w:rsid w:val="005E614C"/>
    <w:rsid w:val="005E6B62"/>
    <w:rsid w:val="005F16F3"/>
    <w:rsid w:val="005F51FB"/>
    <w:rsid w:val="00600175"/>
    <w:rsid w:val="00600CD3"/>
    <w:rsid w:val="0060129B"/>
    <w:rsid w:val="00605A26"/>
    <w:rsid w:val="00620B64"/>
    <w:rsid w:val="00621BA8"/>
    <w:rsid w:val="0063228C"/>
    <w:rsid w:val="006337FC"/>
    <w:rsid w:val="00636D2D"/>
    <w:rsid w:val="006379FB"/>
    <w:rsid w:val="00640561"/>
    <w:rsid w:val="006425D5"/>
    <w:rsid w:val="00645A2D"/>
    <w:rsid w:val="00646FCD"/>
    <w:rsid w:val="006513D5"/>
    <w:rsid w:val="0065591E"/>
    <w:rsid w:val="006612B5"/>
    <w:rsid w:val="0066183F"/>
    <w:rsid w:val="00663BF2"/>
    <w:rsid w:val="0067133F"/>
    <w:rsid w:val="00672F75"/>
    <w:rsid w:val="00677FC1"/>
    <w:rsid w:val="006812AE"/>
    <w:rsid w:val="006839A9"/>
    <w:rsid w:val="00685200"/>
    <w:rsid w:val="006909B0"/>
    <w:rsid w:val="0069408A"/>
    <w:rsid w:val="00694B29"/>
    <w:rsid w:val="006951B2"/>
    <w:rsid w:val="006968D2"/>
    <w:rsid w:val="006A256E"/>
    <w:rsid w:val="006A47AB"/>
    <w:rsid w:val="006A7597"/>
    <w:rsid w:val="006B5C56"/>
    <w:rsid w:val="006B60F6"/>
    <w:rsid w:val="006C0362"/>
    <w:rsid w:val="006C5E39"/>
    <w:rsid w:val="006D0EF9"/>
    <w:rsid w:val="006D52CC"/>
    <w:rsid w:val="006E6800"/>
    <w:rsid w:val="006E6872"/>
    <w:rsid w:val="006E72EF"/>
    <w:rsid w:val="007044A3"/>
    <w:rsid w:val="00704567"/>
    <w:rsid w:val="00706031"/>
    <w:rsid w:val="00706601"/>
    <w:rsid w:val="00707C61"/>
    <w:rsid w:val="007113CF"/>
    <w:rsid w:val="0072677C"/>
    <w:rsid w:val="00726A5B"/>
    <w:rsid w:val="00740D8A"/>
    <w:rsid w:val="00745E3C"/>
    <w:rsid w:val="007571A3"/>
    <w:rsid w:val="0076383F"/>
    <w:rsid w:val="007659CF"/>
    <w:rsid w:val="007659D0"/>
    <w:rsid w:val="00766A9A"/>
    <w:rsid w:val="00770505"/>
    <w:rsid w:val="00770AAF"/>
    <w:rsid w:val="0077124A"/>
    <w:rsid w:val="0077140A"/>
    <w:rsid w:val="007805A0"/>
    <w:rsid w:val="007920A3"/>
    <w:rsid w:val="00792D63"/>
    <w:rsid w:val="007954FA"/>
    <w:rsid w:val="00797029"/>
    <w:rsid w:val="007A3005"/>
    <w:rsid w:val="007A708E"/>
    <w:rsid w:val="007B3960"/>
    <w:rsid w:val="007B5950"/>
    <w:rsid w:val="007B673B"/>
    <w:rsid w:val="007B7921"/>
    <w:rsid w:val="007C20BA"/>
    <w:rsid w:val="007C38DA"/>
    <w:rsid w:val="007C4C6F"/>
    <w:rsid w:val="007C7BFC"/>
    <w:rsid w:val="007E1440"/>
    <w:rsid w:val="007E2C9C"/>
    <w:rsid w:val="007E581B"/>
    <w:rsid w:val="007F0DF8"/>
    <w:rsid w:val="007F547E"/>
    <w:rsid w:val="00800E67"/>
    <w:rsid w:val="008013FD"/>
    <w:rsid w:val="0080342C"/>
    <w:rsid w:val="00813F05"/>
    <w:rsid w:val="00817274"/>
    <w:rsid w:val="00817CCA"/>
    <w:rsid w:val="008216BF"/>
    <w:rsid w:val="008234E8"/>
    <w:rsid w:val="0085020F"/>
    <w:rsid w:val="008502BE"/>
    <w:rsid w:val="00851867"/>
    <w:rsid w:val="008577F7"/>
    <w:rsid w:val="00857A77"/>
    <w:rsid w:val="00861853"/>
    <w:rsid w:val="008671F8"/>
    <w:rsid w:val="008678B2"/>
    <w:rsid w:val="0086794F"/>
    <w:rsid w:val="0088128E"/>
    <w:rsid w:val="00884B30"/>
    <w:rsid w:val="00897643"/>
    <w:rsid w:val="008A0709"/>
    <w:rsid w:val="008A2537"/>
    <w:rsid w:val="008A60BF"/>
    <w:rsid w:val="008B07C4"/>
    <w:rsid w:val="008B1E9B"/>
    <w:rsid w:val="008B2482"/>
    <w:rsid w:val="008B5666"/>
    <w:rsid w:val="008B5810"/>
    <w:rsid w:val="008C2CB3"/>
    <w:rsid w:val="008C39B4"/>
    <w:rsid w:val="008D056B"/>
    <w:rsid w:val="008D7457"/>
    <w:rsid w:val="008E1146"/>
    <w:rsid w:val="008E156B"/>
    <w:rsid w:val="008E5E5C"/>
    <w:rsid w:val="008F46D8"/>
    <w:rsid w:val="00902B7E"/>
    <w:rsid w:val="009038EC"/>
    <w:rsid w:val="0091085A"/>
    <w:rsid w:val="00917BA4"/>
    <w:rsid w:val="009211D3"/>
    <w:rsid w:val="00921FC4"/>
    <w:rsid w:val="0092256A"/>
    <w:rsid w:val="009228E1"/>
    <w:rsid w:val="00932AEC"/>
    <w:rsid w:val="00933B01"/>
    <w:rsid w:val="009379FC"/>
    <w:rsid w:val="0094285B"/>
    <w:rsid w:val="0094688F"/>
    <w:rsid w:val="0095356B"/>
    <w:rsid w:val="0096357D"/>
    <w:rsid w:val="00963633"/>
    <w:rsid w:val="00963974"/>
    <w:rsid w:val="009679F0"/>
    <w:rsid w:val="00967D3D"/>
    <w:rsid w:val="0097363D"/>
    <w:rsid w:val="00980FC3"/>
    <w:rsid w:val="00982E71"/>
    <w:rsid w:val="00985EE3"/>
    <w:rsid w:val="00992CE9"/>
    <w:rsid w:val="009A1DCA"/>
    <w:rsid w:val="009A2195"/>
    <w:rsid w:val="009A5065"/>
    <w:rsid w:val="009A5340"/>
    <w:rsid w:val="009A6B01"/>
    <w:rsid w:val="009B6EBD"/>
    <w:rsid w:val="009C275A"/>
    <w:rsid w:val="009C763D"/>
    <w:rsid w:val="009D115F"/>
    <w:rsid w:val="009D58DC"/>
    <w:rsid w:val="009D6564"/>
    <w:rsid w:val="009D6E7B"/>
    <w:rsid w:val="009E1F51"/>
    <w:rsid w:val="009E3C69"/>
    <w:rsid w:val="009E791F"/>
    <w:rsid w:val="009F6BA9"/>
    <w:rsid w:val="00A03283"/>
    <w:rsid w:val="00A0682B"/>
    <w:rsid w:val="00A06FAD"/>
    <w:rsid w:val="00A115B5"/>
    <w:rsid w:val="00A11743"/>
    <w:rsid w:val="00A1182A"/>
    <w:rsid w:val="00A13DAC"/>
    <w:rsid w:val="00A14DCE"/>
    <w:rsid w:val="00A22950"/>
    <w:rsid w:val="00A2312D"/>
    <w:rsid w:val="00A23E45"/>
    <w:rsid w:val="00A246FB"/>
    <w:rsid w:val="00A24B8F"/>
    <w:rsid w:val="00A301B1"/>
    <w:rsid w:val="00A31A83"/>
    <w:rsid w:val="00A3240F"/>
    <w:rsid w:val="00A3387B"/>
    <w:rsid w:val="00A45FB9"/>
    <w:rsid w:val="00A4621A"/>
    <w:rsid w:val="00A46387"/>
    <w:rsid w:val="00A54F9C"/>
    <w:rsid w:val="00A55B47"/>
    <w:rsid w:val="00A56C27"/>
    <w:rsid w:val="00A618E1"/>
    <w:rsid w:val="00A61912"/>
    <w:rsid w:val="00A61CB1"/>
    <w:rsid w:val="00A627A7"/>
    <w:rsid w:val="00A641D3"/>
    <w:rsid w:val="00A65DAE"/>
    <w:rsid w:val="00A668CB"/>
    <w:rsid w:val="00A71307"/>
    <w:rsid w:val="00A71E72"/>
    <w:rsid w:val="00A74957"/>
    <w:rsid w:val="00A83344"/>
    <w:rsid w:val="00A87948"/>
    <w:rsid w:val="00A90D4F"/>
    <w:rsid w:val="00AA06FF"/>
    <w:rsid w:val="00AA3355"/>
    <w:rsid w:val="00AA671F"/>
    <w:rsid w:val="00AB2A53"/>
    <w:rsid w:val="00AB60D4"/>
    <w:rsid w:val="00AC0CC9"/>
    <w:rsid w:val="00AC131D"/>
    <w:rsid w:val="00AD2B88"/>
    <w:rsid w:val="00AD6149"/>
    <w:rsid w:val="00AD784B"/>
    <w:rsid w:val="00AE4CD0"/>
    <w:rsid w:val="00AF1607"/>
    <w:rsid w:val="00AF5E8B"/>
    <w:rsid w:val="00B04D12"/>
    <w:rsid w:val="00B067B8"/>
    <w:rsid w:val="00B10503"/>
    <w:rsid w:val="00B123CB"/>
    <w:rsid w:val="00B14F3C"/>
    <w:rsid w:val="00B153CB"/>
    <w:rsid w:val="00B16856"/>
    <w:rsid w:val="00B174FD"/>
    <w:rsid w:val="00B201A8"/>
    <w:rsid w:val="00B2780C"/>
    <w:rsid w:val="00B37903"/>
    <w:rsid w:val="00B445EE"/>
    <w:rsid w:val="00B4577A"/>
    <w:rsid w:val="00B46272"/>
    <w:rsid w:val="00B46945"/>
    <w:rsid w:val="00B500B3"/>
    <w:rsid w:val="00B52DD5"/>
    <w:rsid w:val="00B555E9"/>
    <w:rsid w:val="00B55FB2"/>
    <w:rsid w:val="00B57ACF"/>
    <w:rsid w:val="00B617CB"/>
    <w:rsid w:val="00B6597F"/>
    <w:rsid w:val="00B661AD"/>
    <w:rsid w:val="00B66560"/>
    <w:rsid w:val="00B74667"/>
    <w:rsid w:val="00B8179B"/>
    <w:rsid w:val="00B869E8"/>
    <w:rsid w:val="00B86FA1"/>
    <w:rsid w:val="00B90B2A"/>
    <w:rsid w:val="00B92CB1"/>
    <w:rsid w:val="00BA390D"/>
    <w:rsid w:val="00BB0E9A"/>
    <w:rsid w:val="00BB6A74"/>
    <w:rsid w:val="00BC024C"/>
    <w:rsid w:val="00BC4D8F"/>
    <w:rsid w:val="00BC5544"/>
    <w:rsid w:val="00BC694F"/>
    <w:rsid w:val="00BC7538"/>
    <w:rsid w:val="00BD3473"/>
    <w:rsid w:val="00BE27E4"/>
    <w:rsid w:val="00BE3C74"/>
    <w:rsid w:val="00BE56FF"/>
    <w:rsid w:val="00BE6313"/>
    <w:rsid w:val="00BF15A8"/>
    <w:rsid w:val="00BF44C0"/>
    <w:rsid w:val="00C0388D"/>
    <w:rsid w:val="00C050C6"/>
    <w:rsid w:val="00C075EC"/>
    <w:rsid w:val="00C10BDB"/>
    <w:rsid w:val="00C13980"/>
    <w:rsid w:val="00C216F7"/>
    <w:rsid w:val="00C22ABA"/>
    <w:rsid w:val="00C25B52"/>
    <w:rsid w:val="00C30E0B"/>
    <w:rsid w:val="00C321CD"/>
    <w:rsid w:val="00C37092"/>
    <w:rsid w:val="00C50B3E"/>
    <w:rsid w:val="00C519AB"/>
    <w:rsid w:val="00C526C2"/>
    <w:rsid w:val="00C548B1"/>
    <w:rsid w:val="00C56FF1"/>
    <w:rsid w:val="00C6623B"/>
    <w:rsid w:val="00C767C9"/>
    <w:rsid w:val="00C84ACC"/>
    <w:rsid w:val="00C85490"/>
    <w:rsid w:val="00C9444B"/>
    <w:rsid w:val="00CA73B0"/>
    <w:rsid w:val="00CC395F"/>
    <w:rsid w:val="00CD1C51"/>
    <w:rsid w:val="00CD60D6"/>
    <w:rsid w:val="00CE1EDE"/>
    <w:rsid w:val="00CE3247"/>
    <w:rsid w:val="00CE758F"/>
    <w:rsid w:val="00CF07EC"/>
    <w:rsid w:val="00CF2E83"/>
    <w:rsid w:val="00CF7371"/>
    <w:rsid w:val="00D0142D"/>
    <w:rsid w:val="00D0663D"/>
    <w:rsid w:val="00D12BDA"/>
    <w:rsid w:val="00D13460"/>
    <w:rsid w:val="00D140C2"/>
    <w:rsid w:val="00D173EC"/>
    <w:rsid w:val="00D17EF2"/>
    <w:rsid w:val="00D20A57"/>
    <w:rsid w:val="00D20CA5"/>
    <w:rsid w:val="00D27D1A"/>
    <w:rsid w:val="00D321B7"/>
    <w:rsid w:val="00D34A6F"/>
    <w:rsid w:val="00D35FB4"/>
    <w:rsid w:val="00D42CB2"/>
    <w:rsid w:val="00D44E6C"/>
    <w:rsid w:val="00D529C8"/>
    <w:rsid w:val="00D54610"/>
    <w:rsid w:val="00D60871"/>
    <w:rsid w:val="00D65877"/>
    <w:rsid w:val="00D72823"/>
    <w:rsid w:val="00D76720"/>
    <w:rsid w:val="00D77638"/>
    <w:rsid w:val="00D94C90"/>
    <w:rsid w:val="00D95BE4"/>
    <w:rsid w:val="00DA101D"/>
    <w:rsid w:val="00DA393D"/>
    <w:rsid w:val="00DA5D0F"/>
    <w:rsid w:val="00DA74A0"/>
    <w:rsid w:val="00DB0A66"/>
    <w:rsid w:val="00DB2957"/>
    <w:rsid w:val="00DB2FA7"/>
    <w:rsid w:val="00DB5461"/>
    <w:rsid w:val="00DC530B"/>
    <w:rsid w:val="00DC7C21"/>
    <w:rsid w:val="00DD25AA"/>
    <w:rsid w:val="00DE2F2B"/>
    <w:rsid w:val="00DE6547"/>
    <w:rsid w:val="00DF0045"/>
    <w:rsid w:val="00E02249"/>
    <w:rsid w:val="00E03F56"/>
    <w:rsid w:val="00E04821"/>
    <w:rsid w:val="00E05470"/>
    <w:rsid w:val="00E076B2"/>
    <w:rsid w:val="00E14D5C"/>
    <w:rsid w:val="00E2296D"/>
    <w:rsid w:val="00E231D6"/>
    <w:rsid w:val="00E251AF"/>
    <w:rsid w:val="00E30976"/>
    <w:rsid w:val="00E30A84"/>
    <w:rsid w:val="00E3673D"/>
    <w:rsid w:val="00E37DF9"/>
    <w:rsid w:val="00E463BC"/>
    <w:rsid w:val="00E47DF8"/>
    <w:rsid w:val="00E53F69"/>
    <w:rsid w:val="00E541C1"/>
    <w:rsid w:val="00E54EDC"/>
    <w:rsid w:val="00E55F04"/>
    <w:rsid w:val="00E65FC9"/>
    <w:rsid w:val="00E67AE6"/>
    <w:rsid w:val="00E80259"/>
    <w:rsid w:val="00E83016"/>
    <w:rsid w:val="00E83320"/>
    <w:rsid w:val="00E90729"/>
    <w:rsid w:val="00E91F84"/>
    <w:rsid w:val="00EA0664"/>
    <w:rsid w:val="00EA6E1C"/>
    <w:rsid w:val="00EB34FA"/>
    <w:rsid w:val="00EB5CA6"/>
    <w:rsid w:val="00EC2362"/>
    <w:rsid w:val="00ED00B8"/>
    <w:rsid w:val="00ED165B"/>
    <w:rsid w:val="00ED73D3"/>
    <w:rsid w:val="00EE1A79"/>
    <w:rsid w:val="00EF485C"/>
    <w:rsid w:val="00EF57BA"/>
    <w:rsid w:val="00F020C5"/>
    <w:rsid w:val="00F026F1"/>
    <w:rsid w:val="00F059FE"/>
    <w:rsid w:val="00F07587"/>
    <w:rsid w:val="00F14951"/>
    <w:rsid w:val="00F16BAD"/>
    <w:rsid w:val="00F24C98"/>
    <w:rsid w:val="00F30A0D"/>
    <w:rsid w:val="00F43250"/>
    <w:rsid w:val="00F4423E"/>
    <w:rsid w:val="00F44C2A"/>
    <w:rsid w:val="00F46754"/>
    <w:rsid w:val="00F47210"/>
    <w:rsid w:val="00F52527"/>
    <w:rsid w:val="00F52F7B"/>
    <w:rsid w:val="00F539C2"/>
    <w:rsid w:val="00F6131A"/>
    <w:rsid w:val="00F6438E"/>
    <w:rsid w:val="00F65A3D"/>
    <w:rsid w:val="00F66D19"/>
    <w:rsid w:val="00F701A4"/>
    <w:rsid w:val="00F71CD4"/>
    <w:rsid w:val="00F749CA"/>
    <w:rsid w:val="00F763F4"/>
    <w:rsid w:val="00F77579"/>
    <w:rsid w:val="00F92795"/>
    <w:rsid w:val="00F95361"/>
    <w:rsid w:val="00FA3426"/>
    <w:rsid w:val="00FA564C"/>
    <w:rsid w:val="00FA615F"/>
    <w:rsid w:val="00FB3E02"/>
    <w:rsid w:val="00FB5D57"/>
    <w:rsid w:val="00FC0EC7"/>
    <w:rsid w:val="00FC30BD"/>
    <w:rsid w:val="00FD1D77"/>
    <w:rsid w:val="00FD2358"/>
    <w:rsid w:val="00FD2AB1"/>
    <w:rsid w:val="00FE05E3"/>
    <w:rsid w:val="00FE5713"/>
    <w:rsid w:val="00FE6CBA"/>
    <w:rsid w:val="00FE7D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01"/>
    <o:shapelayout v:ext="edit">
      <o:idmap v:ext="edit" data="1"/>
    </o:shapelayout>
  </w:shapeDefaults>
  <w:decimalSymbol w:val=","/>
  <w:listSeparator w:val=";"/>
  <w14:docId w14:val="211CD8AE"/>
  <w15:docId w15:val="{62131337-ED57-469C-AB95-BA63141E6B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 Narrow" w:eastAsia="Calibri" w:hAnsi="Arial Narrow" w:cs="Calibri"/>
        <w:sz w:val="24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E30A84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lb">
    <w:name w:val="footer"/>
    <w:basedOn w:val="Norml"/>
    <w:link w:val="llbChar"/>
    <w:uiPriority w:val="99"/>
    <w:rsid w:val="006C5E39"/>
    <w:pPr>
      <w:tabs>
        <w:tab w:val="center" w:pos="4536"/>
        <w:tab w:val="right" w:pos="9072"/>
      </w:tabs>
      <w:spacing w:after="0" w:line="240" w:lineRule="auto"/>
    </w:pPr>
    <w:rPr>
      <w:rFonts w:ascii="HZapf Elliptical 711" w:eastAsia="Times New Roman" w:hAnsi="HZapf Elliptical 711" w:cs="Times New Roman"/>
      <w:szCs w:val="20"/>
      <w:lang w:eastAsia="hu-HU"/>
    </w:rPr>
  </w:style>
  <w:style w:type="character" w:customStyle="1" w:styleId="llbChar">
    <w:name w:val="Élőláb Char"/>
    <w:basedOn w:val="Bekezdsalapbettpusa"/>
    <w:link w:val="llb"/>
    <w:uiPriority w:val="99"/>
    <w:rsid w:val="006C5E39"/>
    <w:rPr>
      <w:rFonts w:ascii="HZapf Elliptical 711" w:eastAsia="Times New Roman" w:hAnsi="HZapf Elliptical 711" w:cs="Times New Roman"/>
      <w:szCs w:val="20"/>
      <w:lang w:eastAsia="hu-HU"/>
    </w:rPr>
  </w:style>
  <w:style w:type="character" w:styleId="Oldalszm">
    <w:name w:val="page number"/>
    <w:basedOn w:val="Bekezdsalapbettpusa"/>
    <w:rsid w:val="006C5E39"/>
  </w:style>
  <w:style w:type="paragraph" w:customStyle="1" w:styleId="RTszveg">
    <w:name w:val="RT szöveg"/>
    <w:basedOn w:val="Norml"/>
    <w:rsid w:val="006C5E39"/>
    <w:pPr>
      <w:numPr>
        <w:numId w:val="1"/>
      </w:numPr>
      <w:spacing w:after="0" w:line="240" w:lineRule="auto"/>
      <w:jc w:val="both"/>
    </w:pPr>
    <w:rPr>
      <w:rFonts w:eastAsia="Times New Roman" w:cs="Times New Roman"/>
      <w:color w:val="000000"/>
      <w:spacing w:val="-1"/>
      <w:sz w:val="22"/>
      <w:lang w:eastAsia="hu-HU"/>
    </w:rPr>
  </w:style>
  <w:style w:type="paragraph" w:styleId="Buborkszveg">
    <w:name w:val="Balloon Text"/>
    <w:basedOn w:val="Norml"/>
    <w:link w:val="BuborkszvegChar"/>
    <w:uiPriority w:val="99"/>
    <w:rsid w:val="006C5E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rsid w:val="006C5E39"/>
    <w:rPr>
      <w:rFonts w:ascii="Tahoma" w:hAnsi="Tahoma" w:cs="Tahoma"/>
      <w:sz w:val="16"/>
      <w:szCs w:val="16"/>
    </w:rPr>
  </w:style>
  <w:style w:type="paragraph" w:styleId="Listaszerbekezds">
    <w:name w:val="List Paragraph"/>
    <w:aliases w:val="List Paragraph,List Paragraph à moi,Welt L Char,Welt L,Bullet List,FooterText,numbered,Paragraphe de liste1,Bulletr List Paragraph,列出段落,列出段落1,Listeafsnit1,Parágrafo da Lista1,List Paragraph2,List Paragraph21,リスト段落1,Párrafo de lista1"/>
    <w:basedOn w:val="Norml"/>
    <w:uiPriority w:val="34"/>
    <w:qFormat/>
    <w:rsid w:val="006C5E39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224A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224A87"/>
  </w:style>
  <w:style w:type="character" w:customStyle="1" w:styleId="FootnoteCharacters">
    <w:name w:val="Footnote Characters"/>
    <w:qFormat/>
    <w:rsid w:val="00A65DAE"/>
  </w:style>
  <w:style w:type="character" w:customStyle="1" w:styleId="FootnoteAnchor">
    <w:name w:val="Footnote Anchor"/>
    <w:rsid w:val="00A65DAE"/>
    <w:rPr>
      <w:vertAlign w:val="superscript"/>
    </w:rPr>
  </w:style>
  <w:style w:type="paragraph" w:styleId="Szvegtrzs">
    <w:name w:val="Body Text"/>
    <w:basedOn w:val="Norml"/>
    <w:link w:val="SzvegtrzsChar"/>
    <w:rsid w:val="00A65DAE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A65DAE"/>
    <w:rPr>
      <w:rFonts w:ascii="Times New Roman" w:eastAsia="Noto Sans CJK SC Regular" w:hAnsi="Times New Roman" w:cs="FreeSans"/>
      <w:kern w:val="2"/>
      <w:szCs w:val="24"/>
      <w:lang w:eastAsia="zh-CN" w:bidi="hi-IN"/>
    </w:rPr>
  </w:style>
  <w:style w:type="paragraph" w:styleId="Lbjegyzetszveg">
    <w:name w:val="footnote text"/>
    <w:basedOn w:val="Norml"/>
    <w:link w:val="LbjegyzetszvegChar"/>
    <w:rsid w:val="00A65DAE"/>
    <w:pPr>
      <w:suppressLineNumbers/>
      <w:suppressAutoHyphens/>
      <w:spacing w:after="0" w:line="240" w:lineRule="auto"/>
      <w:ind w:left="339" w:hanging="339"/>
    </w:pPr>
    <w:rPr>
      <w:rFonts w:ascii="Times New Roman" w:eastAsia="Noto Sans CJK SC Regular" w:hAnsi="Times New Roman" w:cs="FreeSans"/>
      <w:kern w:val="2"/>
      <w:sz w:val="20"/>
      <w:szCs w:val="20"/>
      <w:lang w:eastAsia="zh-CN" w:bidi="hi-IN"/>
    </w:rPr>
  </w:style>
  <w:style w:type="character" w:customStyle="1" w:styleId="LbjegyzetszvegChar">
    <w:name w:val="Lábjegyzetszöveg Char"/>
    <w:basedOn w:val="Bekezdsalapbettpusa"/>
    <w:link w:val="Lbjegyzetszveg"/>
    <w:rsid w:val="00A65DAE"/>
    <w:rPr>
      <w:rFonts w:ascii="Times New Roman" w:eastAsia="Noto Sans CJK SC Regular" w:hAnsi="Times New Roman" w:cs="FreeSans"/>
      <w:kern w:val="2"/>
      <w:sz w:val="20"/>
      <w:szCs w:val="20"/>
      <w:lang w:eastAsia="zh-CN" w:bidi="hi-IN"/>
    </w:rPr>
  </w:style>
  <w:style w:type="character" w:styleId="Lbjegyzet-hivatkozs">
    <w:name w:val="footnote reference"/>
    <w:basedOn w:val="Bekezdsalapbettpusa"/>
    <w:uiPriority w:val="99"/>
    <w:semiHidden/>
    <w:unhideWhenUsed/>
    <w:rsid w:val="00A65DAE"/>
    <w:rPr>
      <w:vertAlign w:val="superscript"/>
    </w:rPr>
  </w:style>
  <w:style w:type="paragraph" w:styleId="NormlWeb">
    <w:name w:val="Normal (Web)"/>
    <w:basedOn w:val="Norml"/>
    <w:uiPriority w:val="99"/>
    <w:semiHidden/>
    <w:unhideWhenUsed/>
    <w:rsid w:val="000B14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763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36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17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826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8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0EC6A40-11B5-4FEB-9217-F2A09F4C4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2028</TotalTime>
  <Pages>15</Pages>
  <Words>3000</Words>
  <Characters>20701</Characters>
  <Application>Microsoft Office Word</Application>
  <DocSecurity>0</DocSecurity>
  <Lines>172</Lines>
  <Paragraphs>47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Horváth Gábor</dc:creator>
  <cp:lastModifiedBy>Dr. Lohonyai Bernadett</cp:lastModifiedBy>
  <cp:revision>55</cp:revision>
  <cp:lastPrinted>2024-09-09T06:27:00Z</cp:lastPrinted>
  <dcterms:created xsi:type="dcterms:W3CDTF">2024-08-01T08:00:00Z</dcterms:created>
  <dcterms:modified xsi:type="dcterms:W3CDTF">2024-09-11T11:46:00Z</dcterms:modified>
</cp:coreProperties>
</file>