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65B28" w14:textId="77777777" w:rsidR="003076BC" w:rsidRPr="005C3C57" w:rsidRDefault="003076BC" w:rsidP="003076BC">
      <w:pPr>
        <w:rPr>
          <w:rFonts w:ascii="Tahoma" w:hAnsi="Tahoma" w:cs="Tahoma"/>
          <w:sz w:val="22"/>
          <w:szCs w:val="22"/>
        </w:rPr>
      </w:pPr>
    </w:p>
    <w:p w14:paraId="5933CBCC" w14:textId="77777777" w:rsidR="00B45CB4" w:rsidRPr="005C3C57" w:rsidRDefault="00B45CB4" w:rsidP="00B45CB4">
      <w:pPr>
        <w:tabs>
          <w:tab w:val="center" w:pos="5670"/>
        </w:tabs>
        <w:jc w:val="both"/>
        <w:rPr>
          <w:rFonts w:ascii="Tahoma" w:hAnsi="Tahoma" w:cs="Tahoma"/>
          <w:sz w:val="22"/>
          <w:szCs w:val="22"/>
        </w:rPr>
      </w:pPr>
      <w:bookmarkStart w:id="0" w:name="OLE_LINK3"/>
      <w:bookmarkStart w:id="1" w:name="OLE_LINK4"/>
    </w:p>
    <w:p w14:paraId="331E28C7" w14:textId="319218FB" w:rsidR="00B45CB4" w:rsidRPr="00442C4D" w:rsidRDefault="00B45CB4" w:rsidP="00B45CB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  <w:r w:rsidRPr="00442C4D">
        <w:rPr>
          <w:rFonts w:ascii="Tahoma" w:hAnsi="Tahoma" w:cs="Tahoma"/>
          <w:b/>
          <w:szCs w:val="24"/>
        </w:rPr>
        <w:t xml:space="preserve">Szám: </w:t>
      </w:r>
      <w:r w:rsidR="00B60FDF" w:rsidRPr="00442C4D">
        <w:rPr>
          <w:rFonts w:ascii="Tahoma" w:hAnsi="Tahoma" w:cs="Tahoma"/>
          <w:szCs w:val="24"/>
        </w:rPr>
        <w:t>ÖNK/1-</w:t>
      </w:r>
      <w:r w:rsidR="006729F4">
        <w:rPr>
          <w:rFonts w:ascii="Tahoma" w:hAnsi="Tahoma" w:cs="Tahoma"/>
          <w:szCs w:val="24"/>
        </w:rPr>
        <w:t>9</w:t>
      </w:r>
      <w:r w:rsidRPr="00442C4D">
        <w:rPr>
          <w:rFonts w:ascii="Tahoma" w:hAnsi="Tahoma" w:cs="Tahoma"/>
          <w:szCs w:val="24"/>
        </w:rPr>
        <w:t>/202</w:t>
      </w:r>
      <w:r w:rsidR="007477F6" w:rsidRPr="00442C4D">
        <w:rPr>
          <w:rFonts w:ascii="Tahoma" w:hAnsi="Tahoma" w:cs="Tahoma"/>
          <w:szCs w:val="24"/>
        </w:rPr>
        <w:t>4</w:t>
      </w:r>
      <w:r w:rsidR="0089784B">
        <w:rPr>
          <w:rFonts w:ascii="Tahoma" w:hAnsi="Tahoma" w:cs="Tahoma"/>
          <w:szCs w:val="24"/>
        </w:rPr>
        <w:t>.</w:t>
      </w:r>
    </w:p>
    <w:p w14:paraId="270F21B4" w14:textId="77777777" w:rsidR="00B45CB4" w:rsidRPr="00442C4D" w:rsidRDefault="00B45CB4" w:rsidP="00B45CB4">
      <w:pPr>
        <w:tabs>
          <w:tab w:val="center" w:pos="5670"/>
        </w:tabs>
        <w:jc w:val="both"/>
        <w:rPr>
          <w:rFonts w:ascii="Tahoma" w:hAnsi="Tahoma" w:cs="Tahoma"/>
          <w:szCs w:val="24"/>
        </w:rPr>
      </w:pPr>
    </w:p>
    <w:p w14:paraId="0A8CADD7" w14:textId="77777777" w:rsidR="00B45CB4" w:rsidRPr="00442C4D" w:rsidRDefault="00B45CB4" w:rsidP="00B45CB4">
      <w:pPr>
        <w:tabs>
          <w:tab w:val="left" w:pos="567"/>
        </w:tabs>
        <w:suppressAutoHyphens/>
        <w:jc w:val="center"/>
        <w:rPr>
          <w:rFonts w:ascii="Tahoma" w:hAnsi="Tahoma" w:cs="Tahoma"/>
          <w:b/>
          <w:szCs w:val="24"/>
          <w:lang w:eastAsia="zh-CN"/>
        </w:rPr>
      </w:pPr>
    </w:p>
    <w:p w14:paraId="2B019048" w14:textId="77777777" w:rsidR="00C044EC" w:rsidRDefault="00C044EC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7608D1D3" w14:textId="77777777" w:rsidR="00C044EC" w:rsidRPr="00442C4D" w:rsidRDefault="00C044EC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086897B0" w14:textId="77777777" w:rsidR="008E4137" w:rsidRPr="00442C4D" w:rsidRDefault="00B60FDF" w:rsidP="00B60FDF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color w:val="000000" w:themeColor="text1"/>
          <w:spacing w:val="60"/>
          <w:sz w:val="28"/>
          <w:szCs w:val="28"/>
        </w:rPr>
        <w:t>ELŐTERJESZTÉS</w:t>
      </w:r>
    </w:p>
    <w:p w14:paraId="2F8FE580" w14:textId="77777777" w:rsidR="008E4137" w:rsidRPr="00442C4D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sz w:val="28"/>
          <w:szCs w:val="28"/>
          <w:lang w:eastAsia="zh-CN"/>
        </w:rPr>
        <w:t>Veszpr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m Megyei Jog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ú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 xml:space="preserve"> V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 xml:space="preserve">ros 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nkorm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nyzat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nak</w:t>
      </w:r>
    </w:p>
    <w:p w14:paraId="3E641992" w14:textId="7C2320D9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sz w:val="28"/>
          <w:szCs w:val="28"/>
          <w:lang w:eastAsia="zh-CN"/>
        </w:rPr>
        <w:t>202</w:t>
      </w:r>
      <w:r w:rsidR="007477F6" w:rsidRPr="00442C4D">
        <w:rPr>
          <w:rFonts w:ascii="Tahoma" w:hAnsi="Tahoma" w:cs="Tahoma"/>
          <w:b/>
          <w:sz w:val="28"/>
          <w:szCs w:val="28"/>
          <w:lang w:eastAsia="zh-CN"/>
        </w:rPr>
        <w:t>4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. s</w:t>
      </w:r>
      <w:r w:rsidR="007477F6" w:rsidRPr="00442C4D">
        <w:rPr>
          <w:rFonts w:ascii="Tahoma" w:hAnsi="Tahoma" w:cs="Tahoma"/>
          <w:b/>
          <w:sz w:val="28"/>
          <w:szCs w:val="28"/>
          <w:lang w:eastAsia="zh-CN"/>
        </w:rPr>
        <w:t>zeptember</w:t>
      </w:r>
      <w:r w:rsidR="006729F4">
        <w:rPr>
          <w:rFonts w:ascii="Tahoma" w:hAnsi="Tahoma" w:cs="Tahoma"/>
          <w:b/>
          <w:sz w:val="28"/>
          <w:szCs w:val="28"/>
          <w:lang w:eastAsia="zh-CN"/>
        </w:rPr>
        <w:t xml:space="preserve"> 26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-i</w:t>
      </w:r>
    </w:p>
    <w:p w14:paraId="2135C71D" w14:textId="77777777" w:rsidR="00B45CB4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K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zgy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ű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l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s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re</w:t>
      </w:r>
    </w:p>
    <w:p w14:paraId="27246B8B" w14:textId="77777777" w:rsidR="00B45CB4" w:rsidRPr="00B60FDF" w:rsidRDefault="00B45CB4" w:rsidP="006729F4">
      <w:pPr>
        <w:jc w:val="both"/>
        <w:rPr>
          <w:rFonts w:ascii="Tahoma" w:hAnsi="Tahoma" w:cs="Tahoma"/>
          <w:b/>
          <w:szCs w:val="24"/>
          <w:u w:val="single"/>
        </w:rPr>
      </w:pPr>
    </w:p>
    <w:p w14:paraId="3B3E7C54" w14:textId="77777777" w:rsidR="00B45CB4" w:rsidRPr="00B60FDF" w:rsidRDefault="00B45CB4" w:rsidP="006729F4">
      <w:pPr>
        <w:jc w:val="both"/>
        <w:rPr>
          <w:rFonts w:ascii="Tahoma" w:hAnsi="Tahoma" w:cs="Tahoma"/>
          <w:b/>
          <w:szCs w:val="24"/>
          <w:u w:val="single"/>
        </w:rPr>
      </w:pPr>
    </w:p>
    <w:p w14:paraId="67346B45" w14:textId="51DEA93F" w:rsidR="0085790F" w:rsidRPr="00B60FDF" w:rsidRDefault="00B45CB4" w:rsidP="006729F4">
      <w:pPr>
        <w:tabs>
          <w:tab w:val="left" w:pos="5020"/>
        </w:tabs>
        <w:ind w:left="851" w:hanging="851"/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hAnsi="Tahoma" w:cs="Tahoma"/>
          <w:b/>
          <w:szCs w:val="24"/>
        </w:rPr>
        <w:t xml:space="preserve">Tárgy: </w:t>
      </w:r>
      <w:r w:rsidR="007477F6" w:rsidRPr="007477F6">
        <w:rPr>
          <w:rFonts w:ascii="Tahoma" w:hAnsi="Tahoma" w:cs="Tahoma"/>
          <w:szCs w:val="24"/>
        </w:rPr>
        <w:t>Döntés az Európai Városi Kezdeményezés 2024</w:t>
      </w:r>
      <w:r w:rsidR="00EC63A5">
        <w:rPr>
          <w:rFonts w:ascii="Tahoma" w:hAnsi="Tahoma" w:cs="Tahoma"/>
          <w:szCs w:val="24"/>
        </w:rPr>
        <w:t>.</w:t>
      </w:r>
      <w:r w:rsidR="007477F6" w:rsidRPr="007477F6">
        <w:rPr>
          <w:rFonts w:ascii="Tahoma" w:hAnsi="Tahoma" w:cs="Tahoma"/>
          <w:szCs w:val="24"/>
        </w:rPr>
        <w:t xml:space="preserve"> évi pályázati felhívásának a „Technológia a városokban” című innovációs mintaprojekteket támogató alcíméhez kapcsolódó pályázat benyújtásáról és az ehhez szükséges önrész előzetes pénzügyi kötelezettségvállalással történő biztosításáról</w:t>
      </w:r>
    </w:p>
    <w:p w14:paraId="61041E37" w14:textId="77777777" w:rsidR="008E4137" w:rsidRPr="00B60FDF" w:rsidRDefault="008E4137" w:rsidP="006729F4">
      <w:pPr>
        <w:tabs>
          <w:tab w:val="left" w:pos="5020"/>
        </w:tabs>
        <w:ind w:left="851" w:hanging="851"/>
        <w:jc w:val="both"/>
        <w:rPr>
          <w:rFonts w:ascii="Tahoma" w:hAnsi="Tahoma" w:cs="Tahoma"/>
          <w:b/>
          <w:szCs w:val="24"/>
        </w:rPr>
      </w:pPr>
    </w:p>
    <w:p w14:paraId="76081040" w14:textId="48B07A37" w:rsidR="00B45CB4" w:rsidRPr="00B60FDF" w:rsidRDefault="00B45CB4" w:rsidP="006729F4">
      <w:pPr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eastAsia="Calibri" w:hAnsi="Tahoma" w:cs="Tahoma"/>
          <w:b/>
          <w:szCs w:val="24"/>
          <w:lang w:eastAsia="en-US"/>
        </w:rPr>
        <w:t>Előterjesztő:</w:t>
      </w:r>
      <w:r w:rsidR="008E4137" w:rsidRPr="00B60FDF">
        <w:rPr>
          <w:rFonts w:ascii="Tahoma" w:hAnsi="Tahoma" w:cs="Tahoma"/>
          <w:szCs w:val="24"/>
        </w:rPr>
        <w:t xml:space="preserve"> </w:t>
      </w:r>
      <w:r w:rsidR="007477F6">
        <w:rPr>
          <w:rFonts w:ascii="Tahoma" w:hAnsi="Tahoma" w:cs="Tahoma"/>
          <w:szCs w:val="24"/>
        </w:rPr>
        <w:t>Porga Gyula</w:t>
      </w:r>
      <w:r w:rsidR="008E4137" w:rsidRPr="00B60FDF">
        <w:rPr>
          <w:rFonts w:ascii="Tahoma" w:hAnsi="Tahoma" w:cs="Tahoma"/>
          <w:szCs w:val="24"/>
        </w:rPr>
        <w:t xml:space="preserve"> </w:t>
      </w:r>
      <w:r w:rsidRPr="00B60FDF">
        <w:rPr>
          <w:rFonts w:ascii="Tahoma" w:hAnsi="Tahoma" w:cs="Tahoma"/>
          <w:szCs w:val="24"/>
        </w:rPr>
        <w:t>polgármester</w:t>
      </w:r>
    </w:p>
    <w:p w14:paraId="2E645326" w14:textId="77777777" w:rsidR="00B45CB4" w:rsidRPr="00B60FDF" w:rsidRDefault="00B45CB4" w:rsidP="006729F4">
      <w:pPr>
        <w:jc w:val="both"/>
        <w:rPr>
          <w:rFonts w:ascii="Tahoma" w:hAnsi="Tahoma" w:cs="Tahoma"/>
          <w:b/>
          <w:szCs w:val="24"/>
        </w:rPr>
      </w:pPr>
    </w:p>
    <w:p w14:paraId="2526345D" w14:textId="7A09A93A" w:rsidR="006638E7" w:rsidRDefault="00B45CB4" w:rsidP="006638E7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előterjesztés előkészítésében részt vett:</w:t>
      </w:r>
      <w:r w:rsidR="006638E7">
        <w:rPr>
          <w:rFonts w:ascii="Tahoma" w:hAnsi="Tahoma" w:cs="Tahoma"/>
          <w:b/>
          <w:szCs w:val="24"/>
        </w:rPr>
        <w:t xml:space="preserve"> </w:t>
      </w:r>
      <w:r w:rsidR="006638E7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 xml:space="preserve">Dr. Józsa Tamás </w:t>
      </w:r>
    </w:p>
    <w:p w14:paraId="1A0C5296" w14:textId="5C9EBD05" w:rsidR="00B45CB4" w:rsidRPr="00B60FDF" w:rsidRDefault="006638E7" w:rsidP="006638E7">
      <w:pPr>
        <w:tabs>
          <w:tab w:val="left" w:pos="5387"/>
        </w:tabs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szCs w:val="24"/>
        </w:rPr>
        <w:tab/>
      </w:r>
      <w:r w:rsidR="00B45CB4" w:rsidRPr="00B60FDF">
        <w:rPr>
          <w:rFonts w:ascii="Tahoma" w:hAnsi="Tahoma" w:cs="Tahoma"/>
          <w:szCs w:val="24"/>
        </w:rPr>
        <w:t>kabinetfőnök, irodavezető</w:t>
      </w:r>
    </w:p>
    <w:p w14:paraId="65C8F9EA" w14:textId="6542074C" w:rsidR="00B45CB4" w:rsidRPr="00B60FDF" w:rsidRDefault="00102578" w:rsidP="006638E7">
      <w:pPr>
        <w:tabs>
          <w:tab w:val="left" w:pos="5387"/>
        </w:tabs>
        <w:ind w:left="2978" w:firstLine="708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</w:t>
      </w:r>
      <w:r w:rsidR="006638E7">
        <w:rPr>
          <w:rFonts w:ascii="Tahoma" w:hAnsi="Tahoma" w:cs="Tahoma"/>
          <w:szCs w:val="24"/>
        </w:rPr>
        <w:tab/>
      </w:r>
      <w:r w:rsidR="007477F6">
        <w:rPr>
          <w:rFonts w:ascii="Tahoma" w:hAnsi="Tahoma" w:cs="Tahoma"/>
          <w:szCs w:val="24"/>
        </w:rPr>
        <w:t>Antal Tamás</w:t>
      </w:r>
      <w:r w:rsidR="008E4137" w:rsidRPr="00B60FDF">
        <w:rPr>
          <w:rFonts w:ascii="Tahoma" w:hAnsi="Tahoma" w:cs="Tahoma"/>
          <w:szCs w:val="24"/>
        </w:rPr>
        <w:t xml:space="preserve"> </w:t>
      </w:r>
      <w:r w:rsidR="007477F6">
        <w:rPr>
          <w:rFonts w:ascii="Tahoma" w:hAnsi="Tahoma" w:cs="Tahoma"/>
          <w:szCs w:val="24"/>
        </w:rPr>
        <w:t>csoportvezető</w:t>
      </w:r>
    </w:p>
    <w:p w14:paraId="2CE017C0" w14:textId="77777777" w:rsidR="00B45CB4" w:rsidRPr="00B60FDF" w:rsidRDefault="00B45CB4" w:rsidP="006729F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BFBF8B8" w14:textId="311EED04" w:rsidR="008E4137" w:rsidRPr="00B60FDF" w:rsidRDefault="008E4137" w:rsidP="006638E7">
      <w:pPr>
        <w:tabs>
          <w:tab w:val="left" w:pos="3969"/>
          <w:tab w:val="left" w:pos="5020"/>
        </w:tabs>
        <w:ind w:left="993" w:hanging="993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</w:t>
      </w:r>
      <w:r w:rsidRPr="00B60FDF">
        <w:rPr>
          <w:rFonts w:ascii="Tahoma" w:hAnsi="Tahoma" w:cs="Tahoma" w:hint="eastAsia"/>
          <w:b/>
          <w:szCs w:val="24"/>
        </w:rPr>
        <w:t>ő</w:t>
      </w:r>
      <w:r w:rsidRPr="00B60FDF">
        <w:rPr>
          <w:rFonts w:ascii="Tahoma" w:hAnsi="Tahoma" w:cs="Tahoma"/>
          <w:b/>
          <w:szCs w:val="24"/>
        </w:rPr>
        <w:t>terjeszt</w:t>
      </w:r>
      <w:r w:rsidRPr="00B60FDF">
        <w:rPr>
          <w:rFonts w:ascii="Tahoma" w:hAnsi="Tahoma" w:cs="Tahoma" w:hint="eastAsia"/>
          <w:b/>
          <w:szCs w:val="24"/>
        </w:rPr>
        <w:t>é</w:t>
      </w:r>
      <w:r w:rsidRPr="00B60FDF">
        <w:rPr>
          <w:rFonts w:ascii="Tahoma" w:hAnsi="Tahoma" w:cs="Tahoma"/>
          <w:b/>
          <w:szCs w:val="24"/>
        </w:rPr>
        <w:t>st megt</w:t>
      </w:r>
      <w:r w:rsidRPr="00B60FDF">
        <w:rPr>
          <w:rFonts w:ascii="Tahoma" w:hAnsi="Tahoma" w:cs="Tahoma" w:hint="eastAsia"/>
          <w:b/>
          <w:szCs w:val="24"/>
        </w:rPr>
        <w:t>á</w:t>
      </w:r>
      <w:r w:rsidRPr="00B60FDF">
        <w:rPr>
          <w:rFonts w:ascii="Tahoma" w:hAnsi="Tahoma" w:cs="Tahoma"/>
          <w:b/>
          <w:szCs w:val="24"/>
        </w:rPr>
        <w:t xml:space="preserve">rgyalta: </w:t>
      </w:r>
      <w:r w:rsidR="006638E7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>Veszpr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 xml:space="preserve">m MJV 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nkorm</w:t>
      </w:r>
      <w:r w:rsidRPr="00B60FDF">
        <w:rPr>
          <w:rFonts w:ascii="Tahoma" w:hAnsi="Tahoma" w:cs="Tahoma" w:hint="eastAsia"/>
          <w:szCs w:val="24"/>
        </w:rPr>
        <w:t>á</w:t>
      </w:r>
      <w:r w:rsidRPr="00B60FDF">
        <w:rPr>
          <w:rFonts w:ascii="Tahoma" w:hAnsi="Tahoma" w:cs="Tahoma"/>
          <w:szCs w:val="24"/>
        </w:rPr>
        <w:t>nyzata K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zgy</w:t>
      </w:r>
      <w:r w:rsidRPr="00B60FDF">
        <w:rPr>
          <w:rFonts w:ascii="Tahoma" w:hAnsi="Tahoma" w:cs="Tahoma" w:hint="eastAsia"/>
          <w:szCs w:val="24"/>
        </w:rPr>
        <w:t>ű</w:t>
      </w:r>
      <w:r w:rsidRPr="00B60FDF">
        <w:rPr>
          <w:rFonts w:ascii="Tahoma" w:hAnsi="Tahoma" w:cs="Tahoma"/>
          <w:szCs w:val="24"/>
        </w:rPr>
        <w:t>l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s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nek:</w:t>
      </w:r>
    </w:p>
    <w:p w14:paraId="0125D3E9" w14:textId="436016E4" w:rsidR="007477F6" w:rsidRDefault="00B60FDF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7477F6">
        <w:rPr>
          <w:rFonts w:ascii="Tahoma" w:hAnsi="Tahoma" w:cs="Tahoma"/>
          <w:szCs w:val="24"/>
        </w:rPr>
        <w:t>Közjóléti Bizottsága</w:t>
      </w:r>
    </w:p>
    <w:p w14:paraId="7C8167C2" w14:textId="30221F20" w:rsidR="00B60FDF" w:rsidRDefault="007477F6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znevel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si, Ifj</w:t>
      </w:r>
      <w:r w:rsidR="008E4137" w:rsidRPr="00B60FDF">
        <w:rPr>
          <w:rFonts w:ascii="Tahoma" w:hAnsi="Tahoma" w:cs="Tahoma" w:hint="eastAsia"/>
          <w:szCs w:val="24"/>
        </w:rPr>
        <w:t>ú</w:t>
      </w:r>
      <w:r w:rsidR="008E4137" w:rsidRPr="00B60FDF">
        <w:rPr>
          <w:rFonts w:ascii="Tahoma" w:hAnsi="Tahoma" w:cs="Tahoma"/>
          <w:szCs w:val="24"/>
        </w:rPr>
        <w:t>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 xml:space="preserve">gi, Sport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Civil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76712B" w14:textId="77777777" w:rsidR="00B60FDF" w:rsidRDefault="00B60FDF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P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nz</w:t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lts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gvet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59E0437B" w14:textId="77777777" w:rsidR="00B60FDF" w:rsidRDefault="00B60FDF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Tulajdonosi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899CC1" w14:textId="77777777" w:rsidR="00B60FDF" w:rsidRDefault="00B60FDF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rosstrat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 xml:space="preserve">giai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rosmarketing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94F4E23" w14:textId="77777777" w:rsidR="008E4137" w:rsidRPr="00B60FDF" w:rsidRDefault="00B60FDF" w:rsidP="006729F4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gyrendi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Igazgat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2756D22" w14:textId="77777777" w:rsidR="00B45CB4" w:rsidRDefault="00B45CB4" w:rsidP="006729F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6DD2C633" w14:textId="77777777" w:rsidR="006729F4" w:rsidRPr="00B60FDF" w:rsidRDefault="006729F4" w:rsidP="006729F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5DE871B7" w14:textId="2A493A17" w:rsidR="00B45CB4" w:rsidRPr="00B60FDF" w:rsidRDefault="006729F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Cs/>
          <w:szCs w:val="24"/>
        </w:rPr>
        <w:t>A döntés</w:t>
      </w:r>
      <w:r w:rsidR="00B60FDF" w:rsidRPr="00B60FDF">
        <w:rPr>
          <w:rFonts w:ascii="Tahoma" w:hAnsi="Tahoma" w:cs="Tahoma"/>
          <w:bCs/>
          <w:szCs w:val="24"/>
        </w:rPr>
        <w:t xml:space="preserve"> meghozatal</w:t>
      </w:r>
      <w:r w:rsidR="004B45B9">
        <w:rPr>
          <w:rFonts w:ascii="Tahoma" w:hAnsi="Tahoma" w:cs="Tahoma"/>
          <w:bCs/>
          <w:szCs w:val="24"/>
        </w:rPr>
        <w:t>a</w:t>
      </w:r>
      <w:r w:rsidR="00B60FDF">
        <w:rPr>
          <w:rFonts w:ascii="Tahoma" w:hAnsi="Tahoma" w:cs="Tahoma"/>
          <w:b/>
          <w:bCs/>
          <w:szCs w:val="24"/>
        </w:rPr>
        <w:t xml:space="preserve"> egyszerű </w:t>
      </w:r>
      <w:r w:rsidR="00B60FDF" w:rsidRPr="00B60FDF">
        <w:rPr>
          <w:rFonts w:ascii="Tahoma" w:hAnsi="Tahoma" w:cs="Tahoma"/>
          <w:bCs/>
          <w:szCs w:val="24"/>
        </w:rPr>
        <w:t>többséget igényel.</w:t>
      </w:r>
    </w:p>
    <w:p w14:paraId="395F5472" w14:textId="77777777" w:rsidR="00B45CB4" w:rsidRPr="00B60FDF" w:rsidRDefault="00B45CB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9376086" w14:textId="77777777" w:rsidR="00B45CB4" w:rsidRDefault="00B45CB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7C7EB69D" w14:textId="77777777" w:rsidR="00B60FDF" w:rsidRDefault="00B60FDF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76C7D44" w14:textId="77777777" w:rsidR="00B60FDF" w:rsidRDefault="00B60FDF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080E51E7" w14:textId="77777777" w:rsidR="00B60FDF" w:rsidRDefault="00B60FDF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868C73D" w14:textId="77777777" w:rsidR="00B60FDF" w:rsidRDefault="00B60FDF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083FA84" w14:textId="77777777" w:rsidR="006729F4" w:rsidRDefault="006729F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B8A1FB9" w14:textId="77777777" w:rsidR="006729F4" w:rsidRDefault="006729F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CEFC976" w14:textId="77777777" w:rsidR="006729F4" w:rsidRPr="00B60FDF" w:rsidRDefault="006729F4" w:rsidP="006729F4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56B02B1A" w14:textId="77777777" w:rsidR="00B45CB4" w:rsidRPr="00B60FDF" w:rsidRDefault="00B45CB4" w:rsidP="006729F4">
      <w:pPr>
        <w:tabs>
          <w:tab w:val="center" w:pos="5670"/>
        </w:tabs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bCs/>
          <w:szCs w:val="24"/>
        </w:rPr>
        <w:t>Az előterjesztés törvényességi felülvizsgálatát végezte:</w:t>
      </w:r>
      <w:r w:rsidRPr="00B60FDF">
        <w:rPr>
          <w:rFonts w:ascii="Tahoma" w:hAnsi="Tahoma" w:cs="Tahoma"/>
          <w:szCs w:val="24"/>
        </w:rPr>
        <w:t xml:space="preserve"> </w:t>
      </w:r>
    </w:p>
    <w:p w14:paraId="3F726A46" w14:textId="77777777" w:rsidR="00B45CB4" w:rsidRPr="00B60FDF" w:rsidRDefault="00B45CB4" w:rsidP="006729F4">
      <w:pPr>
        <w:tabs>
          <w:tab w:val="center" w:pos="5670"/>
        </w:tabs>
        <w:rPr>
          <w:rFonts w:ascii="Tahoma" w:hAnsi="Tahoma" w:cs="Tahoma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45CB4" w:rsidRPr="00B60FDF" w14:paraId="5AC94255" w14:textId="77777777" w:rsidTr="00EF08C0">
        <w:tc>
          <w:tcPr>
            <w:tcW w:w="5920" w:type="dxa"/>
            <w:shd w:val="clear" w:color="auto" w:fill="auto"/>
          </w:tcPr>
          <w:p w14:paraId="2363D380" w14:textId="77777777" w:rsidR="00B45CB4" w:rsidRPr="00B60FDF" w:rsidRDefault="00B45CB4" w:rsidP="006729F4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7B5A7B2" w14:textId="77777777" w:rsidR="00B45CB4" w:rsidRPr="00B60FDF" w:rsidRDefault="00B45CB4" w:rsidP="006729F4">
            <w:pPr>
              <w:jc w:val="center"/>
              <w:rPr>
                <w:rFonts w:ascii="Tahoma" w:hAnsi="Tahoma" w:cs="Tahoma"/>
                <w:szCs w:val="24"/>
              </w:rPr>
            </w:pPr>
            <w:r w:rsidRPr="00B60FDF">
              <w:rPr>
                <w:rFonts w:ascii="Tahoma" w:hAnsi="Tahoma" w:cs="Tahoma"/>
                <w:szCs w:val="24"/>
              </w:rPr>
              <w:t>dr. Lohonyai Bernadett</w:t>
            </w:r>
          </w:p>
          <w:p w14:paraId="1EEF3B79" w14:textId="549FF099" w:rsidR="00B45CB4" w:rsidRPr="00B60FDF" w:rsidRDefault="006729F4" w:rsidP="006729F4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aljegyző, </w:t>
            </w:r>
            <w:r w:rsidR="00FE6A6E" w:rsidRPr="00B60FDF">
              <w:rPr>
                <w:rFonts w:ascii="Tahoma" w:hAnsi="Tahoma" w:cs="Tahoma"/>
                <w:szCs w:val="24"/>
              </w:rPr>
              <w:t>irodavezető</w:t>
            </w:r>
          </w:p>
        </w:tc>
      </w:tr>
    </w:tbl>
    <w:bookmarkEnd w:id="0"/>
    <w:bookmarkEnd w:id="1"/>
    <w:p w14:paraId="5F7EA616" w14:textId="77777777" w:rsidR="006D6C27" w:rsidRPr="00B60FDF" w:rsidRDefault="006D6C27" w:rsidP="00990AEB">
      <w:pPr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hAnsi="Tahoma" w:cs="Tahoma"/>
          <w:b/>
          <w:szCs w:val="24"/>
        </w:rPr>
        <w:lastRenderedPageBreak/>
        <w:t>Tisztelt Közgyűlés!</w:t>
      </w:r>
    </w:p>
    <w:p w14:paraId="446FB46E" w14:textId="77777777" w:rsidR="00102578" w:rsidRDefault="00102578" w:rsidP="00990AEB">
      <w:pPr>
        <w:pStyle w:val="HTML-kntformzott"/>
        <w:jc w:val="both"/>
        <w:rPr>
          <w:rFonts w:ascii="Tahoma" w:hAnsi="Tahoma" w:cs="Tahoma"/>
          <w:sz w:val="22"/>
          <w:szCs w:val="22"/>
        </w:rPr>
      </w:pPr>
    </w:p>
    <w:p w14:paraId="5EA1A57E" w14:textId="64935194" w:rsidR="00102578" w:rsidRDefault="00990AEB" w:rsidP="00990AEB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Az </w:t>
      </w:r>
      <w:r w:rsidR="0010257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Európai Városfejlesztési Kezdeményezés (E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uropean </w:t>
      </w:r>
      <w:r w:rsidR="0010257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U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rban </w:t>
      </w:r>
      <w:proofErr w:type="spellStart"/>
      <w:r w:rsidR="0010257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nitiative-EUI</w:t>
      </w:r>
      <w:proofErr w:type="spellEnd"/>
      <w:r w:rsidR="0010257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) című </w:t>
      </w:r>
      <w:r w:rsidR="00442C4D">
        <w:rPr>
          <w:rFonts w:ascii="Tahoma" w:hAnsi="Tahoma" w:cs="Tahoma"/>
          <w:sz w:val="24"/>
          <w:szCs w:val="24"/>
        </w:rPr>
        <w:t>program</w:t>
      </w:r>
      <w:r w:rsidR="0089784B">
        <w:rPr>
          <w:rFonts w:ascii="Tahoma" w:hAnsi="Tahoma" w:cs="Tahoma"/>
          <w:sz w:val="24"/>
          <w:szCs w:val="24"/>
        </w:rPr>
        <w:t>ban a</w:t>
      </w:r>
      <w:r>
        <w:rPr>
          <w:rFonts w:ascii="Tahoma" w:hAnsi="Tahoma" w:cs="Tahoma"/>
          <w:sz w:val="24"/>
          <w:szCs w:val="24"/>
        </w:rPr>
        <w:t xml:space="preserve"> „</w:t>
      </w:r>
      <w:r w:rsidR="00442C4D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echnológia a városokban”</w:t>
      </w:r>
      <w:r w:rsidR="00102578" w:rsidRPr="00055FC3">
        <w:rPr>
          <w:rFonts w:ascii="Tahoma" w:hAnsi="Tahoma" w:cs="Tahoma"/>
          <w:sz w:val="24"/>
          <w:szCs w:val="24"/>
        </w:rPr>
        <w:t xml:space="preserve"> témakörben pályázati felhívás jelent meg</w:t>
      </w:r>
      <w:r w:rsidR="00055FC3" w:rsidRPr="00055FC3">
        <w:rPr>
          <w:rFonts w:ascii="Tahoma" w:hAnsi="Tahoma" w:cs="Tahoma"/>
          <w:sz w:val="24"/>
          <w:szCs w:val="24"/>
        </w:rPr>
        <w:t>, melyre Veszprém támogatási kérelmet kíván benyújtani</w:t>
      </w:r>
      <w:r w:rsidR="00102578" w:rsidRPr="00055FC3">
        <w:rPr>
          <w:rFonts w:ascii="Tahoma" w:hAnsi="Tahoma" w:cs="Tahoma"/>
          <w:sz w:val="24"/>
          <w:szCs w:val="24"/>
        </w:rPr>
        <w:t>.</w:t>
      </w:r>
    </w:p>
    <w:p w14:paraId="25793381" w14:textId="77777777" w:rsidR="00990AEB" w:rsidRPr="00055FC3" w:rsidRDefault="00990AEB" w:rsidP="00990AEB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157AD16" w14:textId="5F46E4FE" w:rsidR="00B15582" w:rsidRDefault="00B15582" w:rsidP="00990AEB">
      <w:pPr>
        <w:jc w:val="both"/>
        <w:rPr>
          <w:rFonts w:ascii="Tahoma" w:hAnsi="Tahoma" w:cs="Tahoma"/>
          <w:szCs w:val="24"/>
        </w:rPr>
      </w:pPr>
      <w:r w:rsidRPr="00055FC3">
        <w:rPr>
          <w:rFonts w:ascii="Tahoma" w:hAnsi="Tahoma" w:cs="Tahoma"/>
          <w:szCs w:val="24"/>
        </w:rPr>
        <w:t xml:space="preserve">A </w:t>
      </w:r>
      <w:r w:rsidR="00990AEB">
        <w:rPr>
          <w:rFonts w:ascii="Tahoma" w:hAnsi="Tahoma" w:cs="Tahoma"/>
          <w:szCs w:val="24"/>
        </w:rPr>
        <w:t>„Technológia a városokban”</w:t>
      </w:r>
      <w:r w:rsidRPr="00055FC3">
        <w:rPr>
          <w:rFonts w:ascii="Tahoma" w:hAnsi="Tahoma" w:cs="Tahoma"/>
          <w:szCs w:val="24"/>
        </w:rPr>
        <w:t xml:space="preserve"> </w:t>
      </w:r>
      <w:r w:rsidR="0089784B">
        <w:rPr>
          <w:rFonts w:ascii="Tahoma" w:hAnsi="Tahoma" w:cs="Tahoma"/>
          <w:szCs w:val="24"/>
        </w:rPr>
        <w:t xml:space="preserve">pályázati alcím </w:t>
      </w:r>
      <w:r w:rsidRPr="00055FC3">
        <w:rPr>
          <w:rFonts w:ascii="Tahoma" w:hAnsi="Tahoma" w:cs="Tahoma"/>
          <w:szCs w:val="24"/>
        </w:rPr>
        <w:t>témakör</w:t>
      </w:r>
      <w:r w:rsidR="0089784B">
        <w:rPr>
          <w:rFonts w:ascii="Tahoma" w:hAnsi="Tahoma" w:cs="Tahoma"/>
          <w:szCs w:val="24"/>
        </w:rPr>
        <w:t>ében az Európai Városfejlesztési K</w:t>
      </w:r>
      <w:r w:rsidRPr="00055FC3">
        <w:rPr>
          <w:rFonts w:ascii="Tahoma" w:hAnsi="Tahoma" w:cs="Tahoma"/>
          <w:szCs w:val="24"/>
        </w:rPr>
        <w:t>ezdeményezés célja, hogy támogassa az új technológiák által működtetett innovatív megoldások valós körülmények között történő tesztelését a polgároknak nyúj</w:t>
      </w:r>
      <w:r w:rsidR="00113A0F">
        <w:rPr>
          <w:rFonts w:ascii="Tahoma" w:hAnsi="Tahoma" w:cs="Tahoma"/>
          <w:szCs w:val="24"/>
        </w:rPr>
        <w:t>tott jobb szolgáltatások és</w:t>
      </w:r>
      <w:r w:rsidRPr="00055FC3">
        <w:rPr>
          <w:rFonts w:ascii="Tahoma" w:hAnsi="Tahoma" w:cs="Tahoma"/>
          <w:szCs w:val="24"/>
        </w:rPr>
        <w:t xml:space="preserve"> a helyi hatóságok e</w:t>
      </w:r>
      <w:r w:rsidR="00113A0F">
        <w:rPr>
          <w:rFonts w:ascii="Tahoma" w:hAnsi="Tahoma" w:cs="Tahoma"/>
          <w:szCs w:val="24"/>
        </w:rPr>
        <w:t>zen</w:t>
      </w:r>
      <w:r w:rsidRPr="00055FC3">
        <w:rPr>
          <w:rFonts w:ascii="Tahoma" w:hAnsi="Tahoma" w:cs="Tahoma"/>
          <w:szCs w:val="24"/>
        </w:rPr>
        <w:t xml:space="preserve"> szolgáltatások nyújtására vonatkozó k</w:t>
      </w:r>
      <w:r w:rsidR="00990AEB">
        <w:rPr>
          <w:rFonts w:ascii="Tahoma" w:hAnsi="Tahoma" w:cs="Tahoma"/>
          <w:szCs w:val="24"/>
        </w:rPr>
        <w:t>apacitásának növelése érdekében</w:t>
      </w:r>
      <w:r w:rsidRPr="00055FC3">
        <w:rPr>
          <w:rFonts w:ascii="Tahoma" w:hAnsi="Tahoma" w:cs="Tahoma"/>
          <w:szCs w:val="24"/>
        </w:rPr>
        <w:t xml:space="preserve"> olyan kísérletek révén, amelyek a kohéziós politikai beruházások segítségével szélesebb körben is megismételhetők.</w:t>
      </w:r>
    </w:p>
    <w:p w14:paraId="3DCBC5E8" w14:textId="77777777" w:rsidR="00990AEB" w:rsidRPr="00055FC3" w:rsidRDefault="00990AEB" w:rsidP="00990AEB">
      <w:pPr>
        <w:jc w:val="both"/>
        <w:rPr>
          <w:rFonts w:ascii="Tahoma" w:hAnsi="Tahoma" w:cs="Tahoma"/>
          <w:szCs w:val="24"/>
        </w:rPr>
      </w:pPr>
    </w:p>
    <w:p w14:paraId="353B1B0A" w14:textId="77777777" w:rsidR="0089784B" w:rsidRDefault="0089784B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055FC3">
        <w:rPr>
          <w:rFonts w:ascii="Tahoma" w:hAnsi="Tahoma" w:cs="Tahoma"/>
          <w:sz w:val="24"/>
          <w:szCs w:val="24"/>
        </w:rPr>
        <w:t xml:space="preserve">Veszprém Megyei Jogú Város Önkormányzata az 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Európai Városfejlesztési Kezdeményezés (EUI) című </w:t>
      </w:r>
      <w:r w:rsidRPr="00055FC3">
        <w:rPr>
          <w:rFonts w:ascii="Tahoma" w:hAnsi="Tahoma" w:cs="Tahoma"/>
          <w:sz w:val="24"/>
          <w:szCs w:val="24"/>
        </w:rPr>
        <w:t xml:space="preserve">programra 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Élelmiszergazdaság a funkcionális várostérségekben című kijelölt témára támogatási kérelmet kíván benyújtani. </w:t>
      </w:r>
    </w:p>
    <w:p w14:paraId="4D7422C2" w14:textId="77777777" w:rsidR="00990AEB" w:rsidRDefault="00990AEB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2B1A980C" w14:textId="77777777" w:rsidR="0089784B" w:rsidRDefault="00102578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pályázati felhívás alapján innovatív, kísérleti projektek benyújtására van lehetőség, amely</w:t>
      </w:r>
      <w:r w:rsidR="004B45B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ek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egy korunkra jellemző problémára keresi</w:t>
      </w:r>
      <w:r w:rsidR="004B45B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 választ.</w:t>
      </w:r>
    </w:p>
    <w:p w14:paraId="7B663F45" w14:textId="77777777" w:rsidR="00990AEB" w:rsidRDefault="00990AEB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71BF9DDD" w14:textId="7AD8D26F" w:rsidR="00102578" w:rsidRPr="00055FC3" w:rsidRDefault="00102578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helyi termelők és beszállítók kiszorulása a közétkeztetésből és a közeli háztartások fogyasztásából egy ilyen probléma, amelyre régóta keres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a jó megoldásokat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113A0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Európai U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niós szinten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. </w:t>
      </w:r>
    </w:p>
    <w:p w14:paraId="6789F6AF" w14:textId="77777777" w:rsidR="00102578" w:rsidRPr="00055FC3" w:rsidRDefault="00102578" w:rsidP="00990AEB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2B4141F1" w14:textId="3ACF5B7C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 xml:space="preserve">Célunk, hogy innovatív digitális infrastruktúrát biztosítsunk a gazdálkodók és a </w:t>
      </w:r>
      <w:r>
        <w:rPr>
          <w:rFonts w:ascii="Tahoma" w:hAnsi="Tahoma" w:cs="Tahoma"/>
          <w:szCs w:val="24"/>
        </w:rPr>
        <w:t xml:space="preserve">közszolgáltatásban és helyi ellátásban részt vevő </w:t>
      </w:r>
      <w:r w:rsidRPr="00FE62DD">
        <w:rPr>
          <w:rFonts w:ascii="Tahoma" w:hAnsi="Tahoma" w:cs="Tahoma"/>
          <w:szCs w:val="24"/>
        </w:rPr>
        <w:t>támogató szervezetek számára. Ez a</w:t>
      </w:r>
      <w:r>
        <w:rPr>
          <w:rFonts w:ascii="Tahoma" w:hAnsi="Tahoma" w:cs="Tahoma"/>
          <w:szCs w:val="24"/>
        </w:rPr>
        <w:t xml:space="preserve"> hálózatos felépítésű</w:t>
      </w:r>
      <w:r w:rsidRPr="00FE62DD">
        <w:rPr>
          <w:rFonts w:ascii="Tahoma" w:hAnsi="Tahoma" w:cs="Tahoma"/>
          <w:szCs w:val="24"/>
        </w:rPr>
        <w:t xml:space="preserve"> infrastruktúra erősíti </w:t>
      </w:r>
      <w:r w:rsidR="00113A0F">
        <w:rPr>
          <w:rFonts w:ascii="Tahoma" w:hAnsi="Tahoma" w:cs="Tahoma"/>
          <w:szCs w:val="24"/>
        </w:rPr>
        <w:t xml:space="preserve">majd a </w:t>
      </w:r>
      <w:r w:rsidRPr="00FE62DD">
        <w:rPr>
          <w:rFonts w:ascii="Tahoma" w:hAnsi="Tahoma" w:cs="Tahoma"/>
          <w:szCs w:val="24"/>
        </w:rPr>
        <w:t>pozíciójukat a regionális piac</w:t>
      </w:r>
      <w:r w:rsidR="0089784B">
        <w:rPr>
          <w:rFonts w:ascii="Tahoma" w:hAnsi="Tahoma" w:cs="Tahoma"/>
          <w:szCs w:val="24"/>
        </w:rPr>
        <w:t>ok</w:t>
      </w:r>
      <w:r w:rsidRPr="00FE62DD">
        <w:rPr>
          <w:rFonts w:ascii="Tahoma" w:hAnsi="Tahoma" w:cs="Tahoma"/>
          <w:szCs w:val="24"/>
        </w:rPr>
        <w:t>on, támogatj</w:t>
      </w:r>
      <w:r w:rsidR="00113A0F">
        <w:rPr>
          <w:rFonts w:ascii="Tahoma" w:hAnsi="Tahoma" w:cs="Tahoma"/>
          <w:szCs w:val="24"/>
        </w:rPr>
        <w:t>a rugalmasságukat és segíti</w:t>
      </w:r>
      <w:r w:rsidRPr="00FE62DD">
        <w:rPr>
          <w:rFonts w:ascii="Tahoma" w:hAnsi="Tahoma" w:cs="Tahoma"/>
          <w:szCs w:val="24"/>
        </w:rPr>
        <w:t xml:space="preserve"> a változó környezethez való alkalmazkodás</w:t>
      </w:r>
      <w:r w:rsidR="00113A0F">
        <w:rPr>
          <w:rFonts w:ascii="Tahoma" w:hAnsi="Tahoma" w:cs="Tahoma"/>
          <w:szCs w:val="24"/>
        </w:rPr>
        <w:t>t</w:t>
      </w:r>
      <w:r w:rsidRPr="00FE62DD">
        <w:rPr>
          <w:rFonts w:ascii="Tahoma" w:hAnsi="Tahoma" w:cs="Tahoma"/>
          <w:szCs w:val="24"/>
        </w:rPr>
        <w:t>, ahogyan azt a felhívás elvárja.</w:t>
      </w:r>
    </w:p>
    <w:p w14:paraId="58B5F4D7" w14:textId="77777777" w:rsidR="008616EE" w:rsidRDefault="008616EE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0773B607" w14:textId="59EB58D9" w:rsidR="008616EE" w:rsidRDefault="008616EE" w:rsidP="00990AEB">
      <w:pPr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A támogatási kérelem címe: </w:t>
      </w:r>
      <w:r w:rsidR="00442C4D" w:rsidRPr="00442C4D">
        <w:rPr>
          <w:rFonts w:ascii="Tahoma" w:hAnsi="Tahoma" w:cs="Tahoma"/>
          <w:i/>
          <w:szCs w:val="24"/>
        </w:rPr>
        <w:t>„</w:t>
      </w:r>
      <w:r w:rsidRPr="00442C4D">
        <w:rPr>
          <w:rFonts w:ascii="Tahoma" w:hAnsi="Tahoma" w:cs="Tahoma"/>
          <w:i/>
          <w:szCs w:val="24"/>
        </w:rPr>
        <w:t>Élvonalbeli műholdas technológia bevezetése a fenntartható élelmiszer-ökoszisztéma kiépítésére Veszprém város térségében</w:t>
      </w:r>
      <w:r w:rsidR="00442C4D" w:rsidRPr="00442C4D">
        <w:rPr>
          <w:rFonts w:ascii="Tahoma" w:hAnsi="Tahoma" w:cs="Tahoma"/>
          <w:i/>
          <w:szCs w:val="24"/>
        </w:rPr>
        <w:t>”.</w:t>
      </w:r>
    </w:p>
    <w:p w14:paraId="59BB5B39" w14:textId="77777777" w:rsidR="00442C4D" w:rsidRPr="00442C4D" w:rsidRDefault="00442C4D" w:rsidP="00990AEB">
      <w:pPr>
        <w:jc w:val="both"/>
        <w:rPr>
          <w:rFonts w:ascii="Tahoma" w:hAnsi="Tahoma" w:cs="Tahoma"/>
          <w:szCs w:val="24"/>
          <w:u w:val="single"/>
        </w:rPr>
      </w:pPr>
    </w:p>
    <w:p w14:paraId="2915A95C" w14:textId="02569259" w:rsidR="00442C4D" w:rsidRPr="00442C4D" w:rsidRDefault="00442C4D" w:rsidP="00990AEB">
      <w:pPr>
        <w:jc w:val="both"/>
        <w:rPr>
          <w:rFonts w:ascii="Tahoma" w:hAnsi="Tahoma" w:cs="Tahoma"/>
          <w:i/>
          <w:iCs/>
          <w:szCs w:val="24"/>
          <w:u w:val="single"/>
        </w:rPr>
      </w:pPr>
      <w:r w:rsidRPr="00442C4D">
        <w:rPr>
          <w:rFonts w:ascii="Tahoma" w:hAnsi="Tahoma" w:cs="Tahoma"/>
          <w:i/>
          <w:iCs/>
          <w:szCs w:val="24"/>
          <w:u w:val="single"/>
        </w:rPr>
        <w:t xml:space="preserve">A pályázatban kezelni kívánt univerzális kihívások: </w:t>
      </w:r>
    </w:p>
    <w:p w14:paraId="0990DD75" w14:textId="77777777" w:rsidR="00442C4D" w:rsidRPr="009B3FCE" w:rsidRDefault="00442C4D" w:rsidP="00990AEB">
      <w:pPr>
        <w:jc w:val="both"/>
        <w:rPr>
          <w:rFonts w:ascii="Tahoma" w:hAnsi="Tahoma" w:cs="Tahoma"/>
          <w:i/>
          <w:iCs/>
          <w:szCs w:val="24"/>
        </w:rPr>
      </w:pPr>
    </w:p>
    <w:p w14:paraId="3F0EFC33" w14:textId="1B1AA750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TÁRSADALMI: a városi és vidéki közösségek közötti növekvő szakadék, a helyi élelmiszerhálózatok erodálódása, növekvő élelmezési bizonytalanság, a friss, tápláló élelmiszerekh</w:t>
      </w:r>
      <w:r>
        <w:rPr>
          <w:rFonts w:ascii="Tahoma" w:hAnsi="Tahoma" w:cs="Tahoma"/>
          <w:szCs w:val="24"/>
        </w:rPr>
        <w:t>ez való korlátozott hozzáférés</w:t>
      </w:r>
      <w:r w:rsidRPr="00FE62DD">
        <w:rPr>
          <w:rFonts w:ascii="Tahoma" w:hAnsi="Tahoma" w:cs="Tahoma"/>
          <w:szCs w:val="24"/>
        </w:rPr>
        <w:t>, valamint a növekvő társadalmi egyenlőtlenségek. Ezek a problémák hozzájárulnak a közösségi kohézió gyengüléséhez és a közegészségügyi eredmények csökkenéséhez.</w:t>
      </w:r>
    </w:p>
    <w:p w14:paraId="3CEDF8D5" w14:textId="77777777" w:rsidR="00442C4D" w:rsidRDefault="00442C4D" w:rsidP="00990AEB">
      <w:pPr>
        <w:jc w:val="both"/>
        <w:rPr>
          <w:rFonts w:ascii="Tahoma" w:hAnsi="Tahoma" w:cs="Tahoma"/>
          <w:szCs w:val="24"/>
        </w:rPr>
      </w:pPr>
    </w:p>
    <w:p w14:paraId="106FE816" w14:textId="77777777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GAZDASÁGI: a helyi gazdaságok hanyatlása, a kistermelők marginalizálódása, a globális ellátási láncoktól való túlzott függés, a vidéki területeken a munkahelyek megszűnése és a helyi piacok sebezhetősége. Ezek a tényezők hozzájárulnak a gazdasági instabilitáshoz, a helyi önellátás csökkenéséhez és a hosszú távú gazdasági fenntarthatóság csökkenéséhez.</w:t>
      </w:r>
    </w:p>
    <w:p w14:paraId="30274C44" w14:textId="77777777" w:rsidR="00442C4D" w:rsidRDefault="00442C4D" w:rsidP="00990AEB">
      <w:pPr>
        <w:jc w:val="both"/>
        <w:rPr>
          <w:rFonts w:ascii="Tahoma" w:hAnsi="Tahoma" w:cs="Tahoma"/>
          <w:szCs w:val="24"/>
        </w:rPr>
      </w:pPr>
    </w:p>
    <w:p w14:paraId="6EA58FFC" w14:textId="3FF5654F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KÖRNYEZET: a nagy távolságra történő élelmiszer-szállítás nagy szénlábnyoma, az ökoszisztémák ipari mezőgazdaság által</w:t>
      </w:r>
      <w:r>
        <w:rPr>
          <w:rFonts w:ascii="Tahoma" w:hAnsi="Tahoma" w:cs="Tahoma"/>
          <w:szCs w:val="24"/>
        </w:rPr>
        <w:t xml:space="preserve"> okozott</w:t>
      </w:r>
      <w:r w:rsidRPr="00FE62DD">
        <w:rPr>
          <w:rFonts w:ascii="Tahoma" w:hAnsi="Tahoma" w:cs="Tahoma"/>
          <w:szCs w:val="24"/>
        </w:rPr>
        <w:t xml:space="preserve"> pusztulása, a helyi biodiverzitás </w:t>
      </w:r>
      <w:r w:rsidRPr="00FE62DD">
        <w:rPr>
          <w:rFonts w:ascii="Tahoma" w:hAnsi="Tahoma" w:cs="Tahoma"/>
          <w:szCs w:val="24"/>
        </w:rPr>
        <w:lastRenderedPageBreak/>
        <w:t xml:space="preserve">csökkenése, a természeti erőforrások nem fenntartható használata. Ezek a problémák hozzájárulnak az éghajlatváltozáshoz, a talaj kimerüléséhez és a helyi környezet </w:t>
      </w:r>
      <w:r>
        <w:rPr>
          <w:rFonts w:ascii="Tahoma" w:hAnsi="Tahoma" w:cs="Tahoma"/>
          <w:szCs w:val="24"/>
        </w:rPr>
        <w:t>ellenálló</w:t>
      </w:r>
      <w:r w:rsidR="00113A0F">
        <w:rPr>
          <w:rFonts w:ascii="Tahoma" w:hAnsi="Tahoma" w:cs="Tahoma"/>
          <w:szCs w:val="24"/>
        </w:rPr>
        <w:t>-</w:t>
      </w:r>
      <w:r>
        <w:rPr>
          <w:rFonts w:ascii="Tahoma" w:hAnsi="Tahoma" w:cs="Tahoma"/>
          <w:szCs w:val="24"/>
        </w:rPr>
        <w:t>képességének</w:t>
      </w:r>
      <w:r w:rsidRPr="00FE62DD">
        <w:rPr>
          <w:rFonts w:ascii="Tahoma" w:hAnsi="Tahoma" w:cs="Tahoma"/>
          <w:szCs w:val="24"/>
        </w:rPr>
        <w:t xml:space="preserve"> csökkenéséhez.</w:t>
      </w:r>
    </w:p>
    <w:p w14:paraId="51C36DFF" w14:textId="77777777" w:rsidR="00442C4D" w:rsidRPr="00442C4D" w:rsidRDefault="00442C4D" w:rsidP="00990AEB">
      <w:pPr>
        <w:pStyle w:val="HTML-kntformzott"/>
        <w:jc w:val="both"/>
        <w:rPr>
          <w:rFonts w:ascii="Tahoma" w:hAnsi="Tahoma" w:cs="Tahoma"/>
          <w:i/>
          <w:iCs/>
          <w:sz w:val="24"/>
          <w:szCs w:val="24"/>
          <w:u w:val="single"/>
          <w:shd w:val="clear" w:color="auto" w:fill="FFFFFF"/>
        </w:rPr>
      </w:pPr>
    </w:p>
    <w:p w14:paraId="2E7A4BE8" w14:textId="77777777" w:rsidR="00442C4D" w:rsidRDefault="00442C4D" w:rsidP="00990AEB">
      <w:pPr>
        <w:pStyle w:val="HTML-kntformzott"/>
        <w:jc w:val="both"/>
        <w:rPr>
          <w:rFonts w:ascii="Tahoma" w:hAnsi="Tahoma" w:cs="Tahoma"/>
          <w:i/>
          <w:iCs/>
          <w:sz w:val="24"/>
          <w:szCs w:val="24"/>
          <w:shd w:val="clear" w:color="auto" w:fill="FFFFFF"/>
        </w:rPr>
      </w:pPr>
      <w:r w:rsidRPr="00442C4D">
        <w:rPr>
          <w:rFonts w:ascii="Tahoma" w:hAnsi="Tahoma" w:cs="Tahoma"/>
          <w:i/>
          <w:iCs/>
          <w:sz w:val="24"/>
          <w:szCs w:val="24"/>
          <w:u w:val="single"/>
          <w:shd w:val="clear" w:color="auto" w:fill="FFFFFF"/>
        </w:rPr>
        <w:t>A pályázat célja:</w:t>
      </w:r>
    </w:p>
    <w:p w14:paraId="0088577C" w14:textId="77777777" w:rsidR="00442C4D" w:rsidRPr="009B3FCE" w:rsidRDefault="00442C4D" w:rsidP="00990AEB">
      <w:pPr>
        <w:pStyle w:val="HTML-kntformzott"/>
        <w:jc w:val="both"/>
        <w:rPr>
          <w:rFonts w:ascii="Tahoma" w:hAnsi="Tahoma" w:cs="Tahoma"/>
          <w:i/>
          <w:iCs/>
          <w:sz w:val="24"/>
          <w:szCs w:val="24"/>
          <w:shd w:val="clear" w:color="auto" w:fill="FFFFFF"/>
        </w:rPr>
      </w:pPr>
    </w:p>
    <w:p w14:paraId="24BECF69" w14:textId="0C027A09" w:rsidR="00442C4D" w:rsidRDefault="00442C4D" w:rsidP="00990AEB">
      <w:pPr>
        <w:jc w:val="both"/>
        <w:rPr>
          <w:rFonts w:ascii="Tahoma" w:hAnsi="Tahoma" w:cs="Tahoma"/>
          <w:szCs w:val="24"/>
        </w:rPr>
      </w:pPr>
      <w:r w:rsidRPr="007264FD">
        <w:rPr>
          <w:rFonts w:ascii="Tahoma" w:hAnsi="Tahoma" w:cs="Tahoma"/>
          <w:szCs w:val="24"/>
        </w:rPr>
        <w:t>A városi élelmiszerbiztonság növelése elsősorban az élelmiszer-termékpályák rendszer alapú fejlesztésével érhető el. A termelők részére az értékesítés biztonsága, a fogyasztók részére a kényelmes vásárlá</w:t>
      </w:r>
      <w:r>
        <w:rPr>
          <w:rFonts w:ascii="Tahoma" w:hAnsi="Tahoma" w:cs="Tahoma"/>
          <w:szCs w:val="24"/>
        </w:rPr>
        <w:t>s</w:t>
      </w:r>
      <w:r w:rsidRPr="007264FD">
        <w:rPr>
          <w:rFonts w:ascii="Tahoma" w:hAnsi="Tahoma" w:cs="Tahoma"/>
          <w:szCs w:val="24"/>
        </w:rPr>
        <w:t xml:space="preserve"> biztosítása, </w:t>
      </w:r>
      <w:r w:rsidR="0089784B">
        <w:rPr>
          <w:rFonts w:ascii="Tahoma" w:hAnsi="Tahoma" w:cs="Tahoma"/>
          <w:szCs w:val="24"/>
        </w:rPr>
        <w:t xml:space="preserve">megfizethető, </w:t>
      </w:r>
      <w:r w:rsidRPr="007264FD">
        <w:rPr>
          <w:rFonts w:ascii="Tahoma" w:hAnsi="Tahoma" w:cs="Tahoma"/>
          <w:szCs w:val="24"/>
        </w:rPr>
        <w:t>elérhető árú és egészséges termékekkel.</w:t>
      </w:r>
    </w:p>
    <w:p w14:paraId="1C962F42" w14:textId="77777777" w:rsidR="00990AEB" w:rsidRPr="007264FD" w:rsidRDefault="00990AEB" w:rsidP="00990AEB">
      <w:pPr>
        <w:jc w:val="both"/>
        <w:rPr>
          <w:rFonts w:ascii="Tahoma" w:hAnsi="Tahoma" w:cs="Tahoma"/>
          <w:szCs w:val="24"/>
        </w:rPr>
      </w:pPr>
    </w:p>
    <w:p w14:paraId="4727B79A" w14:textId="77777777" w:rsidR="00442C4D" w:rsidRPr="007264FD" w:rsidRDefault="00442C4D" w:rsidP="00990AEB">
      <w:pPr>
        <w:jc w:val="both"/>
        <w:rPr>
          <w:rFonts w:ascii="Tahoma" w:hAnsi="Tahoma" w:cs="Tahoma"/>
          <w:szCs w:val="24"/>
        </w:rPr>
      </w:pPr>
      <w:r w:rsidRPr="007264FD">
        <w:rPr>
          <w:rFonts w:ascii="Tahoma" w:hAnsi="Tahoma" w:cs="Tahoma"/>
          <w:szCs w:val="24"/>
        </w:rPr>
        <w:t>A rövid ellátási lánc (REL) jelenleg nagy értékesítési kockázatot jelent a termelőknek, illetve arányosan nagy erőforrást igényel az értékesítés például a raktározás és a logisztikai költségek, valamint az értékesítésre fordított idő miatt. A fogyasztók részére a REL nem biztosítja a termék eredetének és minőségének igazolását.</w:t>
      </w:r>
    </w:p>
    <w:p w14:paraId="345BA7F9" w14:textId="7D1AD4B9" w:rsidR="008616EE" w:rsidRPr="00442C4D" w:rsidRDefault="008616EE" w:rsidP="00990AEB">
      <w:pPr>
        <w:pStyle w:val="HTML-kntformzott"/>
        <w:jc w:val="both"/>
        <w:rPr>
          <w:rFonts w:ascii="Tahoma" w:hAnsi="Tahoma" w:cs="Tahoma"/>
          <w:sz w:val="24"/>
          <w:szCs w:val="24"/>
          <w:u w:val="single"/>
        </w:rPr>
      </w:pPr>
    </w:p>
    <w:p w14:paraId="029A9077" w14:textId="0D08AC40" w:rsidR="008616EE" w:rsidRPr="00442C4D" w:rsidRDefault="00442C4D" w:rsidP="00990AEB">
      <w:pPr>
        <w:jc w:val="both"/>
        <w:rPr>
          <w:rFonts w:ascii="Tahoma" w:hAnsi="Tahoma" w:cs="Tahoma"/>
          <w:i/>
          <w:iCs/>
          <w:szCs w:val="24"/>
          <w:u w:val="single"/>
        </w:rPr>
      </w:pPr>
      <w:r w:rsidRPr="00442C4D">
        <w:rPr>
          <w:rFonts w:ascii="Tahoma" w:hAnsi="Tahoma" w:cs="Tahoma"/>
          <w:i/>
          <w:iCs/>
          <w:szCs w:val="24"/>
          <w:u w:val="single"/>
        </w:rPr>
        <w:t>Rövid összefoglaló a pályázat szakmai tartalmár</w:t>
      </w:r>
      <w:r w:rsidR="0086390D" w:rsidRPr="00442C4D">
        <w:rPr>
          <w:rFonts w:ascii="Tahoma" w:hAnsi="Tahoma" w:cs="Tahoma"/>
          <w:i/>
          <w:iCs/>
          <w:szCs w:val="24"/>
          <w:u w:val="single"/>
        </w:rPr>
        <w:t>ól</w:t>
      </w:r>
      <w:r w:rsidRPr="00442C4D">
        <w:rPr>
          <w:rFonts w:ascii="Tahoma" w:hAnsi="Tahoma" w:cs="Tahoma"/>
          <w:i/>
          <w:iCs/>
          <w:szCs w:val="24"/>
          <w:u w:val="single"/>
        </w:rPr>
        <w:t>:</w:t>
      </w:r>
    </w:p>
    <w:p w14:paraId="2C602C18" w14:textId="77777777" w:rsidR="00442C4D" w:rsidRPr="0086390D" w:rsidRDefault="00442C4D" w:rsidP="00990AEB">
      <w:pPr>
        <w:jc w:val="both"/>
        <w:rPr>
          <w:rFonts w:ascii="Tahoma" w:hAnsi="Tahoma" w:cs="Tahoma"/>
          <w:i/>
          <w:iCs/>
          <w:szCs w:val="24"/>
        </w:rPr>
      </w:pPr>
    </w:p>
    <w:p w14:paraId="7EA4C85E" w14:textId="30D97020" w:rsidR="008616EE" w:rsidRDefault="008616EE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A műholdakat és más űrtechnológiai megoldásokat már régóta hasznosítják arra, hogy információt szolgáltassanak a nagy kiterjedésű, extenzív gazdálkodáshoz, támogatva a nagy monokultúrás földterületeket. Ezt a technológiát azonban soha nem vezették be szisztematikusan a fenntartható kisüzemi gazdálkodásba</w:t>
      </w:r>
      <w:r>
        <w:rPr>
          <w:rFonts w:ascii="Tahoma" w:hAnsi="Tahoma" w:cs="Tahoma"/>
          <w:szCs w:val="24"/>
        </w:rPr>
        <w:t>n</w:t>
      </w:r>
      <w:r w:rsidRPr="00FE62DD">
        <w:rPr>
          <w:rFonts w:ascii="Tahoma" w:hAnsi="Tahoma" w:cs="Tahoma"/>
          <w:szCs w:val="24"/>
        </w:rPr>
        <w:t>, amelyet mind a</w:t>
      </w:r>
      <w:r w:rsidR="00113A0F">
        <w:rPr>
          <w:rFonts w:ascii="Tahoma" w:hAnsi="Tahoma" w:cs="Tahoma"/>
          <w:szCs w:val="24"/>
        </w:rPr>
        <w:t>z</w:t>
      </w:r>
      <w:r w:rsidRPr="00FE62DD">
        <w:rPr>
          <w:rFonts w:ascii="Tahoma" w:hAnsi="Tahoma" w:cs="Tahoma"/>
          <w:szCs w:val="24"/>
        </w:rPr>
        <w:t xml:space="preserve"> </w:t>
      </w:r>
      <w:r w:rsidR="00113A0F" w:rsidRPr="00113A0F">
        <w:rPr>
          <w:rFonts w:ascii="Tahoma" w:hAnsi="Tahoma" w:cs="Tahoma" w:hint="eastAsia"/>
          <w:szCs w:val="24"/>
        </w:rPr>
        <w:t>É</w:t>
      </w:r>
      <w:r w:rsidR="00113A0F" w:rsidRPr="00113A0F">
        <w:rPr>
          <w:rFonts w:ascii="Tahoma" w:hAnsi="Tahoma" w:cs="Tahoma"/>
          <w:szCs w:val="24"/>
        </w:rPr>
        <w:t>lelmez</w:t>
      </w:r>
      <w:r w:rsidR="00113A0F" w:rsidRPr="00113A0F">
        <w:rPr>
          <w:rFonts w:ascii="Tahoma" w:hAnsi="Tahoma" w:cs="Tahoma" w:hint="eastAsia"/>
          <w:szCs w:val="24"/>
        </w:rPr>
        <w:t>é</w:t>
      </w:r>
      <w:r w:rsidR="00113A0F" w:rsidRPr="00113A0F">
        <w:rPr>
          <w:rFonts w:ascii="Tahoma" w:hAnsi="Tahoma" w:cs="Tahoma"/>
          <w:szCs w:val="24"/>
        </w:rPr>
        <w:t>s</w:t>
      </w:r>
      <w:r w:rsidR="00113A0F" w:rsidRPr="00113A0F">
        <w:rPr>
          <w:rFonts w:ascii="Tahoma" w:hAnsi="Tahoma" w:cs="Tahoma" w:hint="eastAsia"/>
          <w:szCs w:val="24"/>
        </w:rPr>
        <w:t>ü</w:t>
      </w:r>
      <w:r w:rsidR="00113A0F" w:rsidRPr="00113A0F">
        <w:rPr>
          <w:rFonts w:ascii="Tahoma" w:hAnsi="Tahoma" w:cs="Tahoma"/>
          <w:szCs w:val="24"/>
        </w:rPr>
        <w:t xml:space="preserve">gyi </w:t>
      </w:r>
      <w:r w:rsidR="00113A0F" w:rsidRPr="00113A0F">
        <w:rPr>
          <w:rFonts w:ascii="Tahoma" w:hAnsi="Tahoma" w:cs="Tahoma" w:hint="eastAsia"/>
          <w:szCs w:val="24"/>
        </w:rPr>
        <w:t>é</w:t>
      </w:r>
      <w:r w:rsidR="00113A0F" w:rsidRPr="00113A0F">
        <w:rPr>
          <w:rFonts w:ascii="Tahoma" w:hAnsi="Tahoma" w:cs="Tahoma"/>
          <w:szCs w:val="24"/>
        </w:rPr>
        <w:t>s Mez</w:t>
      </w:r>
      <w:r w:rsidR="00113A0F" w:rsidRPr="00113A0F">
        <w:rPr>
          <w:rFonts w:ascii="Tahoma" w:hAnsi="Tahoma" w:cs="Tahoma" w:hint="eastAsia"/>
          <w:szCs w:val="24"/>
        </w:rPr>
        <w:t>ő</w:t>
      </w:r>
      <w:r w:rsidR="00113A0F" w:rsidRPr="00113A0F">
        <w:rPr>
          <w:rFonts w:ascii="Tahoma" w:hAnsi="Tahoma" w:cs="Tahoma"/>
          <w:szCs w:val="24"/>
        </w:rPr>
        <w:t>gazdas</w:t>
      </w:r>
      <w:r w:rsidR="00113A0F" w:rsidRPr="00113A0F">
        <w:rPr>
          <w:rFonts w:ascii="Tahoma" w:hAnsi="Tahoma" w:cs="Tahoma" w:hint="eastAsia"/>
          <w:szCs w:val="24"/>
        </w:rPr>
        <w:t>á</w:t>
      </w:r>
      <w:r w:rsidR="00113A0F" w:rsidRPr="00113A0F">
        <w:rPr>
          <w:rFonts w:ascii="Tahoma" w:hAnsi="Tahoma" w:cs="Tahoma"/>
          <w:szCs w:val="24"/>
        </w:rPr>
        <w:t>gi Vil</w:t>
      </w:r>
      <w:r w:rsidR="00113A0F" w:rsidRPr="00113A0F">
        <w:rPr>
          <w:rFonts w:ascii="Tahoma" w:hAnsi="Tahoma" w:cs="Tahoma" w:hint="eastAsia"/>
          <w:szCs w:val="24"/>
        </w:rPr>
        <w:t>á</w:t>
      </w:r>
      <w:r w:rsidR="00113A0F" w:rsidRPr="00113A0F">
        <w:rPr>
          <w:rFonts w:ascii="Tahoma" w:hAnsi="Tahoma" w:cs="Tahoma"/>
          <w:szCs w:val="24"/>
        </w:rPr>
        <w:t>gszervezet</w:t>
      </w:r>
      <w:r w:rsidR="00113A0F">
        <w:rPr>
          <w:rFonts w:ascii="Tahoma" w:hAnsi="Tahoma" w:cs="Tahoma"/>
          <w:szCs w:val="24"/>
        </w:rPr>
        <w:t xml:space="preserve"> (</w:t>
      </w:r>
      <w:r w:rsidRPr="00FE62DD">
        <w:rPr>
          <w:rFonts w:ascii="Tahoma" w:hAnsi="Tahoma" w:cs="Tahoma"/>
          <w:szCs w:val="24"/>
        </w:rPr>
        <w:t>FAO</w:t>
      </w:r>
      <w:r w:rsidR="00113A0F">
        <w:rPr>
          <w:rFonts w:ascii="Tahoma" w:hAnsi="Tahoma" w:cs="Tahoma"/>
          <w:szCs w:val="24"/>
        </w:rPr>
        <w:t>)</w:t>
      </w:r>
      <w:r w:rsidRPr="00FE62DD">
        <w:rPr>
          <w:rFonts w:ascii="Tahoma" w:hAnsi="Tahoma" w:cs="Tahoma"/>
          <w:szCs w:val="24"/>
        </w:rPr>
        <w:t>, mind az EU a fenntartható jövő egyik pilléreként támogat. A műholdas technológia fejlődésével és az adatok árnyaltabbá váló kiaknázásával most lehetőségünk nyílik arra, hogy kísérleti jelleggel m</w:t>
      </w:r>
      <w:r w:rsidR="00990AEB">
        <w:rPr>
          <w:rFonts w:ascii="Tahoma" w:hAnsi="Tahoma" w:cs="Tahoma"/>
          <w:szCs w:val="24"/>
        </w:rPr>
        <w:t>egtegyük ezt a felfedező lépést</w:t>
      </w:r>
      <w:r w:rsidRPr="00FE62DD">
        <w:rPr>
          <w:rFonts w:ascii="Tahoma" w:hAnsi="Tahoma" w:cs="Tahoma"/>
          <w:szCs w:val="24"/>
        </w:rPr>
        <w:t xml:space="preserve"> azzal a küldetéssel, hogy példánkat egész Európában elterjesszük.</w:t>
      </w:r>
    </w:p>
    <w:p w14:paraId="20AF3925" w14:textId="77777777" w:rsidR="00990AEB" w:rsidRPr="00FE62DD" w:rsidRDefault="00990AEB" w:rsidP="00990AEB">
      <w:pPr>
        <w:jc w:val="both"/>
        <w:rPr>
          <w:rFonts w:ascii="Tahoma" w:hAnsi="Tahoma" w:cs="Tahoma"/>
          <w:szCs w:val="24"/>
        </w:rPr>
      </w:pPr>
    </w:p>
    <w:p w14:paraId="12A7C5A0" w14:textId="0B5F8C3C" w:rsidR="008616EE" w:rsidRDefault="008616EE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 xml:space="preserve">Ebben a projektben a DDC (az Európai Űrügynökség partnere) műholdas adatainak és egy ökológiailag sokszínű városi </w:t>
      </w:r>
      <w:r w:rsidR="0086390D">
        <w:rPr>
          <w:rFonts w:ascii="Tahoma" w:hAnsi="Tahoma" w:cs="Tahoma"/>
          <w:szCs w:val="24"/>
        </w:rPr>
        <w:t>környezet</w:t>
      </w:r>
      <w:r w:rsidRPr="00FE62DD">
        <w:rPr>
          <w:rFonts w:ascii="Tahoma" w:hAnsi="Tahoma" w:cs="Tahoma"/>
          <w:szCs w:val="24"/>
        </w:rPr>
        <w:t xml:space="preserve"> helyi, kiépített kistermelői hálózatának kombinálásával célunk az adatvezérelt regionális élelmiszer-ökoszisztéma kialakítása. A kistermelők esetében elengedhetetlen a jól működő hálózat kialakítása. Így </w:t>
      </w:r>
      <w:r>
        <w:rPr>
          <w:rFonts w:ascii="Tahoma" w:hAnsi="Tahoma" w:cs="Tahoma"/>
          <w:szCs w:val="24"/>
        </w:rPr>
        <w:t>Veszprém</w:t>
      </w:r>
      <w:r w:rsidRPr="00FE62DD">
        <w:rPr>
          <w:rFonts w:ascii="Tahoma" w:hAnsi="Tahoma" w:cs="Tahoma"/>
          <w:szCs w:val="24"/>
        </w:rPr>
        <w:t xml:space="preserve"> város és környékének különböző szereplői a városi szervezetek által kifejlesztett </w:t>
      </w:r>
      <w:r w:rsidR="0086390D">
        <w:rPr>
          <w:rFonts w:ascii="Tahoma" w:hAnsi="Tahoma" w:cs="Tahoma"/>
          <w:szCs w:val="24"/>
        </w:rPr>
        <w:t xml:space="preserve">kereskedelmi </w:t>
      </w:r>
      <w:r w:rsidRPr="00FE62DD">
        <w:rPr>
          <w:rFonts w:ascii="Tahoma" w:hAnsi="Tahoma" w:cs="Tahoma"/>
          <w:szCs w:val="24"/>
        </w:rPr>
        <w:t xml:space="preserve">csomópont révén a fizikai </w:t>
      </w:r>
      <w:r w:rsidR="00C523C0">
        <w:rPr>
          <w:rFonts w:ascii="Tahoma" w:hAnsi="Tahoma" w:cs="Tahoma"/>
          <w:szCs w:val="24"/>
        </w:rPr>
        <w:t xml:space="preserve">térben (jelenlegi városi piac) </w:t>
      </w:r>
      <w:r w:rsidR="00113A0F">
        <w:rPr>
          <w:rFonts w:ascii="Tahoma" w:hAnsi="Tahoma" w:cs="Tahoma"/>
          <w:szCs w:val="24"/>
        </w:rPr>
        <w:t>és az online térben (</w:t>
      </w:r>
      <w:r w:rsidRPr="00FE62DD">
        <w:rPr>
          <w:rFonts w:ascii="Tahoma" w:hAnsi="Tahoma" w:cs="Tahoma"/>
          <w:szCs w:val="24"/>
        </w:rPr>
        <w:t>adat</w:t>
      </w:r>
      <w:r w:rsidR="00113A0F">
        <w:rPr>
          <w:rFonts w:ascii="Tahoma" w:hAnsi="Tahoma" w:cs="Tahoma"/>
          <w:szCs w:val="24"/>
        </w:rPr>
        <w:t>bázis</w:t>
      </w:r>
      <w:r w:rsidRPr="00FE62DD">
        <w:rPr>
          <w:rFonts w:ascii="Tahoma" w:hAnsi="Tahoma" w:cs="Tahoma"/>
          <w:szCs w:val="24"/>
        </w:rPr>
        <w:t xml:space="preserve">) együttműködnek majd. E hálózat szereplői között lesznek élelmiszertermelők, szakértők és adattudósok, szállítmányozók, kulturális és nem kormányzati szervezetek, valamint fogyasztók: iskolák és a </w:t>
      </w:r>
      <w:r w:rsidR="0089784B">
        <w:rPr>
          <w:rFonts w:ascii="Tahoma" w:hAnsi="Tahoma" w:cs="Tahoma"/>
          <w:szCs w:val="24"/>
        </w:rPr>
        <w:t>várostérség</w:t>
      </w:r>
      <w:r w:rsidRPr="00FE62DD">
        <w:rPr>
          <w:rFonts w:ascii="Tahoma" w:hAnsi="Tahoma" w:cs="Tahoma"/>
          <w:szCs w:val="24"/>
        </w:rPr>
        <w:t xml:space="preserve"> lakossága.</w:t>
      </w:r>
      <w:r w:rsidR="00113A0F" w:rsidRPr="00113A0F">
        <w:rPr>
          <w:rFonts w:ascii="Tahoma" w:hAnsi="Tahoma" w:cs="Tahoma"/>
          <w:szCs w:val="24"/>
        </w:rPr>
        <w:t xml:space="preserve"> </w:t>
      </w:r>
    </w:p>
    <w:p w14:paraId="6B938E3F" w14:textId="77777777" w:rsidR="00C523C0" w:rsidRPr="00FE62DD" w:rsidRDefault="00C523C0" w:rsidP="00990AEB">
      <w:pPr>
        <w:jc w:val="both"/>
        <w:rPr>
          <w:rFonts w:ascii="Tahoma" w:hAnsi="Tahoma" w:cs="Tahoma"/>
          <w:szCs w:val="24"/>
        </w:rPr>
      </w:pPr>
    </w:p>
    <w:p w14:paraId="49553EE6" w14:textId="1FBEA1F4" w:rsidR="008616EE" w:rsidRPr="00FE62DD" w:rsidRDefault="008616EE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 xml:space="preserve">Ennek eredményeként egy jól működő, adatvezérelt regionális élelmiszerhálózatot </w:t>
      </w:r>
      <w:r w:rsidR="00442C4D">
        <w:rPr>
          <w:rFonts w:ascii="Tahoma" w:hAnsi="Tahoma" w:cs="Tahoma"/>
          <w:szCs w:val="24"/>
        </w:rPr>
        <w:t>hozunk létre</w:t>
      </w:r>
      <w:r w:rsidRPr="00FE62DD">
        <w:rPr>
          <w:rFonts w:ascii="Tahoma" w:hAnsi="Tahoma" w:cs="Tahoma"/>
          <w:szCs w:val="24"/>
        </w:rPr>
        <w:t>, amely növeli a fenntartható kistermelői gazdálkodás versenyképességét.</w:t>
      </w:r>
    </w:p>
    <w:p w14:paraId="03F7D7A2" w14:textId="77777777" w:rsidR="00DE7AF4" w:rsidRDefault="00DE7AF4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201641B0" w14:textId="40BCE137" w:rsidR="00397A08" w:rsidRPr="00055FC3" w:rsidRDefault="00B15582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</w:t>
      </w:r>
      <w:r w:rsidR="00397A0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mennyiben nyer a pályázat, 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projekt keretében </w:t>
      </w:r>
      <w:r w:rsidR="00397A0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megteremtjük az egészséges és jó minőségű élel</w:t>
      </w:r>
      <w:r w:rsidR="008978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miszerszolgáltatás feltételeit, </w:t>
      </w:r>
      <w:r w:rsidR="00397A0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származás és felhasználás átláthatóságát, ezen kívül innovatív, fenntartható, a közösség érdekeit szolgáló felújításokat tervezünk a 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="00397A08"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ásárcsarnokban. A projekt része a lakosság széles rétegeit célzó szemléletformálás, valamint további közösségi kerteket is szeretnénk létrehozni. </w:t>
      </w:r>
    </w:p>
    <w:p w14:paraId="7343C240" w14:textId="77777777" w:rsidR="008616EE" w:rsidRPr="00442C4D" w:rsidRDefault="008616EE" w:rsidP="00990AEB">
      <w:pPr>
        <w:jc w:val="both"/>
        <w:rPr>
          <w:rFonts w:ascii="Tahoma" w:hAnsi="Tahoma" w:cs="Tahoma"/>
          <w:i/>
          <w:szCs w:val="24"/>
          <w:u w:val="single"/>
        </w:rPr>
      </w:pPr>
    </w:p>
    <w:p w14:paraId="39DFA6F7" w14:textId="3EF655CE" w:rsidR="00442C4D" w:rsidRPr="00442C4D" w:rsidRDefault="00442C4D" w:rsidP="00990AEB">
      <w:pPr>
        <w:jc w:val="both"/>
        <w:rPr>
          <w:rFonts w:ascii="Tahoma" w:hAnsi="Tahoma" w:cs="Tahoma"/>
          <w:i/>
          <w:szCs w:val="24"/>
          <w:u w:val="single"/>
        </w:rPr>
      </w:pPr>
      <w:r w:rsidRPr="00442C4D">
        <w:rPr>
          <w:rFonts w:ascii="Tahoma" w:hAnsi="Tahoma" w:cs="Tahoma"/>
          <w:i/>
          <w:szCs w:val="24"/>
          <w:u w:val="single"/>
        </w:rPr>
        <w:t>A javasolt megoldás elemei:</w:t>
      </w:r>
    </w:p>
    <w:p w14:paraId="0B468B71" w14:textId="77777777" w:rsidR="00442C4D" w:rsidRPr="00442C4D" w:rsidRDefault="00442C4D" w:rsidP="00990AEB">
      <w:pPr>
        <w:jc w:val="both"/>
        <w:rPr>
          <w:rFonts w:ascii="Tahoma" w:hAnsi="Tahoma" w:cs="Tahoma"/>
          <w:i/>
          <w:szCs w:val="24"/>
        </w:rPr>
      </w:pPr>
    </w:p>
    <w:p w14:paraId="2E946413" w14:textId="77777777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lastRenderedPageBreak/>
        <w:t xml:space="preserve">1) Interaktív információs rendszert fejlesztünk ki a regionális természeti ökoszisztémáról, a földterületekről és az élelmiszertermelés lehetőségeiről, műholdas </w:t>
      </w:r>
      <w:r>
        <w:rPr>
          <w:rFonts w:ascii="Tahoma" w:hAnsi="Tahoma" w:cs="Tahoma"/>
          <w:szCs w:val="24"/>
        </w:rPr>
        <w:t>adatgyűjtés</w:t>
      </w:r>
      <w:r w:rsidRPr="00FE62DD">
        <w:rPr>
          <w:rFonts w:ascii="Tahoma" w:hAnsi="Tahoma" w:cs="Tahoma"/>
          <w:szCs w:val="24"/>
        </w:rPr>
        <w:t xml:space="preserve">sel támogatva. A rendszer képes lesz éves előrejelzéseket és prognózisokat adni a termelőknek, hogy azokhoz igazítsák termelésüket. A technológia fejlődésével már képesek vagyunk 10 m × 10 m-es cellaméretre vonatkozó információkat és előrejelzéseket biztosítani. Ez megoldja azt a kihívást, hogy a kistermelők hosszú távon a jó minőségű információk kedvezményezettjeivé váljanak. </w:t>
      </w:r>
    </w:p>
    <w:p w14:paraId="0DCFEECE" w14:textId="77777777" w:rsidR="00442C4D" w:rsidRDefault="00442C4D" w:rsidP="00990AEB">
      <w:pPr>
        <w:jc w:val="both"/>
        <w:rPr>
          <w:rFonts w:ascii="Tahoma" w:hAnsi="Tahoma" w:cs="Tahoma"/>
          <w:szCs w:val="24"/>
        </w:rPr>
      </w:pPr>
    </w:p>
    <w:p w14:paraId="7D091203" w14:textId="1AC8877E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2) Létrehoz</w:t>
      </w:r>
      <w:r>
        <w:rPr>
          <w:rFonts w:ascii="Tahoma" w:hAnsi="Tahoma" w:cs="Tahoma"/>
          <w:szCs w:val="24"/>
        </w:rPr>
        <w:t>z</w:t>
      </w:r>
      <w:r w:rsidRPr="00FE62DD">
        <w:rPr>
          <w:rFonts w:ascii="Tahoma" w:hAnsi="Tahoma" w:cs="Tahoma"/>
          <w:szCs w:val="24"/>
        </w:rPr>
        <w:t xml:space="preserve">uk a </w:t>
      </w:r>
      <w:r>
        <w:rPr>
          <w:rFonts w:ascii="Tahoma" w:hAnsi="Tahoma" w:cs="Tahoma"/>
          <w:szCs w:val="24"/>
        </w:rPr>
        <w:t xml:space="preserve">Veszprémi </w:t>
      </w:r>
      <w:r w:rsidRPr="00FE62DD">
        <w:rPr>
          <w:rFonts w:ascii="Tahoma" w:hAnsi="Tahoma" w:cs="Tahoma"/>
          <w:szCs w:val="24"/>
        </w:rPr>
        <w:t>Regionális Élelmiszerügyi Tanácsot</w:t>
      </w:r>
      <w:r w:rsidR="00FF51CB">
        <w:rPr>
          <w:rFonts w:ascii="Tahoma" w:hAnsi="Tahoma" w:cs="Tahoma"/>
          <w:szCs w:val="24"/>
        </w:rPr>
        <w:t xml:space="preserve"> (a továbbiakban: Regionális Élelmiszertanács)</w:t>
      </w:r>
      <w:r w:rsidRPr="00FE62DD">
        <w:rPr>
          <w:rFonts w:ascii="Tahoma" w:hAnsi="Tahoma" w:cs="Tahoma"/>
          <w:szCs w:val="24"/>
        </w:rPr>
        <w:t xml:space="preserve">, a regionális élelmiszeripari ökoszisztémához kapcsolódó szervezetek döntéshozatali platformját. Ez a platform az információs rendszer támogatásával megszervezi és segíti a regionális élelmiszertermelőket a termelésben, megszervezi a regionális online vásárlóközösséget, kommunikál a regionális vásárlókkal és kezeli a logisztikát. </w:t>
      </w:r>
      <w:r>
        <w:rPr>
          <w:rFonts w:ascii="Tahoma" w:hAnsi="Tahoma" w:cs="Tahoma"/>
          <w:szCs w:val="24"/>
        </w:rPr>
        <w:t>Mindez</w:t>
      </w:r>
      <w:r w:rsidRPr="00FE62DD">
        <w:rPr>
          <w:rFonts w:ascii="Tahoma" w:hAnsi="Tahoma" w:cs="Tahoma"/>
          <w:szCs w:val="24"/>
        </w:rPr>
        <w:t xml:space="preserve"> a kihívást a helyi élelmiszer-ökoszisztéma ésszerű szervezésével </w:t>
      </w:r>
      <w:r w:rsidR="00C523C0">
        <w:rPr>
          <w:rFonts w:ascii="Tahoma" w:hAnsi="Tahoma" w:cs="Tahoma"/>
          <w:szCs w:val="24"/>
        </w:rPr>
        <w:t>kezeli</w:t>
      </w:r>
      <w:r w:rsidR="00113A0F">
        <w:rPr>
          <w:rFonts w:ascii="Tahoma" w:hAnsi="Tahoma" w:cs="Tahoma"/>
          <w:szCs w:val="24"/>
        </w:rPr>
        <w:t xml:space="preserve"> a nagykereskedők által biztosított jelenlegi</w:t>
      </w:r>
      <w:r w:rsidRPr="00FE62DD">
        <w:rPr>
          <w:rFonts w:ascii="Tahoma" w:hAnsi="Tahoma" w:cs="Tahoma"/>
          <w:szCs w:val="24"/>
        </w:rPr>
        <w:t xml:space="preserve"> ad-hoc megoldások helyett.</w:t>
      </w:r>
    </w:p>
    <w:p w14:paraId="6004F5FC" w14:textId="77777777" w:rsidR="00442C4D" w:rsidRDefault="00442C4D" w:rsidP="00990AEB">
      <w:pPr>
        <w:jc w:val="both"/>
        <w:rPr>
          <w:rFonts w:ascii="Tahoma" w:hAnsi="Tahoma" w:cs="Tahoma"/>
          <w:szCs w:val="24"/>
        </w:rPr>
      </w:pPr>
    </w:p>
    <w:p w14:paraId="395DB491" w14:textId="648DF9E3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>3) Iskolai menzareformot hajtunk végre. A városi iskolák menzaszolgáltatását úgy reformáljuk meg, hogy szezonális helyi ételeket kínáljunk büféasztalos rendszert alkalmazva. Bevezetjük az iskolákban a főző-hűtő gépeket, amelyek</w:t>
      </w:r>
      <w:r>
        <w:rPr>
          <w:rFonts w:ascii="Tahoma" w:hAnsi="Tahoma" w:cs="Tahoma"/>
          <w:szCs w:val="24"/>
        </w:rPr>
        <w:t xml:space="preserve">ből </w:t>
      </w:r>
      <w:r w:rsidRPr="00FE62DD">
        <w:rPr>
          <w:rFonts w:ascii="Tahoma" w:hAnsi="Tahoma" w:cs="Tahoma"/>
          <w:szCs w:val="24"/>
        </w:rPr>
        <w:t xml:space="preserve">a gyerekek és a családok </w:t>
      </w:r>
      <w:r>
        <w:rPr>
          <w:rFonts w:ascii="Tahoma" w:hAnsi="Tahoma" w:cs="Tahoma"/>
          <w:szCs w:val="24"/>
        </w:rPr>
        <w:t>ételeket v</w:t>
      </w:r>
      <w:r w:rsidRPr="00FE62DD">
        <w:rPr>
          <w:rFonts w:ascii="Tahoma" w:hAnsi="Tahoma" w:cs="Tahoma"/>
          <w:szCs w:val="24"/>
        </w:rPr>
        <w:t xml:space="preserve">ihetnek haza. </w:t>
      </w:r>
      <w:r>
        <w:rPr>
          <w:rFonts w:ascii="Tahoma" w:hAnsi="Tahoma" w:cs="Tahoma"/>
          <w:szCs w:val="24"/>
        </w:rPr>
        <w:t>Mindez</w:t>
      </w:r>
      <w:r w:rsidRPr="00FE62DD">
        <w:rPr>
          <w:rFonts w:ascii="Tahoma" w:hAnsi="Tahoma" w:cs="Tahoma"/>
          <w:szCs w:val="24"/>
        </w:rPr>
        <w:t xml:space="preserve"> a kihívást úgy kezeli, hogy hatalmas ugrást tesz a kereslet</w:t>
      </w:r>
      <w:r w:rsidR="00113A0F">
        <w:rPr>
          <w:rFonts w:ascii="Tahoma" w:hAnsi="Tahoma" w:cs="Tahoma"/>
          <w:szCs w:val="24"/>
        </w:rPr>
        <w:t>i oldalon: megbízható és hosszú-</w:t>
      </w:r>
      <w:r w:rsidRPr="00FE62DD">
        <w:rPr>
          <w:rFonts w:ascii="Tahoma" w:hAnsi="Tahoma" w:cs="Tahoma"/>
          <w:szCs w:val="24"/>
        </w:rPr>
        <w:t>távon kiszámítható piacot teremt a helyi élelmiszerek számára.</w:t>
      </w:r>
    </w:p>
    <w:p w14:paraId="5AE4E75B" w14:textId="77777777" w:rsidR="00442C4D" w:rsidRDefault="00442C4D" w:rsidP="00990AEB">
      <w:pPr>
        <w:jc w:val="both"/>
        <w:rPr>
          <w:rFonts w:ascii="Tahoma" w:hAnsi="Tahoma" w:cs="Tahoma"/>
          <w:szCs w:val="24"/>
        </w:rPr>
      </w:pPr>
    </w:p>
    <w:p w14:paraId="1A8C6F3E" w14:textId="77777777" w:rsidR="00442C4D" w:rsidRPr="00FE62DD" w:rsidRDefault="00442C4D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 xml:space="preserve">4) Fejlesztjük a meglévő városi vásárcsarnokot, hogy új funkcióját helyi élelmiszeripari csomópontként vezessük be. Itt létrehozunk egy mikro </w:t>
      </w:r>
      <w:proofErr w:type="spellStart"/>
      <w:r w:rsidRPr="00FE62DD">
        <w:rPr>
          <w:rFonts w:ascii="Tahoma" w:hAnsi="Tahoma" w:cs="Tahoma"/>
          <w:szCs w:val="24"/>
        </w:rPr>
        <w:t>agrolabort</w:t>
      </w:r>
      <w:proofErr w:type="spellEnd"/>
      <w:r w:rsidRPr="00FE62DD">
        <w:rPr>
          <w:rFonts w:ascii="Tahoma" w:hAnsi="Tahoma" w:cs="Tahoma"/>
          <w:szCs w:val="24"/>
        </w:rPr>
        <w:t xml:space="preserve"> a kistermelők oktatására; egy oktatókonyhát és egy kulturális sarkot a r</w:t>
      </w:r>
      <w:r>
        <w:rPr>
          <w:rFonts w:ascii="Tahoma" w:hAnsi="Tahoma" w:cs="Tahoma"/>
          <w:szCs w:val="24"/>
        </w:rPr>
        <w:t>é</w:t>
      </w:r>
      <w:r w:rsidRPr="00FE62DD">
        <w:rPr>
          <w:rFonts w:ascii="Tahoma" w:hAnsi="Tahoma" w:cs="Tahoma"/>
          <w:szCs w:val="24"/>
        </w:rPr>
        <w:t>gi</w:t>
      </w:r>
      <w:r>
        <w:rPr>
          <w:rFonts w:ascii="Tahoma" w:hAnsi="Tahoma" w:cs="Tahoma"/>
          <w:szCs w:val="24"/>
        </w:rPr>
        <w:t>óban élők</w:t>
      </w:r>
      <w:r w:rsidRPr="00FE62DD">
        <w:rPr>
          <w:rFonts w:ascii="Tahoma" w:hAnsi="Tahoma" w:cs="Tahoma"/>
          <w:szCs w:val="24"/>
        </w:rPr>
        <w:t xml:space="preserve"> tudatosságának növelésére; kialakítunk egy online vásárlói közösséget és egy élelmiszerdoboz-sarkot. Napelemeket is fel</w:t>
      </w:r>
      <w:r>
        <w:rPr>
          <w:rFonts w:ascii="Tahoma" w:hAnsi="Tahoma" w:cs="Tahoma"/>
          <w:szCs w:val="24"/>
        </w:rPr>
        <w:t>szerelünk</w:t>
      </w:r>
      <w:r w:rsidRPr="00FE62DD">
        <w:rPr>
          <w:rFonts w:ascii="Tahoma" w:hAnsi="Tahoma" w:cs="Tahoma"/>
          <w:szCs w:val="24"/>
        </w:rPr>
        <w:t xml:space="preserve"> a károsanyag-kibocsátás csökkentése érdekében. </w:t>
      </w:r>
      <w:r>
        <w:rPr>
          <w:rFonts w:ascii="Tahoma" w:hAnsi="Tahoma" w:cs="Tahoma"/>
          <w:szCs w:val="24"/>
        </w:rPr>
        <w:t>Minde</w:t>
      </w:r>
      <w:r w:rsidRPr="00FE62DD">
        <w:rPr>
          <w:rFonts w:ascii="Tahoma" w:hAnsi="Tahoma" w:cs="Tahoma"/>
          <w:szCs w:val="24"/>
        </w:rPr>
        <w:t>z a kihívást úgy kezeli, hogy hosszú távon, a projekt befejezése után tudatos fogyasztói bázist alakít ki a helyi élelmiszeripari termékek számára.</w:t>
      </w:r>
    </w:p>
    <w:p w14:paraId="4B668A48" w14:textId="77777777" w:rsidR="00C044EC" w:rsidRDefault="00C044EC" w:rsidP="00990AEB">
      <w:pPr>
        <w:jc w:val="both"/>
        <w:rPr>
          <w:rFonts w:ascii="Tahoma" w:hAnsi="Tahoma" w:cs="Tahoma"/>
          <w:szCs w:val="24"/>
        </w:rPr>
      </w:pPr>
    </w:p>
    <w:p w14:paraId="3374F840" w14:textId="642C18F9" w:rsidR="008616EE" w:rsidRDefault="008616EE" w:rsidP="00990AEB">
      <w:pPr>
        <w:jc w:val="both"/>
        <w:rPr>
          <w:rFonts w:ascii="Tahoma" w:hAnsi="Tahoma" w:cs="Tahoma"/>
          <w:szCs w:val="24"/>
        </w:rPr>
      </w:pPr>
      <w:r w:rsidRPr="00FE62DD">
        <w:rPr>
          <w:rFonts w:ascii="Tahoma" w:hAnsi="Tahoma" w:cs="Tahoma"/>
          <w:szCs w:val="24"/>
        </w:rPr>
        <w:t xml:space="preserve">A korábbi regionális erőfeszítések egyik legfontosabb tanulsága, hogy a regionális élelmiszer-ökoszisztéma minden elemét párhuzamosan kell fejleszteni, és az ökoszisztéma egészét </w:t>
      </w:r>
      <w:r w:rsidR="00C523C0">
        <w:rPr>
          <w:rFonts w:ascii="Tahoma" w:hAnsi="Tahoma" w:cs="Tahoma"/>
          <w:szCs w:val="24"/>
        </w:rPr>
        <w:t>ellenőrizni és fenntartani kell</w:t>
      </w:r>
      <w:r w:rsidRPr="00FE62DD">
        <w:rPr>
          <w:rFonts w:ascii="Tahoma" w:hAnsi="Tahoma" w:cs="Tahoma"/>
          <w:szCs w:val="24"/>
        </w:rPr>
        <w:t xml:space="preserve"> ahelyett, hogy ad hoc módon hagynánk kibontakozni. Példaképünk </w:t>
      </w:r>
      <w:proofErr w:type="spellStart"/>
      <w:r w:rsidRPr="00FE62DD">
        <w:rPr>
          <w:rFonts w:ascii="Tahoma" w:hAnsi="Tahoma" w:cs="Tahoma"/>
          <w:szCs w:val="24"/>
        </w:rPr>
        <w:t>Liège</w:t>
      </w:r>
      <w:proofErr w:type="spellEnd"/>
      <w:r w:rsidRPr="00FE62DD">
        <w:rPr>
          <w:rFonts w:ascii="Tahoma" w:hAnsi="Tahoma" w:cs="Tahoma"/>
          <w:szCs w:val="24"/>
        </w:rPr>
        <w:t xml:space="preserve"> </w:t>
      </w:r>
      <w:r w:rsidR="00FF6BFE">
        <w:rPr>
          <w:rFonts w:ascii="Tahoma" w:hAnsi="Tahoma" w:cs="Tahoma"/>
          <w:szCs w:val="24"/>
        </w:rPr>
        <w:t xml:space="preserve">(Belgium) </w:t>
      </w:r>
      <w:r w:rsidR="0051454F">
        <w:rPr>
          <w:rFonts w:ascii="Tahoma" w:hAnsi="Tahoma" w:cs="Tahoma"/>
          <w:szCs w:val="24"/>
        </w:rPr>
        <w:t>város modellje</w:t>
      </w:r>
      <w:r w:rsidRPr="00FE62DD">
        <w:rPr>
          <w:rFonts w:ascii="Tahoma" w:hAnsi="Tahoma" w:cs="Tahoma"/>
          <w:szCs w:val="24"/>
        </w:rPr>
        <w:t xml:space="preserve"> és a</w:t>
      </w:r>
      <w:r w:rsidR="0051454F">
        <w:rPr>
          <w:rFonts w:ascii="Tahoma" w:hAnsi="Tahoma" w:cs="Tahoma"/>
          <w:szCs w:val="24"/>
        </w:rPr>
        <w:t>z</w:t>
      </w:r>
      <w:r w:rsidRPr="00FE62DD">
        <w:rPr>
          <w:rFonts w:ascii="Tahoma" w:hAnsi="Tahoma" w:cs="Tahoma"/>
          <w:szCs w:val="24"/>
        </w:rPr>
        <w:t xml:space="preserve"> iskolai étkezdéinek átalakítása, amely</w:t>
      </w:r>
      <w:r w:rsidR="0051454F">
        <w:rPr>
          <w:rFonts w:ascii="Tahoma" w:hAnsi="Tahoma" w:cs="Tahoma"/>
          <w:szCs w:val="24"/>
        </w:rPr>
        <w:t xml:space="preserve"> projektnek</w:t>
      </w:r>
      <w:r w:rsidRPr="00FE62DD">
        <w:rPr>
          <w:rFonts w:ascii="Tahoma" w:hAnsi="Tahoma" w:cs="Tahoma"/>
          <w:szCs w:val="24"/>
        </w:rPr>
        <w:t xml:space="preserve"> sikerült növelnie a helyi élelmiszerek arányát</w:t>
      </w:r>
      <w:r w:rsidR="00010AC8">
        <w:rPr>
          <w:rFonts w:ascii="Tahoma" w:hAnsi="Tahoma" w:cs="Tahoma"/>
          <w:szCs w:val="24"/>
        </w:rPr>
        <w:t xml:space="preserve"> a fogyasztásban</w:t>
      </w:r>
      <w:r w:rsidRPr="00FE62DD">
        <w:rPr>
          <w:rFonts w:ascii="Tahoma" w:hAnsi="Tahoma" w:cs="Tahoma"/>
          <w:szCs w:val="24"/>
        </w:rPr>
        <w:t xml:space="preserve">. Tervezzük, hogy </w:t>
      </w:r>
      <w:r w:rsidR="00C523C0">
        <w:rPr>
          <w:rFonts w:ascii="Tahoma" w:hAnsi="Tahoma" w:cs="Tahoma"/>
          <w:szCs w:val="24"/>
        </w:rPr>
        <w:t>még egy lépéssel tovább megyünk</w:t>
      </w:r>
      <w:r w:rsidR="00010AC8">
        <w:rPr>
          <w:rFonts w:ascii="Tahoma" w:hAnsi="Tahoma" w:cs="Tahoma"/>
          <w:szCs w:val="24"/>
        </w:rPr>
        <w:t xml:space="preserve"> azzal, hogy a </w:t>
      </w:r>
      <w:r w:rsidRPr="00FE62DD">
        <w:rPr>
          <w:rFonts w:ascii="Tahoma" w:hAnsi="Tahoma" w:cs="Tahoma"/>
          <w:szCs w:val="24"/>
        </w:rPr>
        <w:t>mi megoldásunk</w:t>
      </w:r>
      <w:r w:rsidR="00010AC8">
        <w:rPr>
          <w:rFonts w:ascii="Tahoma" w:hAnsi="Tahoma" w:cs="Tahoma"/>
          <w:szCs w:val="24"/>
        </w:rPr>
        <w:t>ban megjelenik</w:t>
      </w:r>
      <w:r w:rsidRPr="00FE62DD">
        <w:rPr>
          <w:rFonts w:ascii="Tahoma" w:hAnsi="Tahoma" w:cs="Tahoma"/>
          <w:szCs w:val="24"/>
        </w:rPr>
        <w:t xml:space="preserve"> </w:t>
      </w:r>
      <w:r w:rsidR="00FF51CB">
        <w:rPr>
          <w:rFonts w:ascii="Tahoma" w:hAnsi="Tahoma" w:cs="Tahoma"/>
          <w:szCs w:val="24"/>
        </w:rPr>
        <w:t>a</w:t>
      </w:r>
      <w:r w:rsidRPr="00FE62DD">
        <w:rPr>
          <w:rFonts w:ascii="Tahoma" w:hAnsi="Tahoma" w:cs="Tahoma"/>
          <w:szCs w:val="24"/>
        </w:rPr>
        <w:t xml:space="preserve"> </w:t>
      </w:r>
      <w:r w:rsidR="00FF51CB">
        <w:rPr>
          <w:rFonts w:ascii="Tahoma" w:hAnsi="Tahoma" w:cs="Tahoma"/>
          <w:szCs w:val="24"/>
        </w:rPr>
        <w:t>Regionális É</w:t>
      </w:r>
      <w:r w:rsidRPr="00FE62DD">
        <w:rPr>
          <w:rFonts w:ascii="Tahoma" w:hAnsi="Tahoma" w:cs="Tahoma"/>
          <w:szCs w:val="24"/>
        </w:rPr>
        <w:t>lelmiszertanács bevezetése</w:t>
      </w:r>
      <w:r w:rsidR="00C523C0">
        <w:rPr>
          <w:rFonts w:ascii="Tahoma" w:hAnsi="Tahoma" w:cs="Tahoma"/>
          <w:szCs w:val="24"/>
        </w:rPr>
        <w:t>, amely</w:t>
      </w:r>
      <w:r w:rsidR="00010AC8">
        <w:rPr>
          <w:rFonts w:ascii="Tahoma" w:hAnsi="Tahoma" w:cs="Tahoma"/>
          <w:szCs w:val="24"/>
        </w:rPr>
        <w:t xml:space="preserve"> mint</w:t>
      </w:r>
      <w:r w:rsidRPr="00FE62DD">
        <w:rPr>
          <w:rFonts w:ascii="Tahoma" w:hAnsi="Tahoma" w:cs="Tahoma"/>
          <w:szCs w:val="24"/>
        </w:rPr>
        <w:t xml:space="preserve"> középszintű közvetítő </w:t>
      </w:r>
      <w:r w:rsidR="00010AC8">
        <w:rPr>
          <w:rFonts w:ascii="Tahoma" w:hAnsi="Tahoma" w:cs="Tahoma"/>
          <w:szCs w:val="24"/>
        </w:rPr>
        <w:t xml:space="preserve">koordinálja az ellátást a </w:t>
      </w:r>
      <w:r w:rsidRPr="00FE62DD">
        <w:rPr>
          <w:rFonts w:ascii="Tahoma" w:hAnsi="Tahoma" w:cs="Tahoma"/>
          <w:szCs w:val="24"/>
        </w:rPr>
        <w:t xml:space="preserve">műholdas </w:t>
      </w:r>
      <w:r w:rsidR="007F49CC">
        <w:rPr>
          <w:rFonts w:ascii="Tahoma" w:hAnsi="Tahoma" w:cs="Tahoma"/>
          <w:szCs w:val="24"/>
        </w:rPr>
        <w:t>adatgyűjtés</w:t>
      </w:r>
      <w:r w:rsidR="00010AC8">
        <w:rPr>
          <w:rFonts w:ascii="Tahoma" w:hAnsi="Tahoma" w:cs="Tahoma"/>
          <w:szCs w:val="24"/>
        </w:rPr>
        <w:t>re</w:t>
      </w:r>
      <w:r w:rsidRPr="00FE62DD">
        <w:rPr>
          <w:rFonts w:ascii="Tahoma" w:hAnsi="Tahoma" w:cs="Tahoma"/>
          <w:szCs w:val="24"/>
        </w:rPr>
        <w:t xml:space="preserve"> és egy online eszköz</w:t>
      </w:r>
      <w:r w:rsidR="00010AC8">
        <w:rPr>
          <w:rFonts w:ascii="Tahoma" w:hAnsi="Tahoma" w:cs="Tahoma"/>
          <w:szCs w:val="24"/>
        </w:rPr>
        <w:t>re támaszkodva.</w:t>
      </w:r>
      <w:r w:rsidRPr="00FE62DD">
        <w:rPr>
          <w:rFonts w:ascii="Tahoma" w:hAnsi="Tahoma" w:cs="Tahoma"/>
          <w:szCs w:val="24"/>
        </w:rPr>
        <w:t xml:space="preserve"> A tanács képes lesz a regionális élelmiszer-ökoszisztéma egészét megszervezni a termeléstől a fogyasztásig.</w:t>
      </w:r>
    </w:p>
    <w:p w14:paraId="490A40A2" w14:textId="77777777" w:rsidR="00442C4D" w:rsidRPr="00C044EC" w:rsidRDefault="00442C4D" w:rsidP="00990AEB">
      <w:pPr>
        <w:jc w:val="both"/>
        <w:rPr>
          <w:rFonts w:ascii="Tahoma" w:hAnsi="Tahoma" w:cs="Tahoma"/>
          <w:szCs w:val="24"/>
          <w:u w:val="single"/>
        </w:rPr>
      </w:pPr>
    </w:p>
    <w:p w14:paraId="15110D79" w14:textId="37D3C519" w:rsidR="0051454F" w:rsidRPr="00C044EC" w:rsidRDefault="00534F97" w:rsidP="00990AEB">
      <w:pPr>
        <w:pStyle w:val="HTML-kntformzott"/>
        <w:jc w:val="both"/>
        <w:rPr>
          <w:rFonts w:ascii="Tahoma" w:hAnsi="Tahoma" w:cs="Tahoma"/>
          <w:i/>
          <w:iCs/>
          <w:sz w:val="24"/>
          <w:szCs w:val="24"/>
          <w:u w:val="single"/>
        </w:rPr>
      </w:pPr>
      <w:r w:rsidRPr="00C044EC">
        <w:rPr>
          <w:rFonts w:ascii="Tahoma" w:hAnsi="Tahoma" w:cs="Tahoma"/>
          <w:i/>
          <w:iCs/>
          <w:sz w:val="24"/>
          <w:szCs w:val="24"/>
          <w:u w:val="single"/>
        </w:rPr>
        <w:t>A v</w:t>
      </w:r>
      <w:r w:rsidR="0051454F" w:rsidRPr="00C044EC">
        <w:rPr>
          <w:rFonts w:ascii="Tahoma" w:hAnsi="Tahoma" w:cs="Tahoma"/>
          <w:i/>
          <w:iCs/>
          <w:sz w:val="24"/>
          <w:szCs w:val="24"/>
          <w:u w:val="single"/>
        </w:rPr>
        <w:t>ásárcsarnok energetikai fejlesztése részletesebben</w:t>
      </w:r>
      <w:r w:rsidR="00C044EC" w:rsidRPr="00C044EC">
        <w:rPr>
          <w:rFonts w:ascii="Tahoma" w:hAnsi="Tahoma" w:cs="Tahoma"/>
          <w:i/>
          <w:iCs/>
          <w:sz w:val="24"/>
          <w:szCs w:val="24"/>
          <w:u w:val="single"/>
        </w:rPr>
        <w:t>:</w:t>
      </w:r>
    </w:p>
    <w:p w14:paraId="523D1ADC" w14:textId="77777777" w:rsidR="00C044EC" w:rsidRPr="0051454F" w:rsidRDefault="00C044EC" w:rsidP="00990AEB">
      <w:pPr>
        <w:pStyle w:val="HTML-kntformzott"/>
        <w:jc w:val="both"/>
        <w:rPr>
          <w:rFonts w:ascii="Tahoma" w:hAnsi="Tahoma" w:cs="Tahoma"/>
          <w:i/>
          <w:iCs/>
          <w:sz w:val="24"/>
          <w:szCs w:val="24"/>
        </w:rPr>
      </w:pPr>
    </w:p>
    <w:p w14:paraId="2C5047FF" w14:textId="0CCA196E" w:rsidR="006D290C" w:rsidRPr="00927BE1" w:rsidRDefault="00927BE1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723FBC">
        <w:rPr>
          <w:rFonts w:ascii="Tahoma" w:hAnsi="Tahoma" w:cs="Tahoma"/>
          <w:sz w:val="24"/>
          <w:szCs w:val="24"/>
        </w:rPr>
        <w:t xml:space="preserve">A koncepció a </w:t>
      </w:r>
      <w:r>
        <w:rPr>
          <w:rFonts w:ascii="Tahoma" w:hAnsi="Tahoma" w:cs="Tahoma"/>
          <w:sz w:val="24"/>
          <w:szCs w:val="24"/>
        </w:rPr>
        <w:t>v</w:t>
      </w:r>
      <w:r w:rsidRPr="00723FBC">
        <w:rPr>
          <w:rFonts w:ascii="Tahoma" w:hAnsi="Tahoma" w:cs="Tahoma"/>
          <w:sz w:val="24"/>
          <w:szCs w:val="24"/>
        </w:rPr>
        <w:t xml:space="preserve">ásárcsarnok </w:t>
      </w:r>
      <w:r>
        <w:rPr>
          <w:rFonts w:ascii="Tahoma" w:hAnsi="Tahoma" w:cs="Tahoma"/>
          <w:sz w:val="24"/>
          <w:szCs w:val="24"/>
        </w:rPr>
        <w:t xml:space="preserve">energetikai és funkcionális </w:t>
      </w:r>
      <w:r w:rsidR="00C523C0">
        <w:rPr>
          <w:rFonts w:ascii="Tahoma" w:hAnsi="Tahoma" w:cs="Tahoma"/>
          <w:sz w:val="24"/>
          <w:szCs w:val="24"/>
        </w:rPr>
        <w:t>megújítása köré szerveződik</w:t>
      </w:r>
      <w:r w:rsidRPr="00723FBC">
        <w:rPr>
          <w:rFonts w:ascii="Tahoma" w:hAnsi="Tahoma" w:cs="Tahoma"/>
          <w:sz w:val="24"/>
          <w:szCs w:val="24"/>
        </w:rPr>
        <w:t xml:space="preserve"> komplex, innovatív módon</w:t>
      </w:r>
      <w:r>
        <w:rPr>
          <w:rFonts w:ascii="Tahoma" w:hAnsi="Tahoma" w:cs="Tahoma"/>
          <w:sz w:val="24"/>
          <w:szCs w:val="24"/>
        </w:rPr>
        <w:t>.</w:t>
      </w:r>
      <w:r w:rsidR="006D290C">
        <w:rPr>
          <w:rFonts w:ascii="Tahoma" w:hAnsi="Tahoma" w:cs="Tahoma"/>
          <w:sz w:val="24"/>
          <w:szCs w:val="24"/>
        </w:rPr>
        <w:t xml:space="preserve"> </w:t>
      </w:r>
      <w:r w:rsidR="006D290C" w:rsidRPr="00927BE1">
        <w:rPr>
          <w:rFonts w:ascii="Tahoma" w:hAnsi="Tahoma" w:cs="Tahoma"/>
          <w:sz w:val="24"/>
          <w:szCs w:val="24"/>
        </w:rPr>
        <w:t>Cél a karbonsemleges tech</w:t>
      </w:r>
      <w:r w:rsidR="00FF51CB">
        <w:rPr>
          <w:rFonts w:ascii="Tahoma" w:hAnsi="Tahoma" w:cs="Tahoma"/>
          <w:sz w:val="24"/>
          <w:szCs w:val="24"/>
        </w:rPr>
        <w:t xml:space="preserve">nológia növelése, mely által a </w:t>
      </w:r>
      <w:r w:rsidR="006D290C" w:rsidRPr="00927BE1">
        <w:rPr>
          <w:rFonts w:ascii="Tahoma" w:hAnsi="Tahoma" w:cs="Tahoma"/>
          <w:sz w:val="24"/>
          <w:szCs w:val="24"/>
        </w:rPr>
        <w:t xml:space="preserve">földgázfüggőség csökken. Továbbá kiemelten fontos szempont az ellátásbiztonság növelése. Az ellátásbiztonság növelhető kettő független hőforrás alkalmazásával. </w:t>
      </w:r>
    </w:p>
    <w:p w14:paraId="26BC3B70" w14:textId="7B6F59A4" w:rsidR="00927BE1" w:rsidRDefault="00927BE1" w:rsidP="00990AEB">
      <w:pPr>
        <w:jc w:val="both"/>
        <w:rPr>
          <w:rFonts w:ascii="Tahoma" w:hAnsi="Tahoma" w:cs="Tahoma"/>
          <w:szCs w:val="24"/>
        </w:rPr>
      </w:pPr>
      <w:r w:rsidRPr="00723FBC">
        <w:rPr>
          <w:rFonts w:ascii="Tahoma" w:hAnsi="Tahoma" w:cs="Tahoma"/>
          <w:szCs w:val="24"/>
        </w:rPr>
        <w:lastRenderedPageBreak/>
        <w:t>Veszprém váro</w:t>
      </w:r>
      <w:r w:rsidR="00C523C0">
        <w:rPr>
          <w:rFonts w:ascii="Tahoma" w:hAnsi="Tahoma" w:cs="Tahoma"/>
          <w:szCs w:val="24"/>
        </w:rPr>
        <w:t xml:space="preserve">s szívében található Piac </w:t>
      </w:r>
      <w:r w:rsidRPr="00723FBC">
        <w:rPr>
          <w:rFonts w:ascii="Tahoma" w:hAnsi="Tahoma" w:cs="Tahoma"/>
          <w:szCs w:val="24"/>
        </w:rPr>
        <w:t>és Vásárcsarnok (</w:t>
      </w:r>
      <w:r w:rsidR="00C523C0">
        <w:rPr>
          <w:rFonts w:ascii="Tahoma" w:hAnsi="Tahoma" w:cs="Tahoma"/>
          <w:szCs w:val="24"/>
        </w:rPr>
        <w:t xml:space="preserve">a </w:t>
      </w:r>
      <w:r w:rsidRPr="00723FBC">
        <w:rPr>
          <w:rFonts w:ascii="Tahoma" w:hAnsi="Tahoma" w:cs="Tahoma"/>
          <w:szCs w:val="24"/>
        </w:rPr>
        <w:t>továbbiakban</w:t>
      </w:r>
      <w:r w:rsidR="00FF6BFE">
        <w:rPr>
          <w:rFonts w:ascii="Tahoma" w:hAnsi="Tahoma" w:cs="Tahoma"/>
          <w:szCs w:val="24"/>
        </w:rPr>
        <w:t>:</w:t>
      </w:r>
      <w:r w:rsidRPr="00723FBC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>v</w:t>
      </w:r>
      <w:r w:rsidRPr="00723FBC">
        <w:rPr>
          <w:rFonts w:ascii="Tahoma" w:hAnsi="Tahoma" w:cs="Tahoma"/>
          <w:szCs w:val="24"/>
        </w:rPr>
        <w:t xml:space="preserve">ásárcsarnok) épülete 1973-tól része a város életének. A tulajdonos – Veszprém Megyei Jogú Város Önkormányzata </w:t>
      </w:r>
      <w:r w:rsidR="00E742AA" w:rsidRPr="00723FBC">
        <w:rPr>
          <w:rFonts w:ascii="Tahoma" w:hAnsi="Tahoma" w:cs="Tahoma"/>
          <w:szCs w:val="24"/>
        </w:rPr>
        <w:t>–</w:t>
      </w:r>
      <w:r w:rsidRPr="00723FBC">
        <w:rPr>
          <w:rFonts w:ascii="Tahoma" w:hAnsi="Tahoma" w:cs="Tahoma"/>
          <w:szCs w:val="24"/>
        </w:rPr>
        <w:t xml:space="preserve"> az épületet és gépészetet 1991-ben az akkori szemléletnek megfelelően felújította. Tetőszerkezetet cseréltek, az aljzat új burkolatot kapott, a régi fabódék helyett új pavilonok kerültek a csarnok épületrészbe. A korábban távfűtéssel ellátott épület külön kazánházat kapott, melyben kettő darab 400 kW-os földgáz tüzelésű gázkazán került beépítésre. Az épület tetőterében található gázkazánok látják el fűtéssel a pavilonokat és a csarnok épületrészt is, illetve a melegvíz hőelőállítása is gázkazánról történik, központi ellátással. A kazánházi helyiség mellett létesített központi légkezelő berendezés biztosítja a helyiségek számára a megfelelő légcserét. A </w:t>
      </w:r>
      <w:r>
        <w:rPr>
          <w:rFonts w:ascii="Tahoma" w:hAnsi="Tahoma" w:cs="Tahoma"/>
          <w:szCs w:val="24"/>
        </w:rPr>
        <w:t>v</w:t>
      </w:r>
      <w:r w:rsidRPr="00723FBC">
        <w:rPr>
          <w:rFonts w:ascii="Tahoma" w:hAnsi="Tahoma" w:cs="Tahoma"/>
          <w:szCs w:val="24"/>
        </w:rPr>
        <w:t xml:space="preserve">ásárcsarnokban központi helyiséghűtés nincs kiépítve, egyedi hűtőberendezések látják el az alagsorban található „hűtőházakat”, melyek külső egysége a kazánházzal egy szinten, a tetőn kerültek elhelyezésre. </w:t>
      </w:r>
    </w:p>
    <w:p w14:paraId="79CEEA0D" w14:textId="77777777" w:rsidR="00C523C0" w:rsidRPr="00723FBC" w:rsidRDefault="00C523C0" w:rsidP="00990AEB">
      <w:pPr>
        <w:jc w:val="both"/>
        <w:rPr>
          <w:rFonts w:ascii="Tahoma" w:hAnsi="Tahoma" w:cs="Tahoma"/>
          <w:szCs w:val="24"/>
        </w:rPr>
      </w:pPr>
    </w:p>
    <w:p w14:paraId="1E410E15" w14:textId="11F5F022" w:rsidR="00927BE1" w:rsidRPr="00723FBC" w:rsidRDefault="00927BE1" w:rsidP="00990AEB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723FBC">
        <w:rPr>
          <w:rFonts w:ascii="Tahoma" w:hAnsi="Tahoma" w:cs="Tahoma"/>
          <w:sz w:val="24"/>
          <w:szCs w:val="24"/>
        </w:rPr>
        <w:t>A kazánházban található berendezések üzemeltetését a "VKSZ" Zrt. hőszolgáltatási igazgatósága látja el.</w:t>
      </w:r>
    </w:p>
    <w:p w14:paraId="06EDF3E7" w14:textId="77777777" w:rsidR="00927BE1" w:rsidRDefault="00927BE1" w:rsidP="00990AEB">
      <w:pPr>
        <w:jc w:val="both"/>
        <w:rPr>
          <w:rFonts w:ascii="Tahoma" w:hAnsi="Tahoma" w:cs="Tahoma"/>
          <w:bCs/>
          <w:noProof/>
          <w:szCs w:val="24"/>
        </w:rPr>
      </w:pPr>
    </w:p>
    <w:p w14:paraId="4A3DE59A" w14:textId="40C5FFAA" w:rsidR="00927BE1" w:rsidRDefault="00927BE1" w:rsidP="00990AEB">
      <w:pPr>
        <w:jc w:val="both"/>
        <w:rPr>
          <w:rFonts w:ascii="Tahoma" w:hAnsi="Tahoma" w:cs="Tahoma"/>
          <w:bCs/>
          <w:noProof/>
          <w:szCs w:val="24"/>
        </w:rPr>
      </w:pPr>
      <w:r w:rsidRPr="00375A89">
        <w:rPr>
          <w:rFonts w:ascii="Tahoma" w:hAnsi="Tahoma" w:cs="Tahoma"/>
          <w:bCs/>
          <w:noProof/>
          <w:szCs w:val="24"/>
        </w:rPr>
        <w:t>A fűtésre és nyári időszakban a megfelelő kellemes hőmérséklet biztosítására levegő-víz hőátadású hőszivattyús rendszer kiépítése indokolt. A hőszivattyús rendszerek jelentős részben villamos energiát használnak fel a működésük során. A forrás villamos energia részleges fedezését a tetőszerkezeten elhelyezett 50 kVA teljesítményű napelemes rendszer biztosítaná. Nem visszatermelő rendszer esetében ennél nagyobb kapacitású rendszer is, a tetőfelület korlátjáig, telepíthető. Ebben az esetben már a hőszivattyú villamos enegia igénye döntően biztosítható. A villamos enegia felhasználás kizárólagosan saját felhasználásban kerülne hasznosításra. Visszatermelésre nem tervezünk. Amennyiben többletenergia keletkezne, a későbbiekben, esetleg energiaközösség keretén belül felhasználásra kerülhet.</w:t>
      </w:r>
    </w:p>
    <w:p w14:paraId="230A0220" w14:textId="77777777" w:rsidR="00C523C0" w:rsidRPr="00375A89" w:rsidRDefault="00C523C0" w:rsidP="00990AEB">
      <w:pPr>
        <w:jc w:val="both"/>
        <w:rPr>
          <w:rFonts w:ascii="Tahoma" w:hAnsi="Tahoma" w:cs="Tahoma"/>
          <w:bCs/>
          <w:noProof/>
          <w:szCs w:val="24"/>
        </w:rPr>
      </w:pPr>
    </w:p>
    <w:p w14:paraId="439E290D" w14:textId="1757EA36" w:rsidR="00927BE1" w:rsidRPr="00375A89" w:rsidRDefault="00927BE1" w:rsidP="00990AEB">
      <w:pPr>
        <w:jc w:val="both"/>
        <w:rPr>
          <w:rFonts w:ascii="Tahoma" w:hAnsi="Tahoma" w:cs="Tahoma"/>
          <w:bCs/>
          <w:noProof/>
          <w:szCs w:val="24"/>
        </w:rPr>
      </w:pPr>
      <w:r w:rsidRPr="00375A89">
        <w:rPr>
          <w:rFonts w:ascii="Tahoma" w:hAnsi="Tahoma" w:cs="Tahoma"/>
          <w:bCs/>
          <w:noProof/>
          <w:szCs w:val="24"/>
        </w:rPr>
        <w:t>Az ellátásb</w:t>
      </w:r>
      <w:r w:rsidR="00C523C0">
        <w:rPr>
          <w:rFonts w:ascii="Tahoma" w:hAnsi="Tahoma" w:cs="Tahoma"/>
          <w:bCs/>
          <w:noProof/>
          <w:szCs w:val="24"/>
        </w:rPr>
        <w:t>iztonság, valamint a hőszivattyú</w:t>
      </w:r>
      <w:r w:rsidRPr="00375A89">
        <w:rPr>
          <w:rFonts w:ascii="Tahoma" w:hAnsi="Tahoma" w:cs="Tahoma"/>
          <w:bCs/>
          <w:noProof/>
          <w:szCs w:val="24"/>
        </w:rPr>
        <w:t xml:space="preserve"> működési mechanizmusa miatt kiegészítő hőforrásra is szükség van. Ezt a lehetőséget a közeli távhőkörzet kazánházából lehetne biztosítani. A kazánház megfelelő többlet kapacitással rendelkezik, fejlesztése nem szükséges. A hőtávvezeték kiépítése a Jutasi út alatt a Cserhát 1. szám alatti kazánházból, részben meglévő köz</w:t>
      </w:r>
      <w:r w:rsidR="00C523C0">
        <w:rPr>
          <w:rFonts w:ascii="Tahoma" w:hAnsi="Tahoma" w:cs="Tahoma"/>
          <w:bCs/>
          <w:noProof/>
          <w:szCs w:val="24"/>
        </w:rPr>
        <w:t>mű alagútban lenne lehetséges. A t</w:t>
      </w:r>
      <w:r w:rsidRPr="00375A89">
        <w:rPr>
          <w:rFonts w:ascii="Tahoma" w:hAnsi="Tahoma" w:cs="Tahoma"/>
          <w:bCs/>
          <w:noProof/>
          <w:szCs w:val="24"/>
        </w:rPr>
        <w:t xml:space="preserve">ávfűtés előnye </w:t>
      </w:r>
      <w:r w:rsidR="005376B5" w:rsidRPr="00723FBC">
        <w:rPr>
          <w:rFonts w:ascii="Tahoma" w:hAnsi="Tahoma" w:cs="Tahoma"/>
          <w:szCs w:val="24"/>
        </w:rPr>
        <w:t>–</w:t>
      </w:r>
      <w:r w:rsidRPr="00375A89">
        <w:rPr>
          <w:rFonts w:ascii="Tahoma" w:hAnsi="Tahoma" w:cs="Tahoma"/>
          <w:bCs/>
          <w:noProof/>
          <w:szCs w:val="24"/>
        </w:rPr>
        <w:t xml:space="preserve"> a teljesség igénye nélkül </w:t>
      </w:r>
      <w:r w:rsidR="005376B5" w:rsidRPr="00723FBC">
        <w:rPr>
          <w:rFonts w:ascii="Tahoma" w:hAnsi="Tahoma" w:cs="Tahoma"/>
          <w:szCs w:val="24"/>
        </w:rPr>
        <w:t>–</w:t>
      </w:r>
      <w:r w:rsidRPr="00375A89">
        <w:rPr>
          <w:rFonts w:ascii="Tahoma" w:hAnsi="Tahoma" w:cs="Tahoma"/>
          <w:bCs/>
          <w:noProof/>
          <w:szCs w:val="24"/>
        </w:rPr>
        <w:t xml:space="preserve"> biztonsága, alacsony üzemeltetési költsége, kevesebb pontforrás koncentráció a területen, kisebb meghibásodási lehetősége, jobb szabályozhatósága. A piac épületének hőellátása DN 80-as keresztmetszetű távvezetékről </w:t>
      </w:r>
      <w:r w:rsidR="00C523C0">
        <w:rPr>
          <w:rFonts w:ascii="Tahoma" w:hAnsi="Tahoma" w:cs="Tahoma"/>
          <w:bCs/>
          <w:noProof/>
          <w:szCs w:val="24"/>
        </w:rPr>
        <w:t>biztosítható. Távhőszolgáltatás</w:t>
      </w:r>
      <w:r w:rsidRPr="00375A89">
        <w:rPr>
          <w:rFonts w:ascii="Tahoma" w:hAnsi="Tahoma" w:cs="Tahoma"/>
          <w:bCs/>
          <w:noProof/>
          <w:szCs w:val="24"/>
        </w:rPr>
        <w:t xml:space="preserve"> kombináltan megújuló energiák bevonásával, a távlati fejlesztési </w:t>
      </w:r>
      <w:r w:rsidR="00C523C0">
        <w:rPr>
          <w:rFonts w:ascii="Tahoma" w:hAnsi="Tahoma" w:cs="Tahoma"/>
          <w:bCs/>
          <w:noProof/>
          <w:szCs w:val="24"/>
        </w:rPr>
        <w:t>koncepcióba a piaci jelenléttel</w:t>
      </w:r>
      <w:r w:rsidRPr="00375A89">
        <w:rPr>
          <w:rFonts w:ascii="Tahoma" w:hAnsi="Tahoma" w:cs="Tahoma"/>
          <w:bCs/>
          <w:noProof/>
          <w:szCs w:val="24"/>
        </w:rPr>
        <w:t xml:space="preserve"> továbbfejleszthető. </w:t>
      </w:r>
    </w:p>
    <w:p w14:paraId="2B88747D" w14:textId="77777777" w:rsidR="008D6E65" w:rsidRPr="00C044EC" w:rsidRDefault="008D6E65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</w:pPr>
    </w:p>
    <w:p w14:paraId="1776FD11" w14:textId="2FD3D080" w:rsidR="0086390D" w:rsidRPr="00C044EC" w:rsidRDefault="00C044EC" w:rsidP="00990AEB">
      <w:pPr>
        <w:pStyle w:val="HTML-kntformzott"/>
        <w:jc w:val="both"/>
        <w:rPr>
          <w:rFonts w:ascii="Tahoma" w:hAnsi="Tahoma" w:cs="Tahoma"/>
          <w:i/>
          <w:iCs/>
          <w:color w:val="212121"/>
          <w:sz w:val="24"/>
          <w:szCs w:val="24"/>
          <w:u w:val="single"/>
          <w:shd w:val="clear" w:color="auto" w:fill="FFFFFF"/>
        </w:rPr>
      </w:pPr>
      <w:r w:rsidRPr="00C044EC">
        <w:rPr>
          <w:rFonts w:ascii="Tahoma" w:hAnsi="Tahoma" w:cs="Tahoma"/>
          <w:i/>
          <w:iCs/>
          <w:color w:val="212121"/>
          <w:sz w:val="24"/>
          <w:szCs w:val="24"/>
          <w:u w:val="single"/>
          <w:shd w:val="clear" w:color="auto" w:fill="FFFFFF"/>
        </w:rPr>
        <w:t>A pályázatot megvalósító p</w:t>
      </w:r>
      <w:r w:rsidR="00641C90" w:rsidRPr="00C044EC">
        <w:rPr>
          <w:rFonts w:ascii="Tahoma" w:hAnsi="Tahoma" w:cs="Tahoma"/>
          <w:i/>
          <w:iCs/>
          <w:color w:val="212121"/>
          <w:sz w:val="24"/>
          <w:szCs w:val="24"/>
          <w:u w:val="single"/>
          <w:shd w:val="clear" w:color="auto" w:fill="FFFFFF"/>
        </w:rPr>
        <w:t>artnerség</w:t>
      </w:r>
      <w:r w:rsidRPr="00C044EC">
        <w:rPr>
          <w:rFonts w:ascii="Tahoma" w:hAnsi="Tahoma" w:cs="Tahoma"/>
          <w:i/>
          <w:iCs/>
          <w:color w:val="212121"/>
          <w:sz w:val="24"/>
          <w:szCs w:val="24"/>
          <w:u w:val="single"/>
          <w:shd w:val="clear" w:color="auto" w:fill="FFFFFF"/>
        </w:rPr>
        <w:t>:</w:t>
      </w:r>
    </w:p>
    <w:p w14:paraId="6BF28B86" w14:textId="77777777" w:rsidR="00C044EC" w:rsidRPr="00641C90" w:rsidRDefault="00C044EC" w:rsidP="00990AEB">
      <w:pPr>
        <w:pStyle w:val="HTML-kntformzott"/>
        <w:jc w:val="both"/>
        <w:rPr>
          <w:rFonts w:ascii="Tahoma" w:hAnsi="Tahoma" w:cs="Tahoma"/>
          <w:i/>
          <w:iCs/>
          <w:color w:val="212121"/>
          <w:sz w:val="24"/>
          <w:szCs w:val="24"/>
          <w:shd w:val="clear" w:color="auto" w:fill="FFFFFF"/>
        </w:rPr>
      </w:pPr>
    </w:p>
    <w:p w14:paraId="2295CC41" w14:textId="5A43BAFC" w:rsidR="0086390D" w:rsidRDefault="0086390D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pályázat benyújtásának a feltéte</w:t>
      </w:r>
      <w:r w:rsidR="00C523C0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 helyi partnerség kialakítása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olyan </w:t>
      </w:r>
      <w:r w:rsidR="006D290C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konzorciumi </w:t>
      </w:r>
      <w:r w:rsidRPr="00055FC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tagokkal, akik érdekeltek és aktívak a felvetett probléma megoldásában. </w:t>
      </w:r>
    </w:p>
    <w:p w14:paraId="73692F9C" w14:textId="77777777" w:rsidR="00C523C0" w:rsidRPr="00055FC3" w:rsidRDefault="00C523C0" w:rsidP="00990AEB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5BD31F78" w14:textId="25545A40" w:rsidR="00641C90" w:rsidRDefault="006D290C" w:rsidP="00990AEB">
      <w:pPr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 p</w:t>
      </w:r>
      <w:r w:rsidR="00641C90" w:rsidRPr="00FE62DD">
        <w:rPr>
          <w:rFonts w:ascii="Tahoma" w:hAnsi="Tahoma" w:cs="Tahoma"/>
          <w:szCs w:val="24"/>
        </w:rPr>
        <w:t>rojektünk sikere az általunk kialakított élelmiszerhálózat hatékonyságán múlik</w:t>
      </w:r>
      <w:r w:rsidR="00C523C0">
        <w:rPr>
          <w:rFonts w:ascii="Tahoma" w:hAnsi="Tahoma" w:cs="Tahoma"/>
          <w:szCs w:val="24"/>
        </w:rPr>
        <w:t>,</w:t>
      </w:r>
      <w:r w:rsidR="00641C90" w:rsidRPr="00FE62DD">
        <w:rPr>
          <w:rFonts w:ascii="Tahoma" w:hAnsi="Tahoma" w:cs="Tahoma"/>
          <w:szCs w:val="24"/>
        </w:rPr>
        <w:t xml:space="preserve"> és ez a partnerség sokszínűségében és hatékonyságában gyökerezik. </w:t>
      </w:r>
    </w:p>
    <w:p w14:paraId="25E45952" w14:textId="77777777" w:rsidR="00C044EC" w:rsidRPr="00FE62DD" w:rsidRDefault="00C044EC" w:rsidP="00990AEB">
      <w:pPr>
        <w:jc w:val="both"/>
        <w:rPr>
          <w:rFonts w:ascii="Tahoma" w:hAnsi="Tahoma" w:cs="Tahoma"/>
          <w:szCs w:val="24"/>
        </w:rPr>
      </w:pPr>
    </w:p>
    <w:p w14:paraId="4D6B2E03" w14:textId="1FBBBC04" w:rsidR="00641C90" w:rsidRPr="00C044EC" w:rsidRDefault="00641C90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t xml:space="preserve">Veszprém Megyei Jogú Város Önkormányzata - Konzorciumvezető </w:t>
      </w:r>
    </w:p>
    <w:p w14:paraId="23D106C1" w14:textId="4396EB75" w:rsidR="00641C90" w:rsidRPr="00C044EC" w:rsidRDefault="00641C90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proofErr w:type="spellStart"/>
      <w:r w:rsidRPr="00C044EC">
        <w:rPr>
          <w:rFonts w:ascii="Tahoma" w:hAnsi="Tahoma" w:cs="Tahoma"/>
          <w:szCs w:val="24"/>
        </w:rPr>
        <w:t>Danube</w:t>
      </w:r>
      <w:proofErr w:type="spellEnd"/>
      <w:r w:rsidRPr="00C044EC">
        <w:rPr>
          <w:rFonts w:ascii="Tahoma" w:hAnsi="Tahoma" w:cs="Tahoma"/>
          <w:szCs w:val="24"/>
        </w:rPr>
        <w:t xml:space="preserve"> Data </w:t>
      </w:r>
      <w:proofErr w:type="spellStart"/>
      <w:r w:rsidRPr="00C044EC">
        <w:rPr>
          <w:rFonts w:ascii="Tahoma" w:hAnsi="Tahoma" w:cs="Tahoma"/>
          <w:szCs w:val="24"/>
        </w:rPr>
        <w:t>Cube</w:t>
      </w:r>
      <w:proofErr w:type="spellEnd"/>
      <w:r w:rsidRPr="00C044EC">
        <w:rPr>
          <w:rFonts w:ascii="Tahoma" w:hAnsi="Tahoma" w:cs="Tahoma"/>
          <w:szCs w:val="24"/>
        </w:rPr>
        <w:t xml:space="preserve"> (DDC) </w:t>
      </w:r>
      <w:r w:rsidR="00524687" w:rsidRPr="00C044EC">
        <w:rPr>
          <w:rFonts w:ascii="Tahoma" w:hAnsi="Tahoma" w:cs="Tahoma"/>
          <w:szCs w:val="24"/>
        </w:rPr>
        <w:t>–</w:t>
      </w:r>
      <w:r w:rsidRPr="00C044EC">
        <w:rPr>
          <w:rFonts w:ascii="Tahoma" w:hAnsi="Tahoma" w:cs="Tahoma"/>
          <w:szCs w:val="24"/>
        </w:rPr>
        <w:t xml:space="preserve"> </w:t>
      </w:r>
      <w:r w:rsidR="00524687" w:rsidRPr="00C044EC">
        <w:rPr>
          <w:rFonts w:ascii="Tahoma" w:hAnsi="Tahoma" w:cs="Tahoma"/>
          <w:szCs w:val="24"/>
        </w:rPr>
        <w:t>felhőalapú platform</w:t>
      </w:r>
      <w:r w:rsidRPr="00C044EC">
        <w:rPr>
          <w:rFonts w:ascii="Tahoma" w:hAnsi="Tahoma" w:cs="Tahoma"/>
          <w:szCs w:val="24"/>
        </w:rPr>
        <w:t xml:space="preserve"> </w:t>
      </w:r>
    </w:p>
    <w:p w14:paraId="24FCCF8A" w14:textId="00883328" w:rsidR="00641C90" w:rsidRPr="00C044EC" w:rsidRDefault="00641C90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lastRenderedPageBreak/>
        <w:t xml:space="preserve">Veszprém Vármegyei Agrárkamara - Regionális élelmiszerhálózat koordinátora </w:t>
      </w:r>
    </w:p>
    <w:p w14:paraId="11B2A82B" w14:textId="652D1291" w:rsidR="00641C90" w:rsidRPr="00C044EC" w:rsidRDefault="00641C90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t xml:space="preserve">CIBUS Hungaricus Alapítvány - Gazdaságfejlesztési és képzési </w:t>
      </w:r>
      <w:proofErr w:type="spellStart"/>
      <w:r w:rsidRPr="00C044EC">
        <w:rPr>
          <w:rFonts w:ascii="Tahoma" w:hAnsi="Tahoma" w:cs="Tahoma"/>
          <w:szCs w:val="24"/>
        </w:rPr>
        <w:t>facilitátor</w:t>
      </w:r>
      <w:proofErr w:type="spellEnd"/>
    </w:p>
    <w:p w14:paraId="0DEA3498" w14:textId="0D73BAC1" w:rsidR="00641C90" w:rsidRPr="00C044EC" w:rsidRDefault="00055E9A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Bakony </w:t>
      </w:r>
      <w:proofErr w:type="spellStart"/>
      <w:r>
        <w:rPr>
          <w:rFonts w:ascii="Tahoma" w:hAnsi="Tahoma" w:cs="Tahoma"/>
          <w:szCs w:val="24"/>
        </w:rPr>
        <w:t>G</w:t>
      </w:r>
      <w:r w:rsidR="00641C90" w:rsidRPr="00C044EC">
        <w:rPr>
          <w:rFonts w:ascii="Tahoma" w:hAnsi="Tahoma" w:cs="Tahoma"/>
          <w:szCs w:val="24"/>
        </w:rPr>
        <w:t>as</w:t>
      </w:r>
      <w:r>
        <w:rPr>
          <w:rFonts w:ascii="Tahoma" w:hAnsi="Tahoma" w:cs="Tahoma"/>
          <w:szCs w:val="24"/>
        </w:rPr>
        <w:t>z</w:t>
      </w:r>
      <w:r w:rsidR="00641C90" w:rsidRPr="00C044EC">
        <w:rPr>
          <w:rFonts w:ascii="Tahoma" w:hAnsi="Tahoma" w:cs="Tahoma"/>
          <w:szCs w:val="24"/>
        </w:rPr>
        <w:t>t</w:t>
      </w:r>
      <w:proofErr w:type="spellEnd"/>
      <w:r w:rsidR="00641C90" w:rsidRPr="00C044EC">
        <w:rPr>
          <w:rFonts w:ascii="Tahoma" w:hAnsi="Tahoma" w:cs="Tahoma"/>
          <w:szCs w:val="24"/>
        </w:rPr>
        <w:t xml:space="preserve"> </w:t>
      </w:r>
      <w:proofErr w:type="spellStart"/>
      <w:r>
        <w:rPr>
          <w:rFonts w:ascii="Tahoma" w:hAnsi="Tahoma" w:cs="Tahoma"/>
          <w:szCs w:val="24"/>
        </w:rPr>
        <w:t>Zrt</w:t>
      </w:r>
      <w:proofErr w:type="spellEnd"/>
      <w:r>
        <w:rPr>
          <w:rFonts w:ascii="Tahoma" w:hAnsi="Tahoma" w:cs="Tahoma"/>
          <w:szCs w:val="24"/>
        </w:rPr>
        <w:t>.</w:t>
      </w:r>
    </w:p>
    <w:p w14:paraId="1AA894A4" w14:textId="6DA80737" w:rsidR="00641C90" w:rsidRPr="00C044EC" w:rsidRDefault="00EC63A5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 w:rsidRPr="00723FBC">
        <w:rPr>
          <w:rFonts w:ascii="Tahoma" w:hAnsi="Tahoma" w:cs="Tahoma"/>
          <w:szCs w:val="24"/>
        </w:rPr>
        <w:t>"VKSZ"</w:t>
      </w:r>
      <w:r w:rsidR="00641C90" w:rsidRPr="00C044EC">
        <w:rPr>
          <w:rFonts w:ascii="Tahoma" w:hAnsi="Tahoma" w:cs="Tahoma"/>
          <w:szCs w:val="24"/>
        </w:rPr>
        <w:t xml:space="preserve"> Zrt. </w:t>
      </w:r>
    </w:p>
    <w:p w14:paraId="5C25C791" w14:textId="770F6DB7" w:rsidR="00641C90" w:rsidRPr="00C044EC" w:rsidRDefault="00EC63A5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Akadémikusok Civil </w:t>
      </w:r>
      <w:proofErr w:type="gramStart"/>
      <w:r>
        <w:rPr>
          <w:rFonts w:ascii="Tahoma" w:hAnsi="Tahoma" w:cs="Tahoma"/>
          <w:szCs w:val="24"/>
        </w:rPr>
        <w:t>Fóruma</w:t>
      </w:r>
      <w:proofErr w:type="gramEnd"/>
      <w:r w:rsidR="00641C90" w:rsidRPr="00C044EC">
        <w:rPr>
          <w:rFonts w:ascii="Tahoma" w:hAnsi="Tahoma" w:cs="Tahoma"/>
          <w:szCs w:val="24"/>
        </w:rPr>
        <w:t xml:space="preserve"> mint kutató partner</w:t>
      </w:r>
    </w:p>
    <w:p w14:paraId="0785DA98" w14:textId="1DCDC860" w:rsidR="00641C90" w:rsidRPr="00C044EC" w:rsidRDefault="00641C90" w:rsidP="00990AEB">
      <w:pPr>
        <w:pStyle w:val="Listaszerbekezds"/>
        <w:numPr>
          <w:ilvl w:val="0"/>
          <w:numId w:val="40"/>
        </w:numPr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t>Magyar Máltai Szeretetszolgálat</w:t>
      </w:r>
    </w:p>
    <w:p w14:paraId="4F50B6D9" w14:textId="77777777" w:rsidR="00641C90" w:rsidRDefault="00641C90" w:rsidP="00990AEB">
      <w:pPr>
        <w:jc w:val="both"/>
        <w:rPr>
          <w:rFonts w:ascii="Tahoma" w:hAnsi="Tahoma" w:cs="Tahoma"/>
          <w:szCs w:val="24"/>
        </w:rPr>
      </w:pPr>
    </w:p>
    <w:p w14:paraId="3D954571" w14:textId="25F107B5" w:rsidR="0086390D" w:rsidRDefault="00641C90" w:rsidP="00990AEB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FE62DD">
        <w:rPr>
          <w:rFonts w:ascii="Tahoma" w:hAnsi="Tahoma" w:cs="Tahoma"/>
          <w:szCs w:val="24"/>
        </w:rPr>
        <w:t>A partnerség vertikálisan és horizontálisan is kiegyensúlyozott</w:t>
      </w:r>
      <w:r w:rsidR="00EC63A5">
        <w:rPr>
          <w:rFonts w:ascii="Tahoma" w:hAnsi="Tahoma" w:cs="Tahoma"/>
          <w:szCs w:val="24"/>
        </w:rPr>
        <w:t>,</w:t>
      </w:r>
      <w:r w:rsidRPr="00FE62DD">
        <w:rPr>
          <w:rFonts w:ascii="Tahoma" w:hAnsi="Tahoma" w:cs="Tahoma"/>
          <w:szCs w:val="24"/>
        </w:rPr>
        <w:t xml:space="preserve"> és minden releváns kormányzati szintre és tematikus ágazatra kiterjed. Ez a többszintű és több érdekelt felet érintő együttműködés biztosítja, hogy a projekt jól illeszkedjen a helyi, regionális és európai keretekbe, ugyanakkor a városfejlesztés, a mezőgazdaság, a technológia és a közösségi szerepvállalás gyakorlati valóságában is megalapozott legyen</w:t>
      </w:r>
      <w:r>
        <w:rPr>
          <w:rFonts w:ascii="Tahoma" w:hAnsi="Tahoma" w:cs="Tahoma"/>
          <w:szCs w:val="24"/>
        </w:rPr>
        <w:t>.</w:t>
      </w:r>
    </w:p>
    <w:p w14:paraId="7CD4585D" w14:textId="77777777" w:rsidR="008616EE" w:rsidRPr="00C044EC" w:rsidRDefault="008616EE" w:rsidP="00990AEB">
      <w:pPr>
        <w:jc w:val="both"/>
        <w:rPr>
          <w:rFonts w:ascii="Tahoma" w:hAnsi="Tahoma" w:cs="Tahoma"/>
          <w:szCs w:val="24"/>
          <w:highlight w:val="yellow"/>
          <w:u w:val="single"/>
        </w:rPr>
      </w:pPr>
    </w:p>
    <w:p w14:paraId="0079F0A7" w14:textId="52DF8964" w:rsidR="00F70669" w:rsidRPr="00C044EC" w:rsidRDefault="0094646D" w:rsidP="00990AEB">
      <w:pPr>
        <w:jc w:val="both"/>
        <w:rPr>
          <w:rFonts w:ascii="Tahoma" w:hAnsi="Tahoma" w:cs="Tahoma"/>
          <w:i/>
          <w:iCs/>
          <w:szCs w:val="24"/>
          <w:u w:val="single"/>
        </w:rPr>
      </w:pPr>
      <w:r w:rsidRPr="00C044EC">
        <w:rPr>
          <w:rFonts w:ascii="Tahoma" w:hAnsi="Tahoma" w:cs="Tahoma"/>
          <w:i/>
          <w:iCs/>
          <w:szCs w:val="24"/>
          <w:u w:val="single"/>
        </w:rPr>
        <w:t>Projekt megvalósítási id</w:t>
      </w:r>
      <w:r w:rsidR="00F70669" w:rsidRPr="00C044EC">
        <w:rPr>
          <w:rFonts w:ascii="Tahoma" w:hAnsi="Tahoma" w:cs="Tahoma"/>
          <w:i/>
          <w:iCs/>
          <w:szCs w:val="24"/>
          <w:u w:val="single"/>
        </w:rPr>
        <w:t>ő</w:t>
      </w:r>
      <w:r w:rsidR="00C044EC" w:rsidRPr="00C044EC">
        <w:rPr>
          <w:rFonts w:ascii="Tahoma" w:hAnsi="Tahoma" w:cs="Tahoma"/>
          <w:i/>
          <w:iCs/>
          <w:szCs w:val="24"/>
          <w:u w:val="single"/>
        </w:rPr>
        <w:t>:</w:t>
      </w:r>
    </w:p>
    <w:p w14:paraId="64A6A8F4" w14:textId="77777777" w:rsidR="00C044EC" w:rsidRPr="00F70669" w:rsidRDefault="00C044EC" w:rsidP="00990AEB">
      <w:pPr>
        <w:jc w:val="both"/>
        <w:rPr>
          <w:rFonts w:ascii="Tahoma" w:hAnsi="Tahoma" w:cs="Tahoma"/>
          <w:i/>
          <w:iCs/>
          <w:szCs w:val="24"/>
        </w:rPr>
      </w:pPr>
    </w:p>
    <w:p w14:paraId="2C00A729" w14:textId="622A2749" w:rsidR="0094646D" w:rsidRPr="00F70669" w:rsidRDefault="00F70669" w:rsidP="00990AEB">
      <w:pPr>
        <w:jc w:val="both"/>
        <w:rPr>
          <w:rFonts w:ascii="Tahoma" w:hAnsi="Tahoma" w:cs="Tahoma"/>
          <w:szCs w:val="24"/>
        </w:rPr>
      </w:pPr>
      <w:r w:rsidRPr="00F70669">
        <w:rPr>
          <w:rFonts w:ascii="Tahoma" w:hAnsi="Tahoma" w:cs="Tahoma"/>
          <w:szCs w:val="24"/>
        </w:rPr>
        <w:t>T</w:t>
      </w:r>
      <w:r w:rsidR="00CF35BE" w:rsidRPr="00F70669">
        <w:rPr>
          <w:rFonts w:ascii="Tahoma" w:hAnsi="Tahoma" w:cs="Tahoma"/>
          <w:szCs w:val="24"/>
        </w:rPr>
        <w:t>ámogatás</w:t>
      </w:r>
      <w:r w:rsidR="009F3F9F" w:rsidRPr="00F70669">
        <w:rPr>
          <w:rFonts w:ascii="Tahoma" w:hAnsi="Tahoma" w:cs="Tahoma"/>
          <w:szCs w:val="24"/>
        </w:rPr>
        <w:t xml:space="preserve"> esetén tervezetten 202</w:t>
      </w:r>
      <w:r w:rsidR="00420E8E" w:rsidRPr="00F70669">
        <w:rPr>
          <w:rFonts w:ascii="Tahoma" w:hAnsi="Tahoma" w:cs="Tahoma"/>
          <w:szCs w:val="24"/>
        </w:rPr>
        <w:t>5</w:t>
      </w:r>
      <w:r w:rsidR="009F3F9F" w:rsidRPr="00F70669">
        <w:rPr>
          <w:rFonts w:ascii="Tahoma" w:hAnsi="Tahoma" w:cs="Tahoma"/>
          <w:szCs w:val="24"/>
        </w:rPr>
        <w:t>.</w:t>
      </w:r>
      <w:r w:rsidR="00420E8E" w:rsidRPr="00F70669">
        <w:rPr>
          <w:rFonts w:ascii="Tahoma" w:hAnsi="Tahoma" w:cs="Tahoma"/>
          <w:szCs w:val="24"/>
        </w:rPr>
        <w:t>1</w:t>
      </w:r>
      <w:r w:rsidR="0094646D" w:rsidRPr="00F70669">
        <w:rPr>
          <w:rFonts w:ascii="Tahoma" w:hAnsi="Tahoma" w:cs="Tahoma"/>
          <w:szCs w:val="24"/>
        </w:rPr>
        <w:t>0.01. – 202</w:t>
      </w:r>
      <w:r w:rsidR="00420E8E" w:rsidRPr="00F70669">
        <w:rPr>
          <w:rFonts w:ascii="Tahoma" w:hAnsi="Tahoma" w:cs="Tahoma"/>
          <w:szCs w:val="24"/>
        </w:rPr>
        <w:t>8</w:t>
      </w:r>
      <w:r w:rsidR="0094646D" w:rsidRPr="00F70669">
        <w:rPr>
          <w:rFonts w:ascii="Tahoma" w:hAnsi="Tahoma" w:cs="Tahoma"/>
          <w:szCs w:val="24"/>
        </w:rPr>
        <w:t>.</w:t>
      </w:r>
      <w:r w:rsidR="00420E8E" w:rsidRPr="00F70669">
        <w:rPr>
          <w:rFonts w:ascii="Tahoma" w:hAnsi="Tahoma" w:cs="Tahoma"/>
          <w:szCs w:val="24"/>
        </w:rPr>
        <w:t>09</w:t>
      </w:r>
      <w:r w:rsidR="0094646D" w:rsidRPr="00F70669">
        <w:rPr>
          <w:rFonts w:ascii="Tahoma" w:hAnsi="Tahoma" w:cs="Tahoma"/>
          <w:szCs w:val="24"/>
        </w:rPr>
        <w:t>.3</w:t>
      </w:r>
      <w:r w:rsidR="00420E8E" w:rsidRPr="00F70669">
        <w:rPr>
          <w:rFonts w:ascii="Tahoma" w:hAnsi="Tahoma" w:cs="Tahoma"/>
          <w:szCs w:val="24"/>
        </w:rPr>
        <w:t>0</w:t>
      </w:r>
      <w:r w:rsidR="0094646D" w:rsidRPr="00F70669">
        <w:rPr>
          <w:rFonts w:ascii="Tahoma" w:hAnsi="Tahoma" w:cs="Tahoma"/>
          <w:szCs w:val="24"/>
        </w:rPr>
        <w:t xml:space="preserve">. </w:t>
      </w:r>
    </w:p>
    <w:p w14:paraId="3019AB4F" w14:textId="77777777" w:rsidR="009F0198" w:rsidRPr="00FF51CB" w:rsidRDefault="009F0198" w:rsidP="00990AEB">
      <w:pPr>
        <w:jc w:val="both"/>
        <w:rPr>
          <w:rFonts w:ascii="Tahoma" w:hAnsi="Tahoma" w:cs="Tahoma"/>
          <w:szCs w:val="24"/>
          <w:highlight w:val="yellow"/>
          <w:u w:val="single"/>
        </w:rPr>
      </w:pPr>
    </w:p>
    <w:p w14:paraId="63CDC040" w14:textId="79A7793A" w:rsidR="0094646D" w:rsidRPr="00FF51CB" w:rsidRDefault="0094646D" w:rsidP="00990AEB">
      <w:pPr>
        <w:jc w:val="both"/>
        <w:rPr>
          <w:rFonts w:ascii="Tahoma" w:hAnsi="Tahoma" w:cs="Tahoma"/>
          <w:i/>
          <w:iCs/>
          <w:szCs w:val="24"/>
          <w:u w:val="single"/>
        </w:rPr>
      </w:pPr>
      <w:r w:rsidRPr="00FF51CB">
        <w:rPr>
          <w:rFonts w:ascii="Tahoma" w:hAnsi="Tahoma" w:cs="Tahoma"/>
          <w:i/>
          <w:iCs/>
          <w:szCs w:val="24"/>
          <w:u w:val="single"/>
        </w:rPr>
        <w:t xml:space="preserve">A projekt </w:t>
      </w:r>
      <w:r w:rsidR="00EC63A5">
        <w:rPr>
          <w:rFonts w:ascii="Tahoma" w:hAnsi="Tahoma" w:cs="Tahoma"/>
          <w:i/>
          <w:iCs/>
          <w:szCs w:val="24"/>
          <w:u w:val="single"/>
        </w:rPr>
        <w:t>és</w:t>
      </w:r>
      <w:r w:rsidR="00F70669" w:rsidRPr="00FF51CB">
        <w:rPr>
          <w:rFonts w:ascii="Tahoma" w:hAnsi="Tahoma" w:cs="Tahoma"/>
          <w:i/>
          <w:iCs/>
          <w:szCs w:val="24"/>
          <w:u w:val="single"/>
        </w:rPr>
        <w:t xml:space="preserve"> Veszprém Megyei Jogú Város Önkormányzat</w:t>
      </w:r>
      <w:r w:rsidR="00EC63A5">
        <w:rPr>
          <w:rFonts w:ascii="Tahoma" w:hAnsi="Tahoma" w:cs="Tahoma"/>
          <w:i/>
          <w:iCs/>
          <w:szCs w:val="24"/>
          <w:u w:val="single"/>
        </w:rPr>
        <w:t>a</w:t>
      </w:r>
      <w:r w:rsidR="00F70669" w:rsidRPr="00FF51CB">
        <w:rPr>
          <w:rFonts w:ascii="Tahoma" w:hAnsi="Tahoma" w:cs="Tahoma"/>
          <w:i/>
          <w:iCs/>
          <w:szCs w:val="24"/>
          <w:u w:val="single"/>
        </w:rPr>
        <w:t xml:space="preserve"> </w:t>
      </w:r>
      <w:r w:rsidRPr="00FF51CB">
        <w:rPr>
          <w:rFonts w:ascii="Tahoma" w:hAnsi="Tahoma" w:cs="Tahoma"/>
          <w:i/>
          <w:iCs/>
          <w:szCs w:val="24"/>
          <w:u w:val="single"/>
        </w:rPr>
        <w:t>költségvetése</w:t>
      </w:r>
      <w:r w:rsidR="00FF51CB" w:rsidRPr="00FF51CB">
        <w:rPr>
          <w:rFonts w:ascii="Tahoma" w:hAnsi="Tahoma" w:cs="Tahoma"/>
          <w:i/>
          <w:iCs/>
          <w:szCs w:val="24"/>
          <w:u w:val="single"/>
        </w:rPr>
        <w:t>:</w:t>
      </w:r>
    </w:p>
    <w:p w14:paraId="7D46B527" w14:textId="77777777" w:rsidR="00FF51CB" w:rsidRPr="00F70669" w:rsidRDefault="00FF51CB" w:rsidP="00990AEB">
      <w:pPr>
        <w:jc w:val="both"/>
        <w:rPr>
          <w:rFonts w:ascii="Tahoma" w:hAnsi="Tahoma" w:cs="Tahoma"/>
          <w:i/>
          <w:iCs/>
          <w:szCs w:val="24"/>
        </w:rPr>
      </w:pPr>
    </w:p>
    <w:p w14:paraId="67554D2F" w14:textId="16C76326" w:rsidR="009F0198" w:rsidRPr="00F70669" w:rsidRDefault="0094646D" w:rsidP="00990AEB">
      <w:pPr>
        <w:jc w:val="both"/>
        <w:rPr>
          <w:rFonts w:ascii="Tahoma" w:hAnsi="Tahoma" w:cs="Tahoma"/>
          <w:szCs w:val="24"/>
        </w:rPr>
      </w:pPr>
      <w:r w:rsidRPr="00F70669">
        <w:rPr>
          <w:rFonts w:ascii="Tahoma" w:hAnsi="Tahoma" w:cs="Tahoma"/>
          <w:szCs w:val="24"/>
        </w:rPr>
        <w:t xml:space="preserve">A projekt teljes költségvetése </w:t>
      </w:r>
      <w:r w:rsidR="00677606" w:rsidRPr="00F70669">
        <w:rPr>
          <w:rFonts w:ascii="Tahoma" w:hAnsi="Tahoma" w:cs="Tahoma"/>
          <w:szCs w:val="24"/>
        </w:rPr>
        <w:t>6</w:t>
      </w:r>
      <w:r w:rsidR="00811556" w:rsidRPr="00F70669">
        <w:rPr>
          <w:rFonts w:ascii="Tahoma" w:hAnsi="Tahoma" w:cs="Tahoma"/>
          <w:szCs w:val="24"/>
        </w:rPr>
        <w:t xml:space="preserve"> </w:t>
      </w:r>
      <w:r w:rsidR="00677606" w:rsidRPr="00F70669">
        <w:rPr>
          <w:rFonts w:ascii="Tahoma" w:hAnsi="Tahoma" w:cs="Tahoma"/>
          <w:szCs w:val="24"/>
        </w:rPr>
        <w:t>145</w:t>
      </w:r>
      <w:r w:rsidRPr="00F70669">
        <w:rPr>
          <w:rFonts w:ascii="Tahoma" w:hAnsi="Tahoma" w:cs="Tahoma"/>
          <w:szCs w:val="24"/>
        </w:rPr>
        <w:t xml:space="preserve"> </w:t>
      </w:r>
      <w:r w:rsidR="00677606" w:rsidRPr="00F70669">
        <w:rPr>
          <w:rFonts w:ascii="Tahoma" w:hAnsi="Tahoma" w:cs="Tahoma"/>
          <w:szCs w:val="24"/>
        </w:rPr>
        <w:t>172</w:t>
      </w:r>
      <w:r w:rsidRPr="00F70669">
        <w:rPr>
          <w:rFonts w:ascii="Tahoma" w:hAnsi="Tahoma" w:cs="Tahoma"/>
          <w:szCs w:val="24"/>
        </w:rPr>
        <w:t xml:space="preserve"> EUR, </w:t>
      </w:r>
      <w:r w:rsidR="00811556" w:rsidRPr="00F70669">
        <w:rPr>
          <w:rFonts w:ascii="Tahoma" w:hAnsi="Tahoma" w:cs="Tahoma"/>
          <w:szCs w:val="24"/>
        </w:rPr>
        <w:t xml:space="preserve">ebből </w:t>
      </w:r>
      <w:r w:rsidRPr="00F70669">
        <w:rPr>
          <w:rFonts w:ascii="Tahoma" w:hAnsi="Tahoma" w:cs="Tahoma"/>
          <w:szCs w:val="24"/>
        </w:rPr>
        <w:t>Veszprém</w:t>
      </w:r>
      <w:r w:rsidR="00811556" w:rsidRPr="00F70669">
        <w:rPr>
          <w:rFonts w:ascii="Tahoma" w:hAnsi="Tahoma" w:cs="Tahoma"/>
          <w:szCs w:val="24"/>
        </w:rPr>
        <w:t xml:space="preserve"> Megyei Jogú Város Önkormányzatának</w:t>
      </w:r>
      <w:r w:rsidRPr="00F70669">
        <w:rPr>
          <w:rFonts w:ascii="Tahoma" w:hAnsi="Tahoma" w:cs="Tahoma"/>
          <w:szCs w:val="24"/>
        </w:rPr>
        <w:t xml:space="preserve"> tervezett költségvetése </w:t>
      </w:r>
      <w:r w:rsidR="00677606" w:rsidRPr="00F70669">
        <w:rPr>
          <w:rFonts w:ascii="Tahoma" w:hAnsi="Tahoma" w:cs="Tahoma"/>
          <w:szCs w:val="24"/>
        </w:rPr>
        <w:t>2</w:t>
      </w:r>
      <w:r w:rsidR="00811556" w:rsidRPr="00F70669">
        <w:rPr>
          <w:rFonts w:ascii="Tahoma" w:hAnsi="Tahoma" w:cs="Tahoma"/>
          <w:szCs w:val="24"/>
        </w:rPr>
        <w:t> </w:t>
      </w:r>
      <w:r w:rsidR="00677606" w:rsidRPr="00F70669">
        <w:rPr>
          <w:rFonts w:ascii="Tahoma" w:hAnsi="Tahoma" w:cs="Tahoma"/>
          <w:szCs w:val="24"/>
        </w:rPr>
        <w:t>925</w:t>
      </w:r>
      <w:r w:rsidR="00811556" w:rsidRPr="00F70669">
        <w:rPr>
          <w:rFonts w:ascii="Tahoma" w:hAnsi="Tahoma" w:cs="Tahoma"/>
          <w:szCs w:val="24"/>
        </w:rPr>
        <w:t xml:space="preserve"> </w:t>
      </w:r>
      <w:r w:rsidR="00677606" w:rsidRPr="00F70669">
        <w:rPr>
          <w:rFonts w:ascii="Tahoma" w:hAnsi="Tahoma" w:cs="Tahoma"/>
          <w:szCs w:val="24"/>
        </w:rPr>
        <w:t>84</w:t>
      </w:r>
      <w:r w:rsidR="00811556" w:rsidRPr="00F70669">
        <w:rPr>
          <w:rFonts w:ascii="Tahoma" w:hAnsi="Tahoma" w:cs="Tahoma"/>
          <w:szCs w:val="24"/>
        </w:rPr>
        <w:t>0</w:t>
      </w:r>
      <w:r w:rsidR="00EC63A5">
        <w:rPr>
          <w:rFonts w:ascii="Tahoma" w:hAnsi="Tahoma" w:cs="Tahoma"/>
          <w:szCs w:val="24"/>
        </w:rPr>
        <w:t xml:space="preserve"> EUR. Az önerő mértéke 20%</w:t>
      </w:r>
      <w:r w:rsidR="00811556" w:rsidRPr="00F70669">
        <w:rPr>
          <w:rFonts w:ascii="Tahoma" w:hAnsi="Tahoma" w:cs="Tahoma"/>
          <w:szCs w:val="24"/>
        </w:rPr>
        <w:t xml:space="preserve">, azaz </w:t>
      </w:r>
      <w:r w:rsidR="00677606" w:rsidRPr="00F70669">
        <w:rPr>
          <w:rFonts w:ascii="Tahoma" w:hAnsi="Tahoma" w:cs="Tahoma"/>
          <w:szCs w:val="24"/>
        </w:rPr>
        <w:t>585</w:t>
      </w:r>
      <w:r w:rsidR="00811556" w:rsidRPr="00F70669">
        <w:rPr>
          <w:rFonts w:ascii="Tahoma" w:hAnsi="Tahoma" w:cs="Tahoma"/>
          <w:szCs w:val="24"/>
        </w:rPr>
        <w:t> </w:t>
      </w:r>
      <w:r w:rsidR="00677606" w:rsidRPr="00F70669">
        <w:rPr>
          <w:rFonts w:ascii="Tahoma" w:hAnsi="Tahoma" w:cs="Tahoma"/>
          <w:szCs w:val="24"/>
        </w:rPr>
        <w:t>168</w:t>
      </w:r>
      <w:r w:rsidR="00811556" w:rsidRPr="00F70669">
        <w:rPr>
          <w:rFonts w:ascii="Tahoma" w:hAnsi="Tahoma" w:cs="Tahoma"/>
          <w:szCs w:val="24"/>
        </w:rPr>
        <w:t xml:space="preserve"> EUR.</w:t>
      </w:r>
      <w:r w:rsidRPr="00F70669">
        <w:rPr>
          <w:rFonts w:ascii="Tahoma" w:hAnsi="Tahoma" w:cs="Tahoma"/>
          <w:szCs w:val="24"/>
        </w:rPr>
        <w:t xml:space="preserve"> A költségvetés évenkénti megoszlása forint kalkulációban</w:t>
      </w:r>
      <w:r w:rsidR="00811556" w:rsidRPr="00F70669">
        <w:rPr>
          <w:rFonts w:ascii="Tahoma" w:hAnsi="Tahoma" w:cs="Tahoma"/>
          <w:szCs w:val="24"/>
        </w:rPr>
        <w:t xml:space="preserve"> 400 HUF/EUR </w:t>
      </w:r>
      <w:r w:rsidR="00677606" w:rsidRPr="00F70669">
        <w:rPr>
          <w:rFonts w:ascii="Tahoma" w:hAnsi="Tahoma" w:cs="Tahoma"/>
          <w:szCs w:val="24"/>
        </w:rPr>
        <w:t xml:space="preserve">(pályázati költségvetésben 390 HUF/EUR) </w:t>
      </w:r>
      <w:r w:rsidR="00811556" w:rsidRPr="00F70669">
        <w:rPr>
          <w:rFonts w:ascii="Tahoma" w:hAnsi="Tahoma" w:cs="Tahoma"/>
          <w:szCs w:val="24"/>
        </w:rPr>
        <w:t>árfolyamon számolva</w:t>
      </w:r>
      <w:r w:rsidRPr="00F70669">
        <w:rPr>
          <w:rFonts w:ascii="Tahoma" w:hAnsi="Tahoma" w:cs="Tahoma"/>
          <w:szCs w:val="24"/>
        </w:rPr>
        <w:t>:</w:t>
      </w:r>
    </w:p>
    <w:p w14:paraId="3E49C717" w14:textId="77777777" w:rsidR="00FE787A" w:rsidRPr="00F70669" w:rsidRDefault="0094646D" w:rsidP="00FE787A">
      <w:pPr>
        <w:jc w:val="both"/>
        <w:rPr>
          <w:rFonts w:ascii="Tahoma" w:hAnsi="Tahoma" w:cs="Tahoma"/>
          <w:szCs w:val="24"/>
        </w:rPr>
      </w:pPr>
      <w:r w:rsidRPr="00F70669">
        <w:rPr>
          <w:rFonts w:ascii="Tahoma" w:hAnsi="Tahoma" w:cs="Tahoma"/>
          <w:szCs w:val="24"/>
        </w:rPr>
        <w:t xml:space="preserve">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2486"/>
        <w:gridCol w:w="2552"/>
        <w:gridCol w:w="2835"/>
      </w:tblGrid>
      <w:tr w:rsidR="00FE787A" w:rsidRPr="00FE787A" w14:paraId="42CE5EA3" w14:textId="77777777" w:rsidTr="00560566">
        <w:trPr>
          <w:trHeight w:val="6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98D8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Megvalósítási idő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67FE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Tervezett költségvetés VMJV Önk. által elszámolható összege (EUR)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546BA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Tervezett költségvetés önerő összege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2409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Tervezett költségvetés önerő összege (HUF)</w:t>
            </w:r>
          </w:p>
        </w:tc>
      </w:tr>
      <w:tr w:rsidR="00FE787A" w:rsidRPr="00FE787A" w14:paraId="7B15BA36" w14:textId="77777777" w:rsidTr="00560566">
        <w:trPr>
          <w:trHeight w:val="5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6650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2025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CF65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246 200 EUR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748B6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49 240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31A0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19 696 000 Ft</w:t>
            </w:r>
          </w:p>
        </w:tc>
      </w:tr>
      <w:tr w:rsidR="00FE787A" w:rsidRPr="00FE787A" w14:paraId="2363C159" w14:textId="77777777" w:rsidTr="00560566">
        <w:trPr>
          <w:trHeight w:val="5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A9D3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2026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AF0A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984 790 EUR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CCA1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196 958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0698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78 783 200 Ft</w:t>
            </w:r>
          </w:p>
        </w:tc>
      </w:tr>
      <w:tr w:rsidR="00FE787A" w:rsidRPr="00FE787A" w14:paraId="36E9D604" w14:textId="77777777" w:rsidTr="00560566">
        <w:trPr>
          <w:trHeight w:val="5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3BCA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2027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B80A9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984 790 EUR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A9CA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196 958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6E6B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78 783 200 Ft</w:t>
            </w:r>
          </w:p>
        </w:tc>
      </w:tr>
      <w:tr w:rsidR="00FE787A" w:rsidRPr="00FE787A" w14:paraId="35341B26" w14:textId="77777777" w:rsidTr="00560566">
        <w:trPr>
          <w:trHeight w:val="5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B73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2028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A601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738 586 EUR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45C4B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147 717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5A41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59 086 800 Ft</w:t>
            </w:r>
          </w:p>
        </w:tc>
      </w:tr>
      <w:tr w:rsidR="00FE787A" w:rsidRPr="00FE787A" w14:paraId="1EAFA138" w14:textId="77777777" w:rsidTr="00560566">
        <w:trPr>
          <w:trHeight w:val="5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48BD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Összesen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3C86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2 954 366 EUR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AD8E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590 873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085C" w14:textId="77777777" w:rsidR="00FE787A" w:rsidRPr="00FE787A" w:rsidRDefault="00FE787A" w:rsidP="00560566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  <w:r w:rsidRPr="00FE787A">
              <w:rPr>
                <w:rFonts w:ascii="Tahoma" w:hAnsi="Tahoma" w:cs="Tahoma"/>
                <w:color w:val="000000"/>
                <w:szCs w:val="24"/>
              </w:rPr>
              <w:t>236 349 200 Ft</w:t>
            </w:r>
          </w:p>
        </w:tc>
      </w:tr>
    </w:tbl>
    <w:p w14:paraId="52C8951E" w14:textId="77777777" w:rsidR="00FE787A" w:rsidRPr="00FE787A" w:rsidRDefault="00FE787A" w:rsidP="00FE787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2981EA2" w14:textId="72ABA79B" w:rsidR="005F2A81" w:rsidRPr="00CA6AB4" w:rsidRDefault="002A5B53" w:rsidP="00FE787A">
      <w:pPr>
        <w:jc w:val="both"/>
        <w:rPr>
          <w:rFonts w:ascii="Tahoma" w:hAnsi="Tahoma" w:cs="Tahoma"/>
          <w:szCs w:val="24"/>
        </w:rPr>
      </w:pPr>
      <w:r w:rsidRPr="00CA6AB4">
        <w:rPr>
          <w:rFonts w:ascii="Tahoma" w:hAnsi="Tahoma" w:cs="Tahoma"/>
          <w:szCs w:val="24"/>
        </w:rPr>
        <w:t>A</w:t>
      </w:r>
      <w:r w:rsidR="00DE0832" w:rsidRPr="00CA6AB4">
        <w:rPr>
          <w:rFonts w:ascii="Tahoma" w:hAnsi="Tahoma" w:cs="Tahoma"/>
          <w:szCs w:val="24"/>
        </w:rPr>
        <w:t xml:space="preserve"> támogatási kérelem</w:t>
      </w:r>
      <w:r w:rsidR="00FE6A6E" w:rsidRPr="00CA6AB4">
        <w:rPr>
          <w:rFonts w:ascii="Tahoma" w:hAnsi="Tahoma" w:cs="Tahoma"/>
          <w:szCs w:val="24"/>
        </w:rPr>
        <w:t xml:space="preserve"> </w:t>
      </w:r>
      <w:r w:rsidR="00A24B7C">
        <w:rPr>
          <w:rFonts w:ascii="Tahoma" w:hAnsi="Tahoma" w:cs="Tahoma"/>
          <w:szCs w:val="24"/>
        </w:rPr>
        <w:t>benyújtása konzorciumi formában</w:t>
      </w:r>
      <w:r w:rsidR="005F2A81" w:rsidRPr="00CA6AB4">
        <w:rPr>
          <w:rFonts w:ascii="Tahoma" w:hAnsi="Tahoma" w:cs="Tahoma"/>
          <w:szCs w:val="24"/>
        </w:rPr>
        <w:t xml:space="preserve"> tervezett, ahol</w:t>
      </w:r>
      <w:r w:rsidR="00DE0832" w:rsidRPr="00CA6AB4">
        <w:rPr>
          <w:rFonts w:ascii="Tahoma" w:hAnsi="Tahoma" w:cs="Tahoma"/>
          <w:szCs w:val="24"/>
        </w:rPr>
        <w:t xml:space="preserve"> Veszprém Megyei Jogú Város Önkormányzata </w:t>
      </w:r>
      <w:r w:rsidR="005F2A81" w:rsidRPr="00CA6AB4">
        <w:rPr>
          <w:rFonts w:ascii="Tahoma" w:hAnsi="Tahoma" w:cs="Tahoma"/>
          <w:szCs w:val="24"/>
        </w:rPr>
        <w:t>a konzorciumvezető. A támogatói döntés a pályázatról 2025. I. félév</w:t>
      </w:r>
      <w:r w:rsidR="00CA6AB4" w:rsidRPr="00CA6AB4">
        <w:rPr>
          <w:rFonts w:ascii="Tahoma" w:hAnsi="Tahoma" w:cs="Tahoma"/>
          <w:szCs w:val="24"/>
        </w:rPr>
        <w:t>ben</w:t>
      </w:r>
      <w:r w:rsidR="005F2A81" w:rsidRPr="00CA6AB4">
        <w:rPr>
          <w:rFonts w:ascii="Tahoma" w:hAnsi="Tahoma" w:cs="Tahoma"/>
          <w:szCs w:val="24"/>
        </w:rPr>
        <w:t xml:space="preserve"> várható. Nyertesség esetén az Európai Uniós forrásból finanszírozott támogatás a költségvetés 80%-a, azaz a költségvetés 20%-nyi mértékét önerőből kell biztosítania az Önkormányzatnak a fenti táblázatban rögzített </w:t>
      </w:r>
      <w:r w:rsidR="005F2A81" w:rsidRPr="001D29C4">
        <w:rPr>
          <w:rFonts w:ascii="Tahoma" w:hAnsi="Tahoma" w:cs="Tahoma"/>
          <w:szCs w:val="24"/>
        </w:rPr>
        <w:t>adatok alapján.</w:t>
      </w:r>
      <w:r w:rsidR="000E4FBA" w:rsidRPr="001D29C4">
        <w:rPr>
          <w:rFonts w:ascii="Tahoma" w:hAnsi="Tahoma" w:cs="Tahoma"/>
          <w:szCs w:val="24"/>
        </w:rPr>
        <w:t xml:space="preserve"> A pályázatot megvalósító konzorcium minden tagja</w:t>
      </w:r>
      <w:r w:rsidR="00914F33" w:rsidRPr="001D29C4">
        <w:rPr>
          <w:rFonts w:ascii="Tahoma" w:hAnsi="Tahoma" w:cs="Tahoma"/>
          <w:szCs w:val="24"/>
        </w:rPr>
        <w:t xml:space="preserve"> a feladatá</w:t>
      </w:r>
      <w:r w:rsidR="000E4FBA" w:rsidRPr="001D29C4">
        <w:rPr>
          <w:rFonts w:ascii="Tahoma" w:hAnsi="Tahoma" w:cs="Tahoma"/>
          <w:szCs w:val="24"/>
        </w:rPr>
        <w:t xml:space="preserve">ra eső költségeknek a támogatási részen felüli önrészét </w:t>
      </w:r>
      <w:r w:rsidR="00EF5A14" w:rsidRPr="001D29C4">
        <w:rPr>
          <w:rFonts w:ascii="Tahoma" w:hAnsi="Tahoma" w:cs="Tahoma"/>
          <w:szCs w:val="24"/>
        </w:rPr>
        <w:t xml:space="preserve">ugyanúgy </w:t>
      </w:r>
      <w:r w:rsidR="000E4FBA" w:rsidRPr="001D29C4">
        <w:rPr>
          <w:rFonts w:ascii="Tahoma" w:hAnsi="Tahoma" w:cs="Tahoma"/>
          <w:szCs w:val="24"/>
        </w:rPr>
        <w:t>vállalj</w:t>
      </w:r>
      <w:r w:rsidR="00EF5A14" w:rsidRPr="001D29C4">
        <w:rPr>
          <w:rFonts w:ascii="Tahoma" w:hAnsi="Tahoma" w:cs="Tahoma"/>
          <w:szCs w:val="24"/>
        </w:rPr>
        <w:t>a</w:t>
      </w:r>
      <w:r w:rsidR="000E4FBA" w:rsidRPr="001D29C4">
        <w:rPr>
          <w:rFonts w:ascii="Tahoma" w:hAnsi="Tahoma" w:cs="Tahoma"/>
          <w:szCs w:val="24"/>
        </w:rPr>
        <w:t xml:space="preserve"> </w:t>
      </w:r>
      <w:r w:rsidR="00914F33" w:rsidRPr="001D29C4">
        <w:rPr>
          <w:rFonts w:ascii="Tahoma" w:hAnsi="Tahoma" w:cs="Tahoma"/>
          <w:szCs w:val="24"/>
        </w:rPr>
        <w:t>az Ö</w:t>
      </w:r>
      <w:r w:rsidR="00EF5A14" w:rsidRPr="001D29C4">
        <w:rPr>
          <w:rFonts w:ascii="Tahoma" w:hAnsi="Tahoma" w:cs="Tahoma"/>
          <w:szCs w:val="24"/>
        </w:rPr>
        <w:t xml:space="preserve">nkormányzathoz hasonló módon </w:t>
      </w:r>
      <w:r w:rsidR="000E4FBA" w:rsidRPr="001D29C4">
        <w:rPr>
          <w:rFonts w:ascii="Tahoma" w:hAnsi="Tahoma" w:cs="Tahoma"/>
          <w:szCs w:val="24"/>
        </w:rPr>
        <w:t>20 %-os arányban.</w:t>
      </w:r>
    </w:p>
    <w:p w14:paraId="3FB5371E" w14:textId="77777777" w:rsidR="005F2A81" w:rsidRPr="00CA6AB4" w:rsidRDefault="005F2A81" w:rsidP="00990AEB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B75DC7F" w14:textId="10A2DBD8" w:rsidR="005F2A81" w:rsidRPr="0066525D" w:rsidRDefault="005F2A81" w:rsidP="00990AEB">
      <w:pPr>
        <w:pStyle w:val="HTML-kntformzott"/>
        <w:jc w:val="both"/>
        <w:rPr>
          <w:rFonts w:ascii="Tahoma" w:hAnsi="Tahoma" w:cs="Tahoma"/>
          <w:sz w:val="24"/>
          <w:szCs w:val="24"/>
          <w:highlight w:val="yellow"/>
        </w:rPr>
      </w:pPr>
      <w:r w:rsidRPr="0066525D">
        <w:rPr>
          <w:rFonts w:ascii="Tahoma" w:hAnsi="Tahoma" w:cs="Tahoma"/>
          <w:sz w:val="24"/>
          <w:szCs w:val="24"/>
        </w:rPr>
        <w:lastRenderedPageBreak/>
        <w:t>A pályázat benyújtásáról és az ehhez szükséges önrész előzetes pénzügyi kötelezettségvállalással történő biztosításáról a Közgyűlésnek kell döntenie.</w:t>
      </w:r>
    </w:p>
    <w:p w14:paraId="645B0B46" w14:textId="77777777" w:rsidR="005F2A81" w:rsidRDefault="005F2A81" w:rsidP="00990AEB">
      <w:pPr>
        <w:pStyle w:val="HTML-kntformzott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128265DA" w14:textId="1E683357" w:rsidR="002A5B53" w:rsidRPr="00B60FDF" w:rsidRDefault="00B60FDF" w:rsidP="00990AEB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CA6AB4">
        <w:rPr>
          <w:rFonts w:ascii="Tahoma" w:hAnsi="Tahoma" w:cs="Tahoma"/>
          <w:szCs w:val="24"/>
        </w:rPr>
        <w:t>Kérem a Tisztelt Közgyűlést az előterjesztés megtárgyalni és a határozati javaslatot elfogadni szíveskedjen</w:t>
      </w:r>
      <w:r w:rsidR="00EC63A5">
        <w:rPr>
          <w:rFonts w:ascii="Tahoma" w:hAnsi="Tahoma" w:cs="Tahoma"/>
          <w:szCs w:val="24"/>
        </w:rPr>
        <w:t>.</w:t>
      </w:r>
    </w:p>
    <w:p w14:paraId="2F8A25B4" w14:textId="77777777" w:rsidR="002A5B53" w:rsidRPr="00B60FDF" w:rsidRDefault="002A5B53" w:rsidP="00990AEB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</w:p>
    <w:p w14:paraId="61D52522" w14:textId="1E369773" w:rsidR="002A5B53" w:rsidRPr="00B60FDF" w:rsidRDefault="002A5B53" w:rsidP="00990AEB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B60FDF">
        <w:rPr>
          <w:rFonts w:ascii="Tahoma" w:eastAsia="Calibri" w:hAnsi="Tahoma" w:cs="Tahoma"/>
          <w:b/>
          <w:color w:val="000000"/>
          <w:szCs w:val="24"/>
          <w:lang w:eastAsia="en-US"/>
        </w:rPr>
        <w:t>Veszprém,</w:t>
      </w:r>
      <w:r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 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>202</w:t>
      </w:r>
      <w:r w:rsidR="00031A99">
        <w:rPr>
          <w:rFonts w:ascii="Tahoma" w:eastAsia="Calibri" w:hAnsi="Tahoma" w:cs="Tahoma"/>
          <w:color w:val="000000"/>
          <w:szCs w:val="24"/>
          <w:lang w:eastAsia="en-US"/>
        </w:rPr>
        <w:t>4</w:t>
      </w:r>
      <w:r w:rsidR="00C044EC">
        <w:rPr>
          <w:rFonts w:ascii="Tahoma" w:eastAsia="Calibri" w:hAnsi="Tahoma" w:cs="Tahoma"/>
          <w:color w:val="000000"/>
          <w:szCs w:val="24"/>
          <w:lang w:eastAsia="en-US"/>
        </w:rPr>
        <w:t>. augusztus 22</w:t>
      </w:r>
      <w:r w:rsidR="00DD4C2D" w:rsidRPr="00B60FDF">
        <w:rPr>
          <w:rFonts w:ascii="Tahoma" w:eastAsia="Calibri" w:hAnsi="Tahoma" w:cs="Tahoma"/>
          <w:color w:val="000000"/>
          <w:szCs w:val="24"/>
          <w:lang w:eastAsia="en-US"/>
        </w:rPr>
        <w:t>.</w:t>
      </w:r>
    </w:p>
    <w:p w14:paraId="48FE72C7" w14:textId="77777777" w:rsidR="002A5B53" w:rsidRPr="00B60FDF" w:rsidRDefault="002A5B53" w:rsidP="00990AEB">
      <w:pPr>
        <w:contextualSpacing/>
        <w:jc w:val="both"/>
        <w:rPr>
          <w:rFonts w:ascii="Tahoma" w:eastAsia="Calibri" w:hAnsi="Tahoma" w:cs="Tahoma"/>
          <w:szCs w:val="24"/>
          <w:lang w:eastAsia="en-US"/>
        </w:rPr>
      </w:pPr>
    </w:p>
    <w:p w14:paraId="64860592" w14:textId="2CE8BFE4" w:rsidR="002A5B53" w:rsidRPr="00B60FDF" w:rsidRDefault="00031A99" w:rsidP="00990AEB">
      <w:pPr>
        <w:ind w:left="5664" w:firstLine="708"/>
        <w:contextualSpacing/>
        <w:jc w:val="both"/>
        <w:rPr>
          <w:rFonts w:ascii="Tahoma" w:eastAsia="Calibri" w:hAnsi="Tahoma" w:cs="Tahoma"/>
          <w:b/>
          <w:szCs w:val="24"/>
          <w:lang w:eastAsia="en-US"/>
        </w:rPr>
      </w:pPr>
      <w:r>
        <w:rPr>
          <w:rFonts w:ascii="Tahoma" w:eastAsia="Calibri" w:hAnsi="Tahoma" w:cs="Tahoma"/>
          <w:b/>
          <w:szCs w:val="24"/>
          <w:lang w:eastAsia="en-US"/>
        </w:rPr>
        <w:t>Porga Gyula</w:t>
      </w:r>
    </w:p>
    <w:p w14:paraId="53AD12B6" w14:textId="77777777" w:rsidR="00055FC3" w:rsidRDefault="00055FC3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328D5748" w14:textId="77777777" w:rsidR="00055FC3" w:rsidRDefault="00055FC3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E865937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231946D5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BBF2788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0F5C5132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3A394E6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5941C11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E0569DA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0BABA71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68F70C4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7E608BC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4EEA061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02F95D15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33749A3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B4DE511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6596B8F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F801121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F1E2A6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34E9925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295622E5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88567CE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0EC4803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39396CB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300CE5AE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9D40851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56500FE6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587EC9CA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13101F0E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C84194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22CB882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533DAB8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615AC3C5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2155160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36DFD6E6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4443F552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E27145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3C454239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480A6A16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52949E9D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2A95D7F6" w14:textId="77777777" w:rsidR="00EC63A5" w:rsidRDefault="00EC63A5" w:rsidP="00990AEB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0B3AFD75" w14:textId="3424FB7B" w:rsidR="006D6C27" w:rsidRPr="009F0198" w:rsidRDefault="006D6C27" w:rsidP="00990AEB">
      <w:pPr>
        <w:jc w:val="center"/>
        <w:rPr>
          <w:rFonts w:ascii="Tahoma" w:hAnsi="Tahoma" w:cs="Tahoma"/>
          <w:b/>
          <w:sz w:val="28"/>
          <w:szCs w:val="28"/>
        </w:rPr>
      </w:pPr>
      <w:r w:rsidRPr="009F0198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711A21E8" w14:textId="77777777" w:rsidR="006D6C27" w:rsidRPr="005C3C57" w:rsidRDefault="006D6C27" w:rsidP="00990AEB">
      <w:pPr>
        <w:jc w:val="center"/>
        <w:rPr>
          <w:rFonts w:ascii="Tahoma" w:hAnsi="Tahoma" w:cs="Tahoma"/>
          <w:b/>
          <w:sz w:val="22"/>
          <w:szCs w:val="22"/>
        </w:rPr>
      </w:pPr>
    </w:p>
    <w:p w14:paraId="1293A829" w14:textId="77777777" w:rsidR="006D6C27" w:rsidRPr="004706E3" w:rsidRDefault="006D6C27" w:rsidP="00990AEB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45A6EF81" w14:textId="14CEC7DE" w:rsidR="006C4E02" w:rsidRPr="004706E3" w:rsidRDefault="001E299B" w:rsidP="00990AEB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…</w:t>
      </w:r>
      <w:proofErr w:type="gramStart"/>
      <w:r w:rsidRPr="004706E3">
        <w:rPr>
          <w:rFonts w:ascii="Tahoma" w:hAnsi="Tahoma" w:cs="Tahoma"/>
          <w:b/>
          <w:szCs w:val="24"/>
        </w:rPr>
        <w:t>….</w:t>
      </w:r>
      <w:proofErr w:type="gramEnd"/>
      <w:r w:rsidRPr="004706E3">
        <w:rPr>
          <w:rFonts w:ascii="Tahoma" w:hAnsi="Tahoma" w:cs="Tahoma"/>
          <w:b/>
          <w:szCs w:val="24"/>
        </w:rPr>
        <w:t>/202</w:t>
      </w:r>
      <w:r w:rsidR="00031A99">
        <w:rPr>
          <w:rFonts w:ascii="Tahoma" w:hAnsi="Tahoma" w:cs="Tahoma"/>
          <w:b/>
          <w:szCs w:val="24"/>
        </w:rPr>
        <w:t>4</w:t>
      </w:r>
      <w:r w:rsidR="006B1624">
        <w:rPr>
          <w:rFonts w:ascii="Tahoma" w:hAnsi="Tahoma" w:cs="Tahoma"/>
          <w:b/>
          <w:szCs w:val="24"/>
        </w:rPr>
        <w:t xml:space="preserve">   </w:t>
      </w:r>
      <w:r w:rsidR="006D6C27" w:rsidRPr="004706E3">
        <w:rPr>
          <w:rFonts w:ascii="Tahoma" w:hAnsi="Tahoma" w:cs="Tahoma"/>
          <w:b/>
          <w:szCs w:val="24"/>
        </w:rPr>
        <w:t>. (</w:t>
      </w:r>
      <w:r w:rsidR="006C4E02" w:rsidRPr="004706E3">
        <w:rPr>
          <w:rFonts w:ascii="Tahoma" w:hAnsi="Tahoma" w:cs="Tahoma"/>
          <w:b/>
          <w:szCs w:val="24"/>
        </w:rPr>
        <w:t>…..</w:t>
      </w:r>
      <w:r w:rsidR="006D6C27" w:rsidRPr="004706E3">
        <w:rPr>
          <w:rFonts w:ascii="Tahoma" w:hAnsi="Tahoma" w:cs="Tahoma"/>
          <w:b/>
          <w:szCs w:val="24"/>
        </w:rPr>
        <w:t>) határozata</w:t>
      </w:r>
      <w:r w:rsidR="00F50742" w:rsidRPr="004706E3">
        <w:rPr>
          <w:rFonts w:ascii="Tahoma" w:hAnsi="Tahoma" w:cs="Tahoma"/>
          <w:b/>
          <w:szCs w:val="24"/>
        </w:rPr>
        <w:t xml:space="preserve"> </w:t>
      </w:r>
    </w:p>
    <w:p w14:paraId="303F1410" w14:textId="52218197" w:rsidR="000E1BAC" w:rsidRPr="00A24B7C" w:rsidRDefault="00BA7F47" w:rsidP="00990AEB">
      <w:pPr>
        <w:jc w:val="center"/>
        <w:rPr>
          <w:rFonts w:ascii="Tahoma" w:hAnsi="Tahoma" w:cs="Tahoma"/>
          <w:b/>
          <w:szCs w:val="24"/>
          <w:shd w:val="clear" w:color="auto" w:fill="FFFFFF"/>
        </w:rPr>
      </w:pPr>
      <w:r w:rsidRPr="00A24B7C">
        <w:rPr>
          <w:rFonts w:ascii="Tahoma" w:hAnsi="Tahoma" w:cs="Tahoma"/>
          <w:b/>
          <w:szCs w:val="24"/>
        </w:rPr>
        <w:t>az Európai Városi Kezdeményezés 2024 évi pályázati felhívásának a „Technológia a városokban” című innovációs mintaprojekteket támogató alcíméhez kapcsolódó pályázat benyújtásáról és az ehhez szükséges önrész előzetes pénzügyi kötelezettségvállalással történő biztosításáról</w:t>
      </w:r>
      <w:r w:rsidR="004706E3" w:rsidRPr="00A24B7C">
        <w:rPr>
          <w:rFonts w:ascii="Tahoma" w:hAnsi="Tahoma" w:cs="Tahoma"/>
          <w:b/>
          <w:szCs w:val="24"/>
        </w:rPr>
        <w:t xml:space="preserve"> </w:t>
      </w:r>
    </w:p>
    <w:p w14:paraId="16B1C278" w14:textId="77777777" w:rsidR="00912E61" w:rsidRPr="00912E61" w:rsidRDefault="00912E61" w:rsidP="00990AEB">
      <w:pPr>
        <w:jc w:val="center"/>
        <w:rPr>
          <w:rFonts w:ascii="Tahoma" w:hAnsi="Tahoma" w:cs="Tahoma"/>
          <w:b/>
          <w:szCs w:val="24"/>
        </w:rPr>
      </w:pPr>
    </w:p>
    <w:p w14:paraId="0E3E1E6B" w14:textId="6C37CD20" w:rsidR="00F50742" w:rsidRPr="00912E61" w:rsidRDefault="00F50742" w:rsidP="00990AEB">
      <w:pPr>
        <w:jc w:val="both"/>
        <w:rPr>
          <w:rFonts w:ascii="Tahoma" w:hAnsi="Tahoma" w:cs="Tahoma"/>
          <w:szCs w:val="24"/>
        </w:rPr>
      </w:pPr>
      <w:r w:rsidRPr="00912E61">
        <w:rPr>
          <w:rFonts w:ascii="Tahoma" w:hAnsi="Tahoma" w:cs="Tahoma"/>
          <w:szCs w:val="24"/>
        </w:rPr>
        <w:t>Veszpr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m Megyei Jog</w:t>
      </w:r>
      <w:r w:rsidRPr="00912E61">
        <w:rPr>
          <w:rFonts w:ascii="Tahoma" w:hAnsi="Tahoma" w:cs="Tahoma" w:hint="eastAsia"/>
          <w:szCs w:val="24"/>
        </w:rPr>
        <w:t>ú</w:t>
      </w:r>
      <w:r w:rsidRPr="00912E61">
        <w:rPr>
          <w:rFonts w:ascii="Tahoma" w:hAnsi="Tahoma" w:cs="Tahoma"/>
          <w:szCs w:val="24"/>
        </w:rPr>
        <w:t xml:space="preserve"> V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 xml:space="preserve">ros </w:t>
      </w:r>
      <w:r w:rsidRPr="00912E61">
        <w:rPr>
          <w:rFonts w:ascii="Tahoma" w:hAnsi="Tahoma" w:cs="Tahoma" w:hint="eastAsia"/>
          <w:szCs w:val="24"/>
        </w:rPr>
        <w:t>Ö</w:t>
      </w:r>
      <w:r w:rsidRPr="00912E61">
        <w:rPr>
          <w:rFonts w:ascii="Tahoma" w:hAnsi="Tahoma" w:cs="Tahoma"/>
          <w:szCs w:val="24"/>
        </w:rPr>
        <w:t>nkorm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>nyzat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>nak K</w:t>
      </w:r>
      <w:r w:rsidRPr="00912E61">
        <w:rPr>
          <w:rFonts w:ascii="Tahoma" w:hAnsi="Tahoma" w:cs="Tahoma" w:hint="eastAsia"/>
          <w:szCs w:val="24"/>
        </w:rPr>
        <w:t>ö</w:t>
      </w:r>
      <w:r w:rsidRPr="00912E61">
        <w:rPr>
          <w:rFonts w:ascii="Tahoma" w:hAnsi="Tahoma" w:cs="Tahoma"/>
          <w:szCs w:val="24"/>
        </w:rPr>
        <w:t>zgy</w:t>
      </w:r>
      <w:r w:rsidRPr="00912E61">
        <w:rPr>
          <w:rFonts w:ascii="Tahoma" w:hAnsi="Tahoma" w:cs="Tahoma" w:hint="eastAsia"/>
          <w:szCs w:val="24"/>
        </w:rPr>
        <w:t>ű</w:t>
      </w:r>
      <w:r w:rsidRPr="00912E61">
        <w:rPr>
          <w:rFonts w:ascii="Tahoma" w:hAnsi="Tahoma" w:cs="Tahoma"/>
          <w:szCs w:val="24"/>
        </w:rPr>
        <w:t>l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se megt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 xml:space="preserve">rgyalta a </w:t>
      </w:r>
      <w:r w:rsidRPr="00EC63A5">
        <w:rPr>
          <w:rFonts w:ascii="Tahoma" w:hAnsi="Tahoma" w:cs="Tahoma" w:hint="eastAsia"/>
          <w:i/>
          <w:szCs w:val="24"/>
        </w:rPr>
        <w:t>„</w:t>
      </w:r>
      <w:r w:rsidR="00676680" w:rsidRPr="00EC63A5">
        <w:rPr>
          <w:rFonts w:ascii="Tahoma" w:hAnsi="Tahoma" w:cs="Tahoma"/>
          <w:i/>
          <w:szCs w:val="24"/>
        </w:rPr>
        <w:t>Döntés az Európai Városi Kezdeményezés 2024 évi pályázati felhívásának a „Technológia a városokban” című innovációs mintaprojekteket támogató alcíméhez kapcsolódó pályázat benyújtásáról és az ehhez szükséges önrész előzetes pénzügyi kötelezettségvállalással történő biztosításáról</w:t>
      </w:r>
      <w:r w:rsidRPr="00EC63A5">
        <w:rPr>
          <w:rFonts w:ascii="Tahoma" w:hAnsi="Tahoma" w:cs="Tahoma" w:hint="eastAsia"/>
          <w:i/>
          <w:szCs w:val="24"/>
        </w:rPr>
        <w:t>”</w:t>
      </w:r>
      <w:r w:rsidRPr="00912E61">
        <w:rPr>
          <w:rFonts w:ascii="Tahoma" w:hAnsi="Tahoma" w:cs="Tahoma"/>
          <w:szCs w:val="24"/>
        </w:rPr>
        <w:t xml:space="preserve"> c</w:t>
      </w:r>
      <w:r w:rsidRPr="00912E61">
        <w:rPr>
          <w:rFonts w:ascii="Tahoma" w:hAnsi="Tahoma" w:cs="Tahoma" w:hint="eastAsia"/>
          <w:szCs w:val="24"/>
        </w:rPr>
        <w:t>í</w:t>
      </w:r>
      <w:r w:rsidRPr="00912E61">
        <w:rPr>
          <w:rFonts w:ascii="Tahoma" w:hAnsi="Tahoma" w:cs="Tahoma"/>
          <w:szCs w:val="24"/>
        </w:rPr>
        <w:t>m</w:t>
      </w:r>
      <w:r w:rsidRPr="00912E61">
        <w:rPr>
          <w:rFonts w:ascii="Tahoma" w:hAnsi="Tahoma" w:cs="Tahoma" w:hint="eastAsia"/>
          <w:szCs w:val="24"/>
        </w:rPr>
        <w:t>ű</w:t>
      </w:r>
      <w:r w:rsidRPr="00912E61">
        <w:rPr>
          <w:rFonts w:ascii="Tahoma" w:hAnsi="Tahoma" w:cs="Tahoma"/>
          <w:szCs w:val="24"/>
        </w:rPr>
        <w:t xml:space="preserve"> el</w:t>
      </w:r>
      <w:r w:rsidRPr="00912E61">
        <w:rPr>
          <w:rFonts w:ascii="Tahoma" w:hAnsi="Tahoma" w:cs="Tahoma" w:hint="eastAsia"/>
          <w:szCs w:val="24"/>
        </w:rPr>
        <w:t>ő</w:t>
      </w:r>
      <w:r w:rsidRPr="00912E61">
        <w:rPr>
          <w:rFonts w:ascii="Tahoma" w:hAnsi="Tahoma" w:cs="Tahoma"/>
          <w:szCs w:val="24"/>
        </w:rPr>
        <w:t>terjeszt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st</w:t>
      </w:r>
      <w:r w:rsidR="004706E3" w:rsidRPr="00912E61">
        <w:rPr>
          <w:rFonts w:ascii="Tahoma" w:hAnsi="Tahoma" w:cs="Tahoma"/>
          <w:szCs w:val="24"/>
        </w:rPr>
        <w:t>,</w:t>
      </w:r>
      <w:r w:rsidRPr="00912E61">
        <w:rPr>
          <w:rFonts w:ascii="Tahoma" w:hAnsi="Tahoma" w:cs="Tahoma"/>
          <w:szCs w:val="24"/>
        </w:rPr>
        <w:t xml:space="preserve"> 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s az al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>bbi d</w:t>
      </w:r>
      <w:r w:rsidRPr="00912E61">
        <w:rPr>
          <w:rFonts w:ascii="Tahoma" w:hAnsi="Tahoma" w:cs="Tahoma" w:hint="eastAsia"/>
          <w:szCs w:val="24"/>
        </w:rPr>
        <w:t>ö</w:t>
      </w:r>
      <w:r w:rsidRPr="00912E61">
        <w:rPr>
          <w:rFonts w:ascii="Tahoma" w:hAnsi="Tahoma" w:cs="Tahoma"/>
          <w:szCs w:val="24"/>
        </w:rPr>
        <w:t>nt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st hozta:</w:t>
      </w:r>
    </w:p>
    <w:p w14:paraId="0021A5F3" w14:textId="77777777" w:rsidR="006D6C27" w:rsidRPr="00F02048" w:rsidRDefault="006D6C27" w:rsidP="00990AEB">
      <w:pPr>
        <w:rPr>
          <w:rFonts w:ascii="Tahoma" w:hAnsi="Tahoma" w:cs="Tahoma"/>
          <w:szCs w:val="24"/>
          <w:highlight w:val="yellow"/>
        </w:rPr>
      </w:pPr>
    </w:p>
    <w:p w14:paraId="25E7FBCC" w14:textId="258A9E11" w:rsidR="006D6C27" w:rsidRPr="00912E61" w:rsidRDefault="006D6C27" w:rsidP="00990AEB">
      <w:pPr>
        <w:numPr>
          <w:ilvl w:val="0"/>
          <w:numId w:val="16"/>
        </w:numPr>
        <w:jc w:val="both"/>
        <w:rPr>
          <w:rFonts w:ascii="Tahoma" w:hAnsi="Tahoma" w:cs="Tahoma"/>
          <w:szCs w:val="24"/>
        </w:rPr>
      </w:pPr>
      <w:r w:rsidRPr="00912E61">
        <w:rPr>
          <w:rFonts w:ascii="Tahoma" w:hAnsi="Tahoma" w:cs="Tahoma"/>
          <w:szCs w:val="24"/>
        </w:rPr>
        <w:t xml:space="preserve">Veszprém Megyei Jogú Város Önkormányzatának Közgyűlése </w:t>
      </w:r>
      <w:r w:rsidR="002A5B53" w:rsidRPr="00912E61">
        <w:rPr>
          <w:rFonts w:ascii="Tahoma" w:hAnsi="Tahoma" w:cs="Tahoma"/>
          <w:szCs w:val="24"/>
        </w:rPr>
        <w:t xml:space="preserve">egyetért </w:t>
      </w:r>
      <w:r w:rsidR="0030262B" w:rsidRPr="00912E61">
        <w:rPr>
          <w:rFonts w:ascii="Tahoma" w:hAnsi="Tahoma" w:cs="Tahoma"/>
          <w:szCs w:val="24"/>
        </w:rPr>
        <w:t>a konzorciumban megval</w:t>
      </w:r>
      <w:r w:rsidR="0030262B" w:rsidRPr="00912E61">
        <w:rPr>
          <w:rFonts w:ascii="Tahoma" w:hAnsi="Tahoma" w:cs="Tahoma" w:hint="eastAsia"/>
          <w:szCs w:val="24"/>
        </w:rPr>
        <w:t>ó</w:t>
      </w:r>
      <w:r w:rsidR="0030262B" w:rsidRPr="00912E61">
        <w:rPr>
          <w:rFonts w:ascii="Tahoma" w:hAnsi="Tahoma" w:cs="Tahoma"/>
          <w:szCs w:val="24"/>
        </w:rPr>
        <w:t>sul</w:t>
      </w:r>
      <w:r w:rsidR="0030262B" w:rsidRPr="00912E61">
        <w:rPr>
          <w:rFonts w:ascii="Tahoma" w:hAnsi="Tahoma" w:cs="Tahoma" w:hint="eastAsia"/>
          <w:szCs w:val="24"/>
        </w:rPr>
        <w:t>ó</w:t>
      </w:r>
      <w:r w:rsidR="005C6A1C" w:rsidRPr="00912E61">
        <w:rPr>
          <w:rFonts w:ascii="Tahoma" w:hAnsi="Tahoma" w:cs="Tahoma"/>
          <w:szCs w:val="24"/>
          <w:shd w:val="clear" w:color="auto" w:fill="FFFFFF"/>
        </w:rPr>
        <w:t xml:space="preserve"> </w:t>
      </w:r>
      <w:r w:rsidR="00B31C77" w:rsidRPr="00912E61">
        <w:rPr>
          <w:rFonts w:ascii="Tahoma" w:hAnsi="Tahoma" w:cs="Tahoma"/>
          <w:szCs w:val="24"/>
        </w:rPr>
        <w:t>Európai Városi Kezdeményezés 2024</w:t>
      </w:r>
      <w:r w:rsidR="00EC63A5">
        <w:rPr>
          <w:rFonts w:ascii="Tahoma" w:hAnsi="Tahoma" w:cs="Tahoma"/>
          <w:szCs w:val="24"/>
        </w:rPr>
        <w:t>.</w:t>
      </w:r>
      <w:r w:rsidR="00B31C77" w:rsidRPr="00912E61">
        <w:rPr>
          <w:rFonts w:ascii="Tahoma" w:hAnsi="Tahoma" w:cs="Tahoma"/>
          <w:szCs w:val="24"/>
        </w:rPr>
        <w:t xml:space="preserve"> évi pályázati felhívásának a „Technológia a városokban” című innovációs mintaprojekteket támogató alcíméhez kapcsolódó pályázat </w:t>
      </w:r>
      <w:r w:rsidR="00912E61" w:rsidRPr="00912E61">
        <w:rPr>
          <w:rFonts w:ascii="Tahoma" w:hAnsi="Tahoma" w:cs="Tahoma"/>
          <w:szCs w:val="24"/>
        </w:rPr>
        <w:t>benyújtásá</w:t>
      </w:r>
      <w:r w:rsidR="00EC63A5">
        <w:rPr>
          <w:rFonts w:ascii="Tahoma" w:hAnsi="Tahoma" w:cs="Tahoma"/>
          <w:szCs w:val="24"/>
        </w:rPr>
        <w:t>val</w:t>
      </w:r>
      <w:r w:rsidR="00AA6563" w:rsidRPr="00912E61">
        <w:rPr>
          <w:rFonts w:ascii="Tahoma" w:hAnsi="Tahoma" w:cs="Tahoma"/>
          <w:szCs w:val="24"/>
          <w:shd w:val="clear" w:color="auto" w:fill="FFFFFF"/>
        </w:rPr>
        <w:t>.</w:t>
      </w:r>
    </w:p>
    <w:p w14:paraId="540BF13D" w14:textId="77777777" w:rsidR="004A32CC" w:rsidRPr="00534F97" w:rsidRDefault="004A32CC" w:rsidP="00990AEB">
      <w:pPr>
        <w:pStyle w:val="Listaszerbekezds"/>
        <w:rPr>
          <w:rFonts w:ascii="Tahoma" w:hAnsi="Tahoma" w:cs="Tahoma"/>
          <w:color w:val="000000" w:themeColor="text1"/>
          <w:szCs w:val="24"/>
          <w:shd w:val="clear" w:color="auto" w:fill="FFFFFF"/>
        </w:rPr>
      </w:pPr>
    </w:p>
    <w:p w14:paraId="693293EA" w14:textId="72B41D47" w:rsidR="004A32CC" w:rsidRPr="00534F97" w:rsidRDefault="004A32CC" w:rsidP="00FE787A">
      <w:pPr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534F97">
        <w:rPr>
          <w:rFonts w:ascii="Tahoma" w:hAnsi="Tahoma" w:cs="Tahoma"/>
          <w:color w:val="000000" w:themeColor="text1"/>
          <w:szCs w:val="24"/>
        </w:rPr>
        <w:t>Veszprém Megyei Jogú Város Önkormányzatának Közgyűlése</w:t>
      </w:r>
      <w:r w:rsidR="00A24B7C">
        <w:rPr>
          <w:rFonts w:ascii="Tahoma" w:hAnsi="Tahoma" w:cs="Tahoma"/>
          <w:color w:val="000000" w:themeColor="text1"/>
          <w:szCs w:val="24"/>
        </w:rPr>
        <w:t xml:space="preserve"> előzetes pénzügyi</w:t>
      </w:r>
      <w:r w:rsidRPr="00534F97">
        <w:rPr>
          <w:rFonts w:ascii="Tahoma" w:hAnsi="Tahoma" w:cs="Tahoma"/>
          <w:color w:val="000000" w:themeColor="text1"/>
          <w:szCs w:val="24"/>
        </w:rPr>
        <w:t xml:space="preserve"> kötelezettséget vállal a pályázat nyertessége esetére a projekt megvalósítása érdekében </w:t>
      </w:r>
      <w:r w:rsidR="00EC63A5" w:rsidRPr="00534F97">
        <w:rPr>
          <w:rFonts w:ascii="Tahoma" w:hAnsi="Tahoma" w:cs="Tahoma"/>
          <w:color w:val="000000" w:themeColor="text1"/>
          <w:szCs w:val="24"/>
        </w:rPr>
        <w:t xml:space="preserve">önerő </w:t>
      </w:r>
      <w:r w:rsidR="00EC63A5" w:rsidRPr="00534F97">
        <w:rPr>
          <w:rFonts w:ascii="Tahoma" w:hAnsi="Tahoma" w:cs="Tahoma"/>
          <w:color w:val="000000" w:themeColor="text1"/>
          <w:szCs w:val="24"/>
          <w:shd w:val="clear" w:color="auto" w:fill="FFFFFF"/>
        </w:rPr>
        <w:t>biztosítására</w:t>
      </w:r>
      <w:r w:rsidR="00EC63A5" w:rsidRPr="00534F97">
        <w:rPr>
          <w:rFonts w:ascii="Tahoma" w:hAnsi="Tahoma" w:cs="Tahoma"/>
          <w:color w:val="000000" w:themeColor="text1"/>
          <w:szCs w:val="24"/>
        </w:rPr>
        <w:t xml:space="preserve"> </w:t>
      </w:r>
      <w:r w:rsidR="00FE787A" w:rsidRPr="00FE787A">
        <w:rPr>
          <w:rFonts w:ascii="Tahoma" w:hAnsi="Tahoma" w:cs="Tahoma"/>
          <w:color w:val="000000" w:themeColor="text1"/>
          <w:szCs w:val="24"/>
        </w:rPr>
        <w:t xml:space="preserve">a 2025. 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é</w:t>
      </w:r>
      <w:r w:rsidR="00FE787A" w:rsidRPr="00FE787A">
        <w:rPr>
          <w:rFonts w:ascii="Tahoma" w:hAnsi="Tahoma" w:cs="Tahoma"/>
          <w:color w:val="000000" w:themeColor="text1"/>
          <w:szCs w:val="24"/>
        </w:rPr>
        <w:t>vre vonatkoz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ó</w:t>
      </w:r>
      <w:r w:rsidR="00FE787A" w:rsidRPr="00FE787A">
        <w:rPr>
          <w:rFonts w:ascii="Tahoma" w:hAnsi="Tahoma" w:cs="Tahoma"/>
          <w:color w:val="000000" w:themeColor="text1"/>
          <w:szCs w:val="24"/>
        </w:rPr>
        <w:t xml:space="preserve">an 19 696 000,- Ft, a 2026. 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é</w:t>
      </w:r>
      <w:r w:rsidR="00FE787A" w:rsidRPr="00FE787A">
        <w:rPr>
          <w:rFonts w:ascii="Tahoma" w:hAnsi="Tahoma" w:cs="Tahoma"/>
          <w:color w:val="000000" w:themeColor="text1"/>
          <w:szCs w:val="24"/>
        </w:rPr>
        <w:t>vre vonatkoz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ó</w:t>
      </w:r>
      <w:r w:rsidR="00FE787A" w:rsidRPr="00FE787A">
        <w:rPr>
          <w:rFonts w:ascii="Tahoma" w:hAnsi="Tahoma" w:cs="Tahoma"/>
          <w:color w:val="000000" w:themeColor="text1"/>
          <w:szCs w:val="24"/>
        </w:rPr>
        <w:t xml:space="preserve">an 78 783 200,- Ft, a 2027. 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é</w:t>
      </w:r>
      <w:r w:rsidR="00FE787A" w:rsidRPr="00FE787A">
        <w:rPr>
          <w:rFonts w:ascii="Tahoma" w:hAnsi="Tahoma" w:cs="Tahoma"/>
          <w:color w:val="000000" w:themeColor="text1"/>
          <w:szCs w:val="24"/>
        </w:rPr>
        <w:t>vre vonatkoz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ó</w:t>
      </w:r>
      <w:r w:rsidR="00FE787A" w:rsidRPr="00FE787A">
        <w:rPr>
          <w:rFonts w:ascii="Tahoma" w:hAnsi="Tahoma" w:cs="Tahoma"/>
          <w:color w:val="000000" w:themeColor="text1"/>
          <w:szCs w:val="24"/>
        </w:rPr>
        <w:t xml:space="preserve">an 78 783 200,- Ft, a 2028. 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é</w:t>
      </w:r>
      <w:r w:rsidR="00FE787A" w:rsidRPr="00FE787A">
        <w:rPr>
          <w:rFonts w:ascii="Tahoma" w:hAnsi="Tahoma" w:cs="Tahoma"/>
          <w:color w:val="000000" w:themeColor="text1"/>
          <w:szCs w:val="24"/>
        </w:rPr>
        <w:t>vre vonatkoz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ó</w:t>
      </w:r>
      <w:r w:rsidR="00FE787A" w:rsidRPr="00FE787A">
        <w:rPr>
          <w:rFonts w:ascii="Tahoma" w:hAnsi="Tahoma" w:cs="Tahoma"/>
          <w:color w:val="000000" w:themeColor="text1"/>
          <w:szCs w:val="24"/>
        </w:rPr>
        <w:t xml:space="preserve">an 59 086 800,- Ft </w:t>
      </w:r>
      <w:r w:rsidR="00FE787A" w:rsidRPr="00FE787A">
        <w:rPr>
          <w:rFonts w:ascii="Tahoma" w:hAnsi="Tahoma" w:cs="Tahoma" w:hint="eastAsia"/>
          <w:color w:val="000000" w:themeColor="text1"/>
          <w:szCs w:val="24"/>
        </w:rPr>
        <w:t>ö</w:t>
      </w:r>
      <w:r w:rsidR="00FE787A" w:rsidRPr="00FE787A">
        <w:rPr>
          <w:rFonts w:ascii="Tahoma" w:hAnsi="Tahoma" w:cs="Tahoma"/>
          <w:color w:val="000000" w:themeColor="text1"/>
          <w:szCs w:val="24"/>
        </w:rPr>
        <w:t>sszegben</w:t>
      </w:r>
      <w:bookmarkStart w:id="2" w:name="_GoBack"/>
      <w:bookmarkEnd w:id="2"/>
      <w:r w:rsidRPr="00534F97">
        <w:rPr>
          <w:rFonts w:ascii="Tahoma" w:hAnsi="Tahoma" w:cs="Tahoma"/>
          <w:color w:val="000000" w:themeColor="text1"/>
          <w:szCs w:val="24"/>
          <w:shd w:val="clear" w:color="auto" w:fill="FFFFFF"/>
        </w:rPr>
        <w:t xml:space="preserve">. </w:t>
      </w:r>
    </w:p>
    <w:p w14:paraId="54616148" w14:textId="77777777" w:rsidR="00076CAA" w:rsidRPr="00534F97" w:rsidRDefault="00076CAA" w:rsidP="00990AEB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36DDE8DD" w14:textId="607FCA61" w:rsidR="004A32CC" w:rsidRPr="00317F35" w:rsidRDefault="004A32CC" w:rsidP="00990AEB">
      <w:pPr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317F35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vállalja, hogy Veszprém Megyei Jogú Város </w:t>
      </w:r>
      <w:r w:rsidR="00076CAA" w:rsidRPr="00317F35">
        <w:rPr>
          <w:rFonts w:ascii="Tahoma" w:hAnsi="Tahoma" w:cs="Tahoma"/>
          <w:color w:val="000000" w:themeColor="text1"/>
          <w:szCs w:val="24"/>
        </w:rPr>
        <w:t>Önkormányzata 202</w:t>
      </w:r>
      <w:r w:rsidR="00317F35" w:rsidRPr="00317F35">
        <w:rPr>
          <w:rFonts w:ascii="Tahoma" w:hAnsi="Tahoma" w:cs="Tahoma"/>
          <w:color w:val="000000" w:themeColor="text1"/>
          <w:szCs w:val="24"/>
        </w:rPr>
        <w:t>5</w:t>
      </w:r>
      <w:r w:rsidRPr="00317F35">
        <w:rPr>
          <w:rFonts w:ascii="Tahoma" w:hAnsi="Tahoma" w:cs="Tahoma"/>
          <w:color w:val="000000" w:themeColor="text1"/>
          <w:szCs w:val="24"/>
        </w:rPr>
        <w:t>.</w:t>
      </w:r>
      <w:r w:rsidR="00076CAA" w:rsidRPr="00317F35">
        <w:rPr>
          <w:rFonts w:ascii="Tahoma" w:hAnsi="Tahoma" w:cs="Tahoma"/>
          <w:color w:val="000000" w:themeColor="text1"/>
          <w:szCs w:val="24"/>
        </w:rPr>
        <w:t>, 202</w:t>
      </w:r>
      <w:r w:rsidR="00317F35" w:rsidRPr="00317F35">
        <w:rPr>
          <w:rFonts w:ascii="Tahoma" w:hAnsi="Tahoma" w:cs="Tahoma"/>
          <w:color w:val="000000" w:themeColor="text1"/>
          <w:szCs w:val="24"/>
        </w:rPr>
        <w:t>6</w:t>
      </w:r>
      <w:r w:rsidR="00076CAA" w:rsidRPr="00317F35">
        <w:rPr>
          <w:rFonts w:ascii="Tahoma" w:hAnsi="Tahoma" w:cs="Tahoma"/>
          <w:color w:val="000000" w:themeColor="text1"/>
          <w:szCs w:val="24"/>
        </w:rPr>
        <w:t>.</w:t>
      </w:r>
      <w:r w:rsidR="00317F35" w:rsidRPr="00317F35">
        <w:rPr>
          <w:rFonts w:ascii="Tahoma" w:hAnsi="Tahoma" w:cs="Tahoma"/>
          <w:color w:val="000000" w:themeColor="text1"/>
          <w:szCs w:val="24"/>
        </w:rPr>
        <w:t>, 2027., 2028.</w:t>
      </w:r>
      <w:r w:rsidRPr="00317F35">
        <w:rPr>
          <w:rFonts w:ascii="Tahoma" w:hAnsi="Tahoma" w:cs="Tahoma"/>
          <w:color w:val="000000" w:themeColor="text1"/>
          <w:szCs w:val="24"/>
        </w:rPr>
        <w:t xml:space="preserve"> évi költségvetés</w:t>
      </w:r>
      <w:r w:rsidR="00076CAA" w:rsidRPr="00317F35">
        <w:rPr>
          <w:rFonts w:ascii="Tahoma" w:hAnsi="Tahoma" w:cs="Tahoma"/>
          <w:color w:val="000000" w:themeColor="text1"/>
          <w:szCs w:val="24"/>
        </w:rPr>
        <w:t xml:space="preserve">ében a kötelezettségvállalást a </w:t>
      </w:r>
      <w:r w:rsidR="00A24B7C">
        <w:rPr>
          <w:rFonts w:ascii="Tahoma" w:hAnsi="Tahoma" w:cs="Tahoma"/>
          <w:color w:val="000000" w:themeColor="text1"/>
          <w:szCs w:val="24"/>
        </w:rPr>
        <w:t>2</w:t>
      </w:r>
      <w:r w:rsidRPr="00317F35">
        <w:rPr>
          <w:rFonts w:ascii="Tahoma" w:hAnsi="Tahoma" w:cs="Tahoma"/>
          <w:color w:val="000000" w:themeColor="text1"/>
          <w:szCs w:val="24"/>
        </w:rPr>
        <w:t>. pontban megjelölt összegben szerepelteti.</w:t>
      </w:r>
    </w:p>
    <w:p w14:paraId="7A3B3ABA" w14:textId="77777777" w:rsidR="004A32CC" w:rsidRPr="00F02048" w:rsidRDefault="004A32CC" w:rsidP="00990AEB">
      <w:pPr>
        <w:rPr>
          <w:rFonts w:ascii="Tahoma" w:hAnsi="Tahoma" w:cs="Tahoma"/>
          <w:color w:val="000000" w:themeColor="text1"/>
          <w:szCs w:val="24"/>
          <w:highlight w:val="yellow"/>
        </w:rPr>
      </w:pPr>
    </w:p>
    <w:p w14:paraId="4D48E69C" w14:textId="77777777" w:rsidR="004A32CC" w:rsidRPr="00317F35" w:rsidRDefault="004A32CC" w:rsidP="00990AEB">
      <w:pPr>
        <w:numPr>
          <w:ilvl w:val="0"/>
          <w:numId w:val="16"/>
        </w:numPr>
        <w:jc w:val="both"/>
        <w:rPr>
          <w:rFonts w:ascii="Tahoma" w:hAnsi="Tahoma" w:cs="Tahoma"/>
          <w:color w:val="000000" w:themeColor="text1"/>
          <w:szCs w:val="24"/>
        </w:rPr>
      </w:pPr>
      <w:r w:rsidRPr="00317F35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felkéri a </w:t>
      </w:r>
      <w:r w:rsidR="00076CAA" w:rsidRPr="00317F35">
        <w:rPr>
          <w:rFonts w:ascii="Tahoma" w:hAnsi="Tahoma" w:cs="Tahoma"/>
          <w:color w:val="000000" w:themeColor="text1"/>
          <w:szCs w:val="24"/>
        </w:rPr>
        <w:t>polgármestert</w:t>
      </w:r>
      <w:r w:rsidRPr="00317F35">
        <w:rPr>
          <w:rFonts w:ascii="Tahoma" w:hAnsi="Tahoma" w:cs="Tahoma"/>
          <w:color w:val="000000" w:themeColor="text1"/>
          <w:szCs w:val="24"/>
        </w:rPr>
        <w:t>, hogy a fedezet biztosításához szükséges intézkedéseket tegye meg.</w:t>
      </w:r>
    </w:p>
    <w:p w14:paraId="00C3BE06" w14:textId="77777777" w:rsidR="004A32CC" w:rsidRPr="00F02048" w:rsidRDefault="004A32CC" w:rsidP="00990AEB">
      <w:pPr>
        <w:rPr>
          <w:rFonts w:ascii="Tahoma" w:hAnsi="Tahoma" w:cs="Tahoma"/>
          <w:color w:val="000000" w:themeColor="text1"/>
          <w:szCs w:val="24"/>
          <w:highlight w:val="yellow"/>
        </w:rPr>
      </w:pPr>
    </w:p>
    <w:p w14:paraId="54D0CA09" w14:textId="6D5C8A75" w:rsidR="006D6C27" w:rsidRPr="00A24B7C" w:rsidRDefault="004A32CC" w:rsidP="00990AEB">
      <w:pPr>
        <w:numPr>
          <w:ilvl w:val="0"/>
          <w:numId w:val="16"/>
        </w:numPr>
        <w:jc w:val="both"/>
        <w:rPr>
          <w:rFonts w:ascii="Tahoma" w:hAnsi="Tahoma" w:cs="Tahoma"/>
          <w:szCs w:val="24"/>
          <w:shd w:val="clear" w:color="auto" w:fill="FFFFFF"/>
        </w:rPr>
      </w:pPr>
      <w:r w:rsidRPr="00A24B7C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felhatalmazza a </w:t>
      </w:r>
      <w:r w:rsidR="00076CAA" w:rsidRPr="00A24B7C">
        <w:rPr>
          <w:rFonts w:ascii="Tahoma" w:hAnsi="Tahoma" w:cs="Tahoma"/>
          <w:color w:val="000000" w:themeColor="text1"/>
          <w:szCs w:val="24"/>
        </w:rPr>
        <w:t>polgármestert, hogy a</w:t>
      </w:r>
      <w:r w:rsidR="00AA66C6" w:rsidRPr="00A24B7C">
        <w:rPr>
          <w:rFonts w:ascii="Tahoma" w:hAnsi="Tahoma" w:cs="Tahoma"/>
          <w:color w:val="000000" w:themeColor="text1"/>
          <w:szCs w:val="24"/>
        </w:rPr>
        <w:t>z</w:t>
      </w:r>
      <w:r w:rsidR="00076CAA" w:rsidRPr="00A24B7C">
        <w:rPr>
          <w:rFonts w:ascii="Tahoma" w:hAnsi="Tahoma" w:cs="Tahoma"/>
          <w:color w:val="000000" w:themeColor="text1"/>
          <w:szCs w:val="24"/>
        </w:rPr>
        <w:t xml:space="preserve"> </w:t>
      </w:r>
      <w:r w:rsidR="00B31C77" w:rsidRPr="00A24B7C">
        <w:rPr>
          <w:rFonts w:ascii="Tahoma" w:hAnsi="Tahoma" w:cs="Tahoma"/>
          <w:szCs w:val="24"/>
        </w:rPr>
        <w:t>Európai Városi Kezdeményezés 2024</w:t>
      </w:r>
      <w:r w:rsidR="00EC63A5">
        <w:rPr>
          <w:rFonts w:ascii="Tahoma" w:hAnsi="Tahoma" w:cs="Tahoma"/>
          <w:szCs w:val="24"/>
        </w:rPr>
        <w:t>.</w:t>
      </w:r>
      <w:r w:rsidR="00B31C77" w:rsidRPr="00A24B7C">
        <w:rPr>
          <w:rFonts w:ascii="Tahoma" w:hAnsi="Tahoma" w:cs="Tahoma"/>
          <w:szCs w:val="24"/>
        </w:rPr>
        <w:t xml:space="preserve"> évi pályázati felhívásának a „Technológia a városokban” című innovációs mintaprojekteket támogató alcíméhez kapcsolódó pályázat</w:t>
      </w:r>
      <w:r w:rsidR="00EC63A5">
        <w:rPr>
          <w:rFonts w:ascii="Tahoma" w:hAnsi="Tahoma" w:cs="Tahoma"/>
          <w:szCs w:val="24"/>
        </w:rPr>
        <w:t>ot</w:t>
      </w:r>
      <w:r w:rsidR="00A24B7C" w:rsidRPr="00A24B7C">
        <w:rPr>
          <w:rFonts w:ascii="Tahoma" w:hAnsi="Tahoma" w:cs="Tahoma"/>
          <w:szCs w:val="24"/>
        </w:rPr>
        <w:t xml:space="preserve"> </w:t>
      </w:r>
      <w:r w:rsidR="00EC63A5" w:rsidRPr="00317F35">
        <w:rPr>
          <w:rFonts w:ascii="Tahoma" w:hAnsi="Tahoma" w:cs="Tahoma"/>
          <w:color w:val="000000" w:themeColor="text1"/>
          <w:szCs w:val="24"/>
        </w:rPr>
        <w:t xml:space="preserve">Veszprém Megyei Jogú Város </w:t>
      </w:r>
      <w:proofErr w:type="gramStart"/>
      <w:r w:rsidR="00EC63A5" w:rsidRPr="00317F35">
        <w:rPr>
          <w:rFonts w:ascii="Tahoma" w:hAnsi="Tahoma" w:cs="Tahoma"/>
          <w:color w:val="000000" w:themeColor="text1"/>
          <w:szCs w:val="24"/>
        </w:rPr>
        <w:t>Önkormányzata</w:t>
      </w:r>
      <w:proofErr w:type="gramEnd"/>
      <w:r w:rsidR="00EC63A5" w:rsidRPr="00A24B7C">
        <w:rPr>
          <w:rFonts w:ascii="Tahoma" w:hAnsi="Tahoma" w:cs="Tahoma"/>
          <w:szCs w:val="24"/>
        </w:rPr>
        <w:t xml:space="preserve"> </w:t>
      </w:r>
      <w:r w:rsidR="00A24B7C" w:rsidRPr="00A24B7C">
        <w:rPr>
          <w:rFonts w:ascii="Tahoma" w:hAnsi="Tahoma" w:cs="Tahoma"/>
          <w:szCs w:val="24"/>
        </w:rPr>
        <w:t>mint konz</w:t>
      </w:r>
      <w:r w:rsidR="00A24B7C">
        <w:rPr>
          <w:rFonts w:ascii="Tahoma" w:hAnsi="Tahoma" w:cs="Tahoma"/>
          <w:szCs w:val="24"/>
        </w:rPr>
        <w:t>o</w:t>
      </w:r>
      <w:r w:rsidR="00A24B7C" w:rsidRPr="00A24B7C">
        <w:rPr>
          <w:rFonts w:ascii="Tahoma" w:hAnsi="Tahoma" w:cs="Tahoma"/>
          <w:szCs w:val="24"/>
        </w:rPr>
        <w:t xml:space="preserve">rciumvezető </w:t>
      </w:r>
      <w:r w:rsidR="00EC63A5">
        <w:rPr>
          <w:rFonts w:ascii="Tahoma" w:hAnsi="Tahoma" w:cs="Tahoma"/>
          <w:szCs w:val="24"/>
        </w:rPr>
        <w:t xml:space="preserve">képviseletében </w:t>
      </w:r>
      <w:r w:rsidR="00A24B7C" w:rsidRPr="00A24B7C">
        <w:rPr>
          <w:rFonts w:ascii="Tahoma" w:hAnsi="Tahoma" w:cs="Tahoma"/>
          <w:szCs w:val="24"/>
        </w:rPr>
        <w:t>benyújtsa.</w:t>
      </w:r>
      <w:r w:rsidR="00B31C77" w:rsidRPr="00A24B7C">
        <w:rPr>
          <w:rFonts w:ascii="Tahoma" w:hAnsi="Tahoma" w:cs="Tahoma"/>
          <w:szCs w:val="24"/>
        </w:rPr>
        <w:t xml:space="preserve"> </w:t>
      </w:r>
    </w:p>
    <w:p w14:paraId="4D1D9CE5" w14:textId="77777777" w:rsidR="00A24B7C" w:rsidRDefault="00A24B7C" w:rsidP="00990AEB">
      <w:pPr>
        <w:pStyle w:val="Listaszerbekezds"/>
        <w:rPr>
          <w:rFonts w:ascii="Tahoma" w:hAnsi="Tahoma" w:cs="Tahoma"/>
          <w:szCs w:val="24"/>
          <w:shd w:val="clear" w:color="auto" w:fill="FFFFFF"/>
        </w:rPr>
      </w:pPr>
    </w:p>
    <w:p w14:paraId="5E5A6690" w14:textId="77777777" w:rsidR="00A24B7C" w:rsidRPr="00A24B7C" w:rsidRDefault="00A24B7C" w:rsidP="00990AEB">
      <w:pPr>
        <w:ind w:left="720"/>
        <w:jc w:val="both"/>
        <w:rPr>
          <w:rFonts w:ascii="Tahoma" w:hAnsi="Tahoma" w:cs="Tahoma"/>
          <w:szCs w:val="24"/>
          <w:shd w:val="clear" w:color="auto" w:fill="FFFFFF"/>
        </w:rPr>
      </w:pPr>
    </w:p>
    <w:p w14:paraId="017F7AF2" w14:textId="0B9A2CF1" w:rsidR="004B07EB" w:rsidRPr="00091D53" w:rsidRDefault="004B07EB" w:rsidP="00990AEB">
      <w:pPr>
        <w:tabs>
          <w:tab w:val="left" w:pos="851"/>
        </w:tabs>
        <w:ind w:left="1416" w:hanging="1410"/>
        <w:rPr>
          <w:rFonts w:ascii="Tahoma" w:hAnsi="Tahoma" w:cs="Tahoma"/>
          <w:szCs w:val="24"/>
        </w:rPr>
      </w:pPr>
      <w:r w:rsidRPr="00091D53">
        <w:rPr>
          <w:rFonts w:ascii="Tahoma" w:hAnsi="Tahoma" w:cs="Tahoma"/>
          <w:b/>
          <w:szCs w:val="24"/>
        </w:rPr>
        <w:t>Határidő:</w:t>
      </w:r>
      <w:r w:rsidRPr="00091D53">
        <w:rPr>
          <w:rFonts w:ascii="Tahoma" w:hAnsi="Tahoma" w:cs="Tahoma"/>
          <w:szCs w:val="24"/>
        </w:rPr>
        <w:tab/>
      </w:r>
      <w:r w:rsidR="00A24B7C">
        <w:rPr>
          <w:rFonts w:ascii="Tahoma" w:hAnsi="Tahoma" w:cs="Tahoma"/>
          <w:szCs w:val="24"/>
        </w:rPr>
        <w:t>2</w:t>
      </w:r>
      <w:r w:rsidRPr="00091D53">
        <w:rPr>
          <w:rFonts w:ascii="Tahoma" w:hAnsi="Tahoma" w:cs="Tahoma"/>
          <w:szCs w:val="24"/>
        </w:rPr>
        <w:t>-</w:t>
      </w:r>
      <w:r w:rsidR="00A24B7C">
        <w:rPr>
          <w:rFonts w:ascii="Tahoma" w:hAnsi="Tahoma" w:cs="Tahoma"/>
          <w:szCs w:val="24"/>
        </w:rPr>
        <w:t>4</w:t>
      </w:r>
      <w:r w:rsidR="00EC63A5">
        <w:rPr>
          <w:rFonts w:ascii="Tahoma" w:hAnsi="Tahoma" w:cs="Tahoma"/>
          <w:szCs w:val="24"/>
        </w:rPr>
        <w:t>. pont:</w:t>
      </w:r>
      <w:r w:rsidRPr="00091D53">
        <w:rPr>
          <w:rFonts w:ascii="Tahoma" w:hAnsi="Tahoma" w:cs="Tahoma"/>
          <w:szCs w:val="24"/>
        </w:rPr>
        <w:t xml:space="preserve"> 202</w:t>
      </w:r>
      <w:r w:rsidR="00091D53" w:rsidRPr="00091D53">
        <w:rPr>
          <w:rFonts w:ascii="Tahoma" w:hAnsi="Tahoma" w:cs="Tahoma"/>
          <w:szCs w:val="24"/>
        </w:rPr>
        <w:t>5</w:t>
      </w:r>
      <w:r w:rsidRPr="00091D53">
        <w:rPr>
          <w:rFonts w:ascii="Tahoma" w:hAnsi="Tahoma" w:cs="Tahoma"/>
          <w:szCs w:val="24"/>
        </w:rPr>
        <w:t>.</w:t>
      </w:r>
      <w:r w:rsidR="00091D53" w:rsidRPr="00091D53">
        <w:rPr>
          <w:rFonts w:ascii="Tahoma" w:hAnsi="Tahoma" w:cs="Tahoma"/>
          <w:szCs w:val="24"/>
        </w:rPr>
        <w:t>, 2026., 2027.</w:t>
      </w:r>
      <w:r w:rsidR="00EC63A5">
        <w:rPr>
          <w:rFonts w:ascii="Tahoma" w:hAnsi="Tahoma" w:cs="Tahoma"/>
          <w:szCs w:val="24"/>
        </w:rPr>
        <w:t xml:space="preserve"> és </w:t>
      </w:r>
      <w:r w:rsidRPr="00091D53">
        <w:rPr>
          <w:rFonts w:ascii="Tahoma" w:hAnsi="Tahoma" w:cs="Tahoma"/>
          <w:szCs w:val="24"/>
        </w:rPr>
        <w:t>202</w:t>
      </w:r>
      <w:r w:rsidR="00091D53" w:rsidRPr="00091D53">
        <w:rPr>
          <w:rFonts w:ascii="Tahoma" w:hAnsi="Tahoma" w:cs="Tahoma"/>
          <w:szCs w:val="24"/>
        </w:rPr>
        <w:t>8</w:t>
      </w:r>
      <w:r w:rsidRPr="00091D53">
        <w:rPr>
          <w:rFonts w:ascii="Tahoma" w:hAnsi="Tahoma" w:cs="Tahoma"/>
          <w:szCs w:val="24"/>
        </w:rPr>
        <w:t xml:space="preserve">. </w:t>
      </w:r>
      <w:r w:rsidRPr="00091D53">
        <w:rPr>
          <w:rFonts w:ascii="Tahoma" w:hAnsi="Tahoma" w:cs="Tahoma" w:hint="eastAsia"/>
          <w:szCs w:val="24"/>
        </w:rPr>
        <w:t>é</w:t>
      </w:r>
      <w:r w:rsidRPr="00091D53">
        <w:rPr>
          <w:rFonts w:ascii="Tahoma" w:hAnsi="Tahoma" w:cs="Tahoma"/>
          <w:szCs w:val="24"/>
        </w:rPr>
        <w:t>vi k</w:t>
      </w:r>
      <w:r w:rsidRPr="00091D53">
        <w:rPr>
          <w:rFonts w:ascii="Tahoma" w:hAnsi="Tahoma" w:cs="Tahoma" w:hint="eastAsia"/>
          <w:szCs w:val="24"/>
        </w:rPr>
        <w:t>ö</w:t>
      </w:r>
      <w:r w:rsidRPr="00091D53">
        <w:rPr>
          <w:rFonts w:ascii="Tahoma" w:hAnsi="Tahoma" w:cs="Tahoma"/>
          <w:szCs w:val="24"/>
        </w:rPr>
        <w:t>lts</w:t>
      </w:r>
      <w:r w:rsidRPr="00091D53">
        <w:rPr>
          <w:rFonts w:ascii="Tahoma" w:hAnsi="Tahoma" w:cs="Tahoma" w:hint="eastAsia"/>
          <w:szCs w:val="24"/>
        </w:rPr>
        <w:t>é</w:t>
      </w:r>
      <w:r w:rsidRPr="00091D53">
        <w:rPr>
          <w:rFonts w:ascii="Tahoma" w:hAnsi="Tahoma" w:cs="Tahoma"/>
          <w:szCs w:val="24"/>
        </w:rPr>
        <w:t>gvet</w:t>
      </w:r>
      <w:r w:rsidRPr="00091D53">
        <w:rPr>
          <w:rFonts w:ascii="Tahoma" w:hAnsi="Tahoma" w:cs="Tahoma" w:hint="eastAsia"/>
          <w:szCs w:val="24"/>
        </w:rPr>
        <w:t>é</w:t>
      </w:r>
      <w:r w:rsidRPr="00091D53">
        <w:rPr>
          <w:rFonts w:ascii="Tahoma" w:hAnsi="Tahoma" w:cs="Tahoma"/>
          <w:szCs w:val="24"/>
        </w:rPr>
        <w:t>si rendelet készítése</w:t>
      </w:r>
    </w:p>
    <w:p w14:paraId="129C5070" w14:textId="0349FFCB" w:rsidR="004B07EB" w:rsidRPr="00C044EC" w:rsidRDefault="004B07EB" w:rsidP="00990AEB">
      <w:pPr>
        <w:tabs>
          <w:tab w:val="left" w:pos="851"/>
        </w:tabs>
        <w:rPr>
          <w:rFonts w:ascii="Tahoma" w:hAnsi="Tahoma" w:cs="Tahoma"/>
          <w:szCs w:val="24"/>
        </w:rPr>
      </w:pPr>
      <w:r w:rsidRPr="00091D53">
        <w:rPr>
          <w:rFonts w:ascii="Tahoma" w:hAnsi="Tahoma" w:cs="Tahoma"/>
          <w:szCs w:val="24"/>
        </w:rPr>
        <w:tab/>
      </w:r>
      <w:r w:rsidRPr="00091D53">
        <w:rPr>
          <w:rFonts w:ascii="Tahoma" w:hAnsi="Tahoma" w:cs="Tahoma"/>
          <w:szCs w:val="24"/>
        </w:rPr>
        <w:tab/>
      </w:r>
      <w:r w:rsidR="00A24B7C">
        <w:rPr>
          <w:rFonts w:ascii="Tahoma" w:hAnsi="Tahoma" w:cs="Tahoma"/>
          <w:szCs w:val="24"/>
        </w:rPr>
        <w:t>5</w:t>
      </w:r>
      <w:r w:rsidRPr="00C044EC">
        <w:rPr>
          <w:rFonts w:ascii="Tahoma" w:hAnsi="Tahoma" w:cs="Tahoma"/>
          <w:szCs w:val="24"/>
        </w:rPr>
        <w:t xml:space="preserve">. pont: </w:t>
      </w:r>
      <w:r w:rsidR="009F3F9F" w:rsidRPr="00C044EC">
        <w:rPr>
          <w:rFonts w:ascii="Tahoma" w:hAnsi="Tahoma" w:cs="Tahoma"/>
          <w:szCs w:val="24"/>
        </w:rPr>
        <w:t>202</w:t>
      </w:r>
      <w:r w:rsidR="00AA66C6" w:rsidRPr="00C044EC">
        <w:rPr>
          <w:rFonts w:ascii="Tahoma" w:hAnsi="Tahoma" w:cs="Tahoma"/>
          <w:szCs w:val="24"/>
        </w:rPr>
        <w:t>4</w:t>
      </w:r>
      <w:r w:rsidR="009F3F9F" w:rsidRPr="00C044EC">
        <w:rPr>
          <w:rFonts w:ascii="Tahoma" w:hAnsi="Tahoma" w:cs="Tahoma"/>
          <w:szCs w:val="24"/>
        </w:rPr>
        <w:t xml:space="preserve">. </w:t>
      </w:r>
      <w:r w:rsidR="00E42C79" w:rsidRPr="00C044EC">
        <w:rPr>
          <w:rFonts w:ascii="Tahoma" w:hAnsi="Tahoma" w:cs="Tahoma"/>
          <w:szCs w:val="24"/>
        </w:rPr>
        <w:t>szeptember</w:t>
      </w:r>
      <w:r w:rsidR="009F3F9F" w:rsidRPr="00C044EC">
        <w:rPr>
          <w:rFonts w:ascii="Tahoma" w:hAnsi="Tahoma" w:cs="Tahoma"/>
          <w:szCs w:val="24"/>
        </w:rPr>
        <w:t xml:space="preserve"> </w:t>
      </w:r>
      <w:r w:rsidR="00AA66C6" w:rsidRPr="00C044EC">
        <w:rPr>
          <w:rFonts w:ascii="Tahoma" w:hAnsi="Tahoma" w:cs="Tahoma"/>
          <w:szCs w:val="24"/>
        </w:rPr>
        <w:t>30</w:t>
      </w:r>
      <w:r w:rsidR="009F3F9F" w:rsidRPr="00C044EC">
        <w:rPr>
          <w:rFonts w:ascii="Tahoma" w:hAnsi="Tahoma" w:cs="Tahoma"/>
          <w:szCs w:val="24"/>
        </w:rPr>
        <w:t>.</w:t>
      </w:r>
    </w:p>
    <w:p w14:paraId="11C686D9" w14:textId="77777777" w:rsidR="009F3F9F" w:rsidRPr="00C044EC" w:rsidRDefault="009F3F9F" w:rsidP="00990AEB">
      <w:pPr>
        <w:tabs>
          <w:tab w:val="left" w:pos="851"/>
        </w:tabs>
        <w:rPr>
          <w:rFonts w:ascii="Tahoma" w:hAnsi="Tahoma" w:cs="Tahoma"/>
          <w:b/>
          <w:szCs w:val="24"/>
        </w:rPr>
      </w:pPr>
    </w:p>
    <w:p w14:paraId="082FED9E" w14:textId="77777777" w:rsidR="000A17A0" w:rsidRPr="00C044EC" w:rsidRDefault="000A17A0" w:rsidP="00990AEB">
      <w:pPr>
        <w:ind w:left="993" w:hanging="993"/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b/>
          <w:szCs w:val="24"/>
        </w:rPr>
        <w:t xml:space="preserve">Felelős: </w:t>
      </w:r>
      <w:r w:rsidRPr="00C044EC">
        <w:rPr>
          <w:rFonts w:ascii="Tahoma" w:hAnsi="Tahoma" w:cs="Tahoma"/>
          <w:b/>
          <w:szCs w:val="24"/>
        </w:rPr>
        <w:tab/>
      </w:r>
      <w:r w:rsidRPr="00C044EC">
        <w:rPr>
          <w:rFonts w:ascii="Tahoma" w:hAnsi="Tahoma" w:cs="Tahoma"/>
          <w:szCs w:val="24"/>
        </w:rPr>
        <w:t>Porga Gyula polgármester</w:t>
      </w:r>
    </w:p>
    <w:p w14:paraId="31BB79C3" w14:textId="77777777" w:rsidR="00D35D69" w:rsidRPr="00C044EC" w:rsidRDefault="00D35D69" w:rsidP="00990AEB">
      <w:pPr>
        <w:jc w:val="both"/>
        <w:rPr>
          <w:rFonts w:ascii="Tahoma" w:hAnsi="Tahoma" w:cs="Tahoma"/>
          <w:b/>
          <w:szCs w:val="24"/>
        </w:rPr>
      </w:pPr>
    </w:p>
    <w:p w14:paraId="003B083F" w14:textId="77777777" w:rsidR="00D35D69" w:rsidRPr="00C044EC" w:rsidRDefault="00D35D69" w:rsidP="00990AEB">
      <w:pPr>
        <w:ind w:left="993" w:hanging="993"/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b/>
          <w:szCs w:val="24"/>
        </w:rPr>
        <w:t>A v</w:t>
      </w:r>
      <w:r w:rsidRPr="00C044EC">
        <w:rPr>
          <w:rFonts w:ascii="Tahoma" w:hAnsi="Tahoma" w:cs="Tahoma" w:hint="eastAsia"/>
          <w:b/>
          <w:szCs w:val="24"/>
        </w:rPr>
        <w:t>é</w:t>
      </w:r>
      <w:r w:rsidRPr="00C044EC">
        <w:rPr>
          <w:rFonts w:ascii="Tahoma" w:hAnsi="Tahoma" w:cs="Tahoma"/>
          <w:b/>
          <w:szCs w:val="24"/>
        </w:rPr>
        <w:t>grehajt</w:t>
      </w:r>
      <w:r w:rsidRPr="00C044EC">
        <w:rPr>
          <w:rFonts w:ascii="Tahoma" w:hAnsi="Tahoma" w:cs="Tahoma" w:hint="eastAsia"/>
          <w:b/>
          <w:szCs w:val="24"/>
        </w:rPr>
        <w:t>á</w:t>
      </w:r>
      <w:r w:rsidRPr="00C044EC">
        <w:rPr>
          <w:rFonts w:ascii="Tahoma" w:hAnsi="Tahoma" w:cs="Tahoma"/>
          <w:b/>
          <w:szCs w:val="24"/>
        </w:rPr>
        <w:t>s el</w:t>
      </w:r>
      <w:r w:rsidRPr="00C044EC">
        <w:rPr>
          <w:rFonts w:ascii="Tahoma" w:hAnsi="Tahoma" w:cs="Tahoma" w:hint="eastAsia"/>
          <w:b/>
          <w:szCs w:val="24"/>
        </w:rPr>
        <w:t>ő</w:t>
      </w:r>
      <w:r w:rsidRPr="00C044EC">
        <w:rPr>
          <w:rFonts w:ascii="Tahoma" w:hAnsi="Tahoma" w:cs="Tahoma"/>
          <w:b/>
          <w:szCs w:val="24"/>
        </w:rPr>
        <w:t>k</w:t>
      </w:r>
      <w:r w:rsidRPr="00C044EC">
        <w:rPr>
          <w:rFonts w:ascii="Tahoma" w:hAnsi="Tahoma" w:cs="Tahoma" w:hint="eastAsia"/>
          <w:b/>
          <w:szCs w:val="24"/>
        </w:rPr>
        <w:t>é</w:t>
      </w:r>
      <w:r w:rsidRPr="00C044EC">
        <w:rPr>
          <w:rFonts w:ascii="Tahoma" w:hAnsi="Tahoma" w:cs="Tahoma"/>
          <w:b/>
          <w:szCs w:val="24"/>
        </w:rPr>
        <w:t>sz</w:t>
      </w:r>
      <w:r w:rsidRPr="00C044EC">
        <w:rPr>
          <w:rFonts w:ascii="Tahoma" w:hAnsi="Tahoma" w:cs="Tahoma" w:hint="eastAsia"/>
          <w:b/>
          <w:szCs w:val="24"/>
        </w:rPr>
        <w:t>í</w:t>
      </w:r>
      <w:r w:rsidRPr="00C044EC">
        <w:rPr>
          <w:rFonts w:ascii="Tahoma" w:hAnsi="Tahoma" w:cs="Tahoma"/>
          <w:b/>
          <w:szCs w:val="24"/>
        </w:rPr>
        <w:t>t</w:t>
      </w:r>
      <w:r w:rsidRPr="00C044EC">
        <w:rPr>
          <w:rFonts w:ascii="Tahoma" w:hAnsi="Tahoma" w:cs="Tahoma" w:hint="eastAsia"/>
          <w:b/>
          <w:szCs w:val="24"/>
        </w:rPr>
        <w:t>é</w:t>
      </w:r>
      <w:r w:rsidRPr="00C044EC">
        <w:rPr>
          <w:rFonts w:ascii="Tahoma" w:hAnsi="Tahoma" w:cs="Tahoma"/>
          <w:b/>
          <w:szCs w:val="24"/>
        </w:rPr>
        <w:t>s</w:t>
      </w:r>
      <w:r w:rsidRPr="00C044EC">
        <w:rPr>
          <w:rFonts w:ascii="Tahoma" w:hAnsi="Tahoma" w:cs="Tahoma" w:hint="eastAsia"/>
          <w:b/>
          <w:szCs w:val="24"/>
        </w:rPr>
        <w:t>éé</w:t>
      </w:r>
      <w:r w:rsidRPr="00C044EC">
        <w:rPr>
          <w:rFonts w:ascii="Tahoma" w:hAnsi="Tahoma" w:cs="Tahoma"/>
          <w:b/>
          <w:szCs w:val="24"/>
        </w:rPr>
        <w:t>rt felel</w:t>
      </w:r>
      <w:r w:rsidRPr="00C044EC">
        <w:rPr>
          <w:rFonts w:ascii="Tahoma" w:hAnsi="Tahoma" w:cs="Tahoma" w:hint="eastAsia"/>
          <w:b/>
          <w:szCs w:val="24"/>
        </w:rPr>
        <w:t>ő</w:t>
      </w:r>
      <w:r w:rsidRPr="00C044EC">
        <w:rPr>
          <w:rFonts w:ascii="Tahoma" w:hAnsi="Tahoma" w:cs="Tahoma"/>
          <w:b/>
          <w:szCs w:val="24"/>
        </w:rPr>
        <w:t>s k</w:t>
      </w:r>
      <w:r w:rsidRPr="00C044EC">
        <w:rPr>
          <w:rFonts w:ascii="Tahoma" w:hAnsi="Tahoma" w:cs="Tahoma" w:hint="eastAsia"/>
          <w:b/>
          <w:szCs w:val="24"/>
        </w:rPr>
        <w:t>ö</w:t>
      </w:r>
      <w:r w:rsidRPr="00C044EC">
        <w:rPr>
          <w:rFonts w:ascii="Tahoma" w:hAnsi="Tahoma" w:cs="Tahoma"/>
          <w:b/>
          <w:szCs w:val="24"/>
        </w:rPr>
        <w:t>ztisztvisel</w:t>
      </w:r>
      <w:r w:rsidRPr="00C044EC">
        <w:rPr>
          <w:rFonts w:ascii="Tahoma" w:hAnsi="Tahoma" w:cs="Tahoma" w:hint="eastAsia"/>
          <w:b/>
          <w:szCs w:val="24"/>
        </w:rPr>
        <w:t>ő</w:t>
      </w:r>
      <w:r w:rsidRPr="00C044EC">
        <w:rPr>
          <w:rFonts w:ascii="Tahoma" w:hAnsi="Tahoma" w:cs="Tahoma"/>
          <w:b/>
          <w:szCs w:val="24"/>
        </w:rPr>
        <w:t>:</w:t>
      </w:r>
      <w:r w:rsidRPr="00C044EC">
        <w:rPr>
          <w:rFonts w:ascii="Tahoma" w:hAnsi="Tahoma" w:cs="Tahoma"/>
          <w:szCs w:val="24"/>
        </w:rPr>
        <w:t xml:space="preserve"> </w:t>
      </w:r>
    </w:p>
    <w:p w14:paraId="73B7FEE9" w14:textId="4BBC2C20" w:rsidR="004B07EB" w:rsidRPr="00C044EC" w:rsidRDefault="00D35D69" w:rsidP="00990AEB">
      <w:pPr>
        <w:ind w:left="993" w:hanging="993"/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tab/>
      </w:r>
      <w:r w:rsidRPr="00C044EC">
        <w:rPr>
          <w:rFonts w:ascii="Tahoma" w:hAnsi="Tahoma" w:cs="Tahoma"/>
          <w:szCs w:val="24"/>
        </w:rPr>
        <w:tab/>
        <w:t>2</w:t>
      </w:r>
      <w:r w:rsidR="004B07EB" w:rsidRPr="00C044EC">
        <w:rPr>
          <w:rFonts w:ascii="Tahoma" w:hAnsi="Tahoma" w:cs="Tahoma"/>
          <w:szCs w:val="24"/>
        </w:rPr>
        <w:t>-</w:t>
      </w:r>
      <w:r w:rsidR="00A24B7C">
        <w:rPr>
          <w:rFonts w:ascii="Tahoma" w:hAnsi="Tahoma" w:cs="Tahoma"/>
          <w:szCs w:val="24"/>
        </w:rPr>
        <w:t>4</w:t>
      </w:r>
      <w:r w:rsidR="004B07EB" w:rsidRPr="00C044EC">
        <w:rPr>
          <w:rFonts w:ascii="Tahoma" w:hAnsi="Tahoma" w:cs="Tahoma"/>
          <w:szCs w:val="24"/>
        </w:rPr>
        <w:t>. pont</w:t>
      </w:r>
      <w:r w:rsidRPr="00C044EC">
        <w:rPr>
          <w:rFonts w:ascii="Tahoma" w:hAnsi="Tahoma" w:cs="Tahoma"/>
          <w:szCs w:val="24"/>
        </w:rPr>
        <w:t xml:space="preserve">: </w:t>
      </w:r>
      <w:r w:rsidR="004B07EB" w:rsidRPr="00C044EC">
        <w:rPr>
          <w:rFonts w:ascii="Tahoma" w:hAnsi="Tahoma" w:cs="Tahoma"/>
          <w:szCs w:val="24"/>
        </w:rPr>
        <w:t>Dr. J</w:t>
      </w:r>
      <w:r w:rsidR="004B07EB" w:rsidRPr="00C044EC">
        <w:rPr>
          <w:rFonts w:ascii="Tahoma" w:hAnsi="Tahoma" w:cs="Tahoma" w:hint="eastAsia"/>
          <w:szCs w:val="24"/>
        </w:rPr>
        <w:t>ó</w:t>
      </w:r>
      <w:r w:rsidR="004B07EB" w:rsidRPr="00C044EC">
        <w:rPr>
          <w:rFonts w:ascii="Tahoma" w:hAnsi="Tahoma" w:cs="Tahoma"/>
          <w:szCs w:val="24"/>
        </w:rPr>
        <w:t>zsa Tam</w:t>
      </w:r>
      <w:r w:rsidR="004B07EB" w:rsidRPr="00C044EC">
        <w:rPr>
          <w:rFonts w:ascii="Tahoma" w:hAnsi="Tahoma" w:cs="Tahoma" w:hint="eastAsia"/>
          <w:szCs w:val="24"/>
        </w:rPr>
        <w:t>á</w:t>
      </w:r>
      <w:r w:rsidR="004B07EB" w:rsidRPr="00C044EC">
        <w:rPr>
          <w:rFonts w:ascii="Tahoma" w:hAnsi="Tahoma" w:cs="Tahoma"/>
          <w:szCs w:val="24"/>
        </w:rPr>
        <w:t>s kabinetf</w:t>
      </w:r>
      <w:r w:rsidR="004B07EB" w:rsidRPr="00C044EC">
        <w:rPr>
          <w:rFonts w:ascii="Tahoma" w:hAnsi="Tahoma" w:cs="Tahoma" w:hint="eastAsia"/>
          <w:szCs w:val="24"/>
        </w:rPr>
        <w:t>ő</w:t>
      </w:r>
      <w:r w:rsidR="004B07EB" w:rsidRPr="00C044EC">
        <w:rPr>
          <w:rFonts w:ascii="Tahoma" w:hAnsi="Tahoma" w:cs="Tahoma"/>
          <w:szCs w:val="24"/>
        </w:rPr>
        <w:t>n</w:t>
      </w:r>
      <w:r w:rsidR="004B07EB" w:rsidRPr="00C044EC">
        <w:rPr>
          <w:rFonts w:ascii="Tahoma" w:hAnsi="Tahoma" w:cs="Tahoma" w:hint="eastAsia"/>
          <w:szCs w:val="24"/>
        </w:rPr>
        <w:t>ö</w:t>
      </w:r>
      <w:r w:rsidR="004B07EB" w:rsidRPr="00C044EC">
        <w:rPr>
          <w:rFonts w:ascii="Tahoma" w:hAnsi="Tahoma" w:cs="Tahoma"/>
          <w:szCs w:val="24"/>
        </w:rPr>
        <w:t>k, irodavezet</w:t>
      </w:r>
      <w:r w:rsidR="004B07EB" w:rsidRPr="00C044EC">
        <w:rPr>
          <w:rFonts w:ascii="Tahoma" w:hAnsi="Tahoma" w:cs="Tahoma" w:hint="eastAsia"/>
          <w:szCs w:val="24"/>
        </w:rPr>
        <w:t>ő</w:t>
      </w:r>
      <w:r w:rsidR="004B07EB" w:rsidRPr="00C044EC">
        <w:rPr>
          <w:rFonts w:ascii="Tahoma" w:hAnsi="Tahoma" w:cs="Tahoma"/>
          <w:szCs w:val="24"/>
        </w:rPr>
        <w:t xml:space="preserve"> </w:t>
      </w:r>
    </w:p>
    <w:p w14:paraId="74BB24AB" w14:textId="77777777" w:rsidR="00D35D69" w:rsidRPr="00C044EC" w:rsidRDefault="004B07EB" w:rsidP="00990AEB">
      <w:pPr>
        <w:ind w:left="2409"/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lastRenderedPageBreak/>
        <w:t xml:space="preserve">  </w:t>
      </w:r>
      <w:r w:rsidR="00D35D69" w:rsidRPr="00C044EC">
        <w:rPr>
          <w:rFonts w:ascii="Tahoma" w:hAnsi="Tahoma" w:cs="Tahoma"/>
          <w:szCs w:val="24"/>
        </w:rPr>
        <w:t>Fazekas Ildik</w:t>
      </w:r>
      <w:r w:rsidR="00D35D69" w:rsidRPr="00C044EC">
        <w:rPr>
          <w:rFonts w:ascii="Tahoma" w:hAnsi="Tahoma" w:cs="Tahoma" w:hint="eastAsia"/>
          <w:szCs w:val="24"/>
        </w:rPr>
        <w:t>ó</w:t>
      </w:r>
      <w:r w:rsidR="00D35D69" w:rsidRPr="00C044EC">
        <w:rPr>
          <w:rFonts w:ascii="Tahoma" w:hAnsi="Tahoma" w:cs="Tahoma"/>
          <w:szCs w:val="24"/>
        </w:rPr>
        <w:t xml:space="preserve"> irodavezet</w:t>
      </w:r>
      <w:r w:rsidR="00D35D69" w:rsidRPr="00C044EC">
        <w:rPr>
          <w:rFonts w:ascii="Tahoma" w:hAnsi="Tahoma" w:cs="Tahoma" w:hint="eastAsia"/>
          <w:szCs w:val="24"/>
        </w:rPr>
        <w:t>ő</w:t>
      </w:r>
    </w:p>
    <w:p w14:paraId="4A7ABA05" w14:textId="45C76955" w:rsidR="00D35D69" w:rsidRPr="00C044EC" w:rsidRDefault="004B07EB" w:rsidP="00990AEB">
      <w:pPr>
        <w:ind w:left="993" w:hanging="993"/>
        <w:jc w:val="both"/>
        <w:rPr>
          <w:rFonts w:ascii="Tahoma" w:hAnsi="Tahoma" w:cs="Tahoma"/>
          <w:szCs w:val="24"/>
        </w:rPr>
      </w:pPr>
      <w:r w:rsidRPr="00C044EC">
        <w:rPr>
          <w:rFonts w:ascii="Tahoma" w:hAnsi="Tahoma" w:cs="Tahoma"/>
          <w:szCs w:val="24"/>
        </w:rPr>
        <w:tab/>
      </w:r>
      <w:r w:rsidRPr="00C044EC">
        <w:rPr>
          <w:rFonts w:ascii="Tahoma" w:hAnsi="Tahoma" w:cs="Tahoma"/>
          <w:szCs w:val="24"/>
        </w:rPr>
        <w:tab/>
      </w:r>
      <w:r w:rsidR="00A24B7C">
        <w:rPr>
          <w:rFonts w:ascii="Tahoma" w:hAnsi="Tahoma" w:cs="Tahoma"/>
          <w:szCs w:val="24"/>
        </w:rPr>
        <w:t>5</w:t>
      </w:r>
      <w:r w:rsidRPr="00C044EC">
        <w:rPr>
          <w:rFonts w:ascii="Tahoma" w:hAnsi="Tahoma" w:cs="Tahoma"/>
          <w:szCs w:val="24"/>
        </w:rPr>
        <w:t>.</w:t>
      </w:r>
      <w:r w:rsidR="00D35D69" w:rsidRPr="00C044EC">
        <w:rPr>
          <w:rFonts w:ascii="Tahoma" w:hAnsi="Tahoma" w:cs="Tahoma"/>
          <w:szCs w:val="24"/>
        </w:rPr>
        <w:t xml:space="preserve"> pont</w:t>
      </w:r>
      <w:proofErr w:type="gramStart"/>
      <w:r w:rsidR="00D35D69" w:rsidRPr="00C044EC">
        <w:rPr>
          <w:rFonts w:ascii="Tahoma" w:hAnsi="Tahoma" w:cs="Tahoma"/>
          <w:szCs w:val="24"/>
        </w:rPr>
        <w:t xml:space="preserve">: </w:t>
      </w:r>
      <w:r w:rsidR="00091D53" w:rsidRPr="00C044EC">
        <w:rPr>
          <w:rFonts w:ascii="Tahoma" w:hAnsi="Tahoma" w:cs="Tahoma"/>
          <w:szCs w:val="24"/>
        </w:rPr>
        <w:t xml:space="preserve">   </w:t>
      </w:r>
      <w:r w:rsidRPr="00C044EC">
        <w:rPr>
          <w:rFonts w:ascii="Tahoma" w:hAnsi="Tahoma" w:cs="Tahoma"/>
          <w:szCs w:val="24"/>
        </w:rPr>
        <w:t>Dr.</w:t>
      </w:r>
      <w:proofErr w:type="gramEnd"/>
      <w:r w:rsidRPr="00C044EC">
        <w:rPr>
          <w:rFonts w:ascii="Tahoma" w:hAnsi="Tahoma" w:cs="Tahoma"/>
          <w:szCs w:val="24"/>
        </w:rPr>
        <w:t xml:space="preserve"> J</w:t>
      </w:r>
      <w:r w:rsidRPr="00C044EC">
        <w:rPr>
          <w:rFonts w:ascii="Tahoma" w:hAnsi="Tahoma" w:cs="Tahoma" w:hint="eastAsia"/>
          <w:szCs w:val="24"/>
        </w:rPr>
        <w:t>ó</w:t>
      </w:r>
      <w:r w:rsidRPr="00C044EC">
        <w:rPr>
          <w:rFonts w:ascii="Tahoma" w:hAnsi="Tahoma" w:cs="Tahoma"/>
          <w:szCs w:val="24"/>
        </w:rPr>
        <w:t>zsa Tam</w:t>
      </w:r>
      <w:r w:rsidRPr="00C044EC">
        <w:rPr>
          <w:rFonts w:ascii="Tahoma" w:hAnsi="Tahoma" w:cs="Tahoma" w:hint="eastAsia"/>
          <w:szCs w:val="24"/>
        </w:rPr>
        <w:t>á</w:t>
      </w:r>
      <w:r w:rsidRPr="00C044EC">
        <w:rPr>
          <w:rFonts w:ascii="Tahoma" w:hAnsi="Tahoma" w:cs="Tahoma"/>
          <w:szCs w:val="24"/>
        </w:rPr>
        <w:t>s kabinetf</w:t>
      </w:r>
      <w:r w:rsidRPr="00C044EC">
        <w:rPr>
          <w:rFonts w:ascii="Tahoma" w:hAnsi="Tahoma" w:cs="Tahoma" w:hint="eastAsia"/>
          <w:szCs w:val="24"/>
        </w:rPr>
        <w:t>ő</w:t>
      </w:r>
      <w:r w:rsidRPr="00C044EC">
        <w:rPr>
          <w:rFonts w:ascii="Tahoma" w:hAnsi="Tahoma" w:cs="Tahoma"/>
          <w:szCs w:val="24"/>
        </w:rPr>
        <w:t>n</w:t>
      </w:r>
      <w:r w:rsidRPr="00C044EC">
        <w:rPr>
          <w:rFonts w:ascii="Tahoma" w:hAnsi="Tahoma" w:cs="Tahoma" w:hint="eastAsia"/>
          <w:szCs w:val="24"/>
        </w:rPr>
        <w:t>ö</w:t>
      </w:r>
      <w:r w:rsidRPr="00C044EC">
        <w:rPr>
          <w:rFonts w:ascii="Tahoma" w:hAnsi="Tahoma" w:cs="Tahoma"/>
          <w:szCs w:val="24"/>
        </w:rPr>
        <w:t>k, irodavezet</w:t>
      </w:r>
      <w:r w:rsidRPr="00C044EC">
        <w:rPr>
          <w:rFonts w:ascii="Tahoma" w:hAnsi="Tahoma" w:cs="Tahoma" w:hint="eastAsia"/>
          <w:szCs w:val="24"/>
        </w:rPr>
        <w:t>ő</w:t>
      </w:r>
    </w:p>
    <w:p w14:paraId="613F1C12" w14:textId="77777777" w:rsidR="00126064" w:rsidRPr="00C044EC" w:rsidRDefault="00126064" w:rsidP="00990AEB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4D24B89A" w14:textId="330BC748" w:rsidR="006D6C27" w:rsidRPr="00C044EC" w:rsidRDefault="006D6C27" w:rsidP="00990AEB">
      <w:pPr>
        <w:tabs>
          <w:tab w:val="left" w:pos="851"/>
        </w:tabs>
        <w:rPr>
          <w:rFonts w:ascii="Tahoma" w:hAnsi="Tahoma" w:cs="Tahoma"/>
          <w:b/>
          <w:szCs w:val="24"/>
        </w:rPr>
      </w:pPr>
      <w:r w:rsidRPr="00C044EC">
        <w:rPr>
          <w:rFonts w:ascii="Tahoma" w:hAnsi="Tahoma" w:cs="Tahoma"/>
          <w:b/>
          <w:szCs w:val="24"/>
        </w:rPr>
        <w:t xml:space="preserve">Veszprém, </w:t>
      </w:r>
      <w:r w:rsidR="005C6A1C" w:rsidRPr="00C044EC">
        <w:rPr>
          <w:rFonts w:ascii="Tahoma" w:hAnsi="Tahoma" w:cs="Tahoma"/>
          <w:szCs w:val="24"/>
        </w:rPr>
        <w:t>202</w:t>
      </w:r>
      <w:r w:rsidR="00091D53" w:rsidRPr="00C044EC">
        <w:rPr>
          <w:rFonts w:ascii="Tahoma" w:hAnsi="Tahoma" w:cs="Tahoma"/>
          <w:szCs w:val="24"/>
        </w:rPr>
        <w:t>4</w:t>
      </w:r>
      <w:r w:rsidR="005C6A1C" w:rsidRPr="00C044EC">
        <w:rPr>
          <w:rFonts w:ascii="Tahoma" w:hAnsi="Tahoma" w:cs="Tahoma"/>
          <w:szCs w:val="24"/>
        </w:rPr>
        <w:t>. s</w:t>
      </w:r>
      <w:r w:rsidR="00091D53" w:rsidRPr="00C044EC">
        <w:rPr>
          <w:rFonts w:ascii="Tahoma" w:hAnsi="Tahoma" w:cs="Tahoma"/>
          <w:szCs w:val="24"/>
        </w:rPr>
        <w:t>zeptember</w:t>
      </w:r>
      <w:r w:rsidR="00EC63A5">
        <w:rPr>
          <w:rFonts w:ascii="Tahoma" w:hAnsi="Tahoma" w:cs="Tahoma"/>
          <w:szCs w:val="24"/>
        </w:rPr>
        <w:t xml:space="preserve"> 26</w:t>
      </w:r>
      <w:r w:rsidR="005C6A1C" w:rsidRPr="00C044EC">
        <w:rPr>
          <w:rFonts w:ascii="Tahoma" w:hAnsi="Tahoma" w:cs="Tahoma"/>
          <w:szCs w:val="24"/>
        </w:rPr>
        <w:t xml:space="preserve">. </w:t>
      </w:r>
    </w:p>
    <w:p w14:paraId="2F5CDB90" w14:textId="77777777" w:rsidR="00C044EC" w:rsidRDefault="00C044EC" w:rsidP="00990AEB">
      <w:pPr>
        <w:tabs>
          <w:tab w:val="left" w:pos="851"/>
        </w:tabs>
        <w:rPr>
          <w:rFonts w:ascii="Tahoma" w:hAnsi="Tahoma" w:cs="Tahoma"/>
          <w:szCs w:val="24"/>
        </w:rPr>
      </w:pPr>
    </w:p>
    <w:p w14:paraId="65E8F0CB" w14:textId="77777777" w:rsidR="00EC63A5" w:rsidRDefault="00EC63A5" w:rsidP="00990AEB">
      <w:pPr>
        <w:tabs>
          <w:tab w:val="left" w:pos="851"/>
        </w:tabs>
        <w:rPr>
          <w:rFonts w:ascii="Tahoma" w:hAnsi="Tahoma" w:cs="Tahoma"/>
          <w:szCs w:val="24"/>
          <w:highlight w:val="yellow"/>
        </w:rPr>
      </w:pPr>
    </w:p>
    <w:p w14:paraId="185FF36A" w14:textId="77777777" w:rsidR="00C044EC" w:rsidRPr="00F02048" w:rsidRDefault="00C044EC" w:rsidP="00990AEB">
      <w:pPr>
        <w:tabs>
          <w:tab w:val="left" w:pos="851"/>
        </w:tabs>
        <w:rPr>
          <w:rFonts w:ascii="Tahoma" w:hAnsi="Tahoma" w:cs="Tahoma"/>
          <w:szCs w:val="24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72"/>
      </w:tblGrid>
      <w:tr w:rsidR="006D6C27" w:rsidRPr="009F0198" w14:paraId="1D884322" w14:textId="77777777" w:rsidTr="00EA5C3E">
        <w:trPr>
          <w:trHeight w:val="83"/>
        </w:trPr>
        <w:tc>
          <w:tcPr>
            <w:tcW w:w="4889" w:type="dxa"/>
            <w:shd w:val="clear" w:color="auto" w:fill="auto"/>
          </w:tcPr>
          <w:p w14:paraId="15C88E1B" w14:textId="77777777" w:rsidR="00D02A78" w:rsidRPr="00B65523" w:rsidRDefault="00D02A78" w:rsidP="00990AEB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B65523">
              <w:rPr>
                <w:rFonts w:ascii="Tahoma" w:hAnsi="Tahoma" w:cs="Tahoma"/>
                <w:b/>
                <w:szCs w:val="24"/>
              </w:rPr>
              <w:t>Porga Gyula s.k.</w:t>
            </w:r>
          </w:p>
          <w:p w14:paraId="4A0062FF" w14:textId="77777777" w:rsidR="006D6C27" w:rsidRPr="00B65523" w:rsidRDefault="00D02A78" w:rsidP="00990AEB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B65523">
              <w:rPr>
                <w:rFonts w:ascii="Tahoma" w:hAnsi="Tahoma" w:cs="Tahoma"/>
                <w:szCs w:val="24"/>
              </w:rPr>
              <w:t xml:space="preserve">polgármester </w:t>
            </w:r>
          </w:p>
        </w:tc>
        <w:tc>
          <w:tcPr>
            <w:tcW w:w="4890" w:type="dxa"/>
            <w:shd w:val="clear" w:color="auto" w:fill="auto"/>
          </w:tcPr>
          <w:p w14:paraId="0BE2AB87" w14:textId="77777777" w:rsidR="006D6C27" w:rsidRPr="00B65523" w:rsidRDefault="006C4E02" w:rsidP="00990AEB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B65523">
              <w:rPr>
                <w:rFonts w:ascii="Tahoma" w:hAnsi="Tahoma" w:cs="Tahoma"/>
                <w:b/>
                <w:szCs w:val="24"/>
              </w:rPr>
              <w:t>d</w:t>
            </w:r>
            <w:r w:rsidR="006D6C27" w:rsidRPr="00B65523">
              <w:rPr>
                <w:rFonts w:ascii="Tahoma" w:hAnsi="Tahoma" w:cs="Tahoma"/>
                <w:b/>
                <w:szCs w:val="24"/>
              </w:rPr>
              <w:t xml:space="preserve">r. </w:t>
            </w:r>
            <w:r w:rsidR="001E299B" w:rsidRPr="00B65523">
              <w:rPr>
                <w:rFonts w:ascii="Tahoma" w:hAnsi="Tahoma" w:cs="Tahoma"/>
                <w:b/>
                <w:szCs w:val="24"/>
              </w:rPr>
              <w:t xml:space="preserve">Dancs Judit </w:t>
            </w:r>
            <w:r w:rsidR="006D6C27" w:rsidRPr="00B65523">
              <w:rPr>
                <w:rFonts w:ascii="Tahoma" w:hAnsi="Tahoma" w:cs="Tahoma"/>
                <w:b/>
                <w:szCs w:val="24"/>
              </w:rPr>
              <w:t>s.k.</w:t>
            </w:r>
          </w:p>
          <w:p w14:paraId="11DB1A2F" w14:textId="77777777" w:rsidR="006D6C27" w:rsidRPr="00B65523" w:rsidRDefault="006D6C27" w:rsidP="00990AEB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B65523">
              <w:rPr>
                <w:rFonts w:ascii="Tahoma" w:hAnsi="Tahoma" w:cs="Tahoma"/>
                <w:szCs w:val="24"/>
              </w:rPr>
              <w:t>jegyző</w:t>
            </w:r>
          </w:p>
        </w:tc>
      </w:tr>
    </w:tbl>
    <w:p w14:paraId="0F8442D3" w14:textId="77777777" w:rsidR="0019723C" w:rsidRPr="005C3C57" w:rsidRDefault="0019723C" w:rsidP="00990AEB">
      <w:pPr>
        <w:jc w:val="both"/>
        <w:rPr>
          <w:rFonts w:ascii="Tahoma" w:eastAsia="Arial Narrow" w:hAnsi="Tahoma" w:cs="Tahoma"/>
          <w:b/>
          <w:sz w:val="22"/>
          <w:szCs w:val="22"/>
          <w:lang w:eastAsia="zh-CN"/>
        </w:rPr>
      </w:pPr>
    </w:p>
    <w:p w14:paraId="60045977" w14:textId="756F3481" w:rsidR="005C6A1C" w:rsidRPr="005C3C57" w:rsidRDefault="005C6A1C" w:rsidP="00990AEB">
      <w:pPr>
        <w:rPr>
          <w:rFonts w:ascii="Tahoma" w:eastAsia="Arial Narrow" w:hAnsi="Tahoma" w:cs="Tahoma"/>
          <w:b/>
          <w:sz w:val="22"/>
          <w:szCs w:val="22"/>
          <w:lang w:eastAsia="zh-CN"/>
        </w:rPr>
      </w:pPr>
    </w:p>
    <w:sectPr w:rsidR="005C6A1C" w:rsidRPr="005C3C57" w:rsidSect="00255EA0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2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14395" w14:textId="77777777" w:rsidR="004458B6" w:rsidRDefault="004458B6">
      <w:r>
        <w:separator/>
      </w:r>
    </w:p>
  </w:endnote>
  <w:endnote w:type="continuationSeparator" w:id="0">
    <w:p w14:paraId="15504086" w14:textId="77777777" w:rsidR="004458B6" w:rsidRDefault="0044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Zapf Elliptical 711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0BBFF" w14:textId="77777777" w:rsidR="008E4137" w:rsidRDefault="008E4137" w:rsidP="007D51E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D8F55B" w14:textId="77777777" w:rsidR="008E4137" w:rsidRDefault="008E413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65E7F" w14:textId="77777777" w:rsidR="008E4137" w:rsidRDefault="008E413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E787A">
      <w:rPr>
        <w:noProof/>
      </w:rPr>
      <w:t>7</w:t>
    </w:r>
    <w:r>
      <w:fldChar w:fldCharType="end"/>
    </w:r>
  </w:p>
  <w:p w14:paraId="64541D7A" w14:textId="77777777" w:rsidR="008E4137" w:rsidRDefault="008E413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E7B1B" w14:textId="77777777" w:rsidR="008E4137" w:rsidRDefault="008E4137">
    <w:pPr>
      <w:pStyle w:val="llb"/>
      <w:jc w:val="center"/>
    </w:pPr>
  </w:p>
  <w:p w14:paraId="12D5A057" w14:textId="77777777" w:rsidR="008E4137" w:rsidRDefault="008E413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AFF2C" w14:textId="77777777" w:rsidR="004458B6" w:rsidRDefault="004458B6">
      <w:r>
        <w:separator/>
      </w:r>
    </w:p>
  </w:footnote>
  <w:footnote w:type="continuationSeparator" w:id="0">
    <w:p w14:paraId="6EBAA926" w14:textId="77777777" w:rsidR="004458B6" w:rsidRDefault="00445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ED887" w14:textId="36EF554F" w:rsidR="00DD4C2D" w:rsidRDefault="001601AF">
    <w:pPr>
      <w:pStyle w:val="lfej"/>
    </w:pPr>
    <w:r w:rsidRPr="00236D28">
      <w:rPr>
        <w:rFonts w:ascii="Tahoma" w:hAnsi="Tahoma" w:cs="Tahoma"/>
        <w:b/>
        <w:bCs/>
        <w:noProof/>
        <w:color w:val="000000" w:themeColor="text1"/>
        <w:sz w:val="24"/>
      </w:rPr>
      <w:drawing>
        <wp:inline distT="0" distB="0" distL="0" distR="0" wp14:anchorId="348E0A89" wp14:editId="48370BED">
          <wp:extent cx="5732145" cy="341086"/>
          <wp:effectExtent l="0" t="0" r="1905" b="1905"/>
          <wp:docPr id="2" name="Kép 2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garmest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341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34FADEFE"/>
    <w:lvl w:ilvl="0">
      <w:start w:val="1"/>
      <w:numFmt w:val="decimal"/>
      <w:pStyle w:val="fcm"/>
      <w:lvlText w:val="%1."/>
      <w:lvlJc w:val="left"/>
      <w:pPr>
        <w:tabs>
          <w:tab w:val="num" w:pos="915"/>
        </w:tabs>
        <w:ind w:left="915" w:firstLine="0"/>
      </w:pPr>
      <w:rPr>
        <w:b/>
      </w:rPr>
    </w:lvl>
    <w:lvl w:ilvl="1">
      <w:start w:val="1"/>
      <w:numFmt w:val="decimal"/>
      <w:pStyle w:val="alcm11"/>
      <w:lvlText w:val="%1.%2."/>
      <w:lvlJc w:val="left"/>
      <w:pPr>
        <w:tabs>
          <w:tab w:val="num" w:pos="915"/>
        </w:tabs>
        <w:ind w:left="915" w:firstLine="0"/>
      </w:pPr>
    </w:lvl>
    <w:lvl w:ilvl="2">
      <w:start w:val="1"/>
      <w:numFmt w:val="upperRoman"/>
      <w:pStyle w:val="alcm111"/>
      <w:lvlText w:val="%3."/>
      <w:lvlJc w:val="right"/>
      <w:pPr>
        <w:tabs>
          <w:tab w:val="num" w:pos="1455"/>
        </w:tabs>
        <w:ind w:left="1455" w:firstLine="0"/>
      </w:pPr>
    </w:lvl>
    <w:lvl w:ilvl="3">
      <w:start w:val="1"/>
      <w:numFmt w:val="decimal"/>
      <w:lvlText w:val="%1.%2.%3.%4."/>
      <w:lvlJc w:val="left"/>
      <w:pPr>
        <w:tabs>
          <w:tab w:val="num" w:pos="2715"/>
        </w:tabs>
        <w:ind w:left="2643" w:hanging="648"/>
      </w:pPr>
    </w:lvl>
    <w:lvl w:ilvl="4">
      <w:start w:val="1"/>
      <w:numFmt w:val="decimal"/>
      <w:lvlText w:val="%1.%2.%3.%4.%5."/>
      <w:lvlJc w:val="left"/>
      <w:pPr>
        <w:tabs>
          <w:tab w:val="num" w:pos="3435"/>
        </w:tabs>
        <w:ind w:left="3147" w:hanging="792"/>
      </w:pPr>
    </w:lvl>
    <w:lvl w:ilvl="5">
      <w:start w:val="1"/>
      <w:numFmt w:val="decimal"/>
      <w:lvlText w:val="%1.%2.%3.%4.%5.%6."/>
      <w:lvlJc w:val="left"/>
      <w:pPr>
        <w:tabs>
          <w:tab w:val="num" w:pos="3795"/>
        </w:tabs>
        <w:ind w:left="3651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15"/>
        </w:tabs>
        <w:ind w:left="415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75"/>
        </w:tabs>
        <w:ind w:left="465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95"/>
        </w:tabs>
        <w:ind w:left="5235" w:hanging="1440"/>
      </w:pPr>
    </w:lvl>
  </w:abstractNum>
  <w:abstractNum w:abstractNumId="1" w15:restartNumberingAfterBreak="0">
    <w:nsid w:val="00283411"/>
    <w:multiLevelType w:val="hybridMultilevel"/>
    <w:tmpl w:val="49665F20"/>
    <w:lvl w:ilvl="0" w:tplc="7366AD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85D"/>
    <w:multiLevelType w:val="hybridMultilevel"/>
    <w:tmpl w:val="AC4C8E68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00516"/>
    <w:multiLevelType w:val="hybridMultilevel"/>
    <w:tmpl w:val="78CC979C"/>
    <w:lvl w:ilvl="0" w:tplc="040E0013">
      <w:start w:val="1"/>
      <w:numFmt w:val="upperRoman"/>
      <w:lvlText w:val="%1."/>
      <w:lvlJc w:val="right"/>
      <w:pPr>
        <w:ind w:left="1602" w:hanging="360"/>
      </w:pPr>
    </w:lvl>
    <w:lvl w:ilvl="1" w:tplc="040E0019">
      <w:start w:val="1"/>
      <w:numFmt w:val="lowerLetter"/>
      <w:lvlText w:val="%2."/>
      <w:lvlJc w:val="left"/>
      <w:pPr>
        <w:ind w:left="2322" w:hanging="360"/>
      </w:pPr>
    </w:lvl>
    <w:lvl w:ilvl="2" w:tplc="040E001B">
      <w:start w:val="1"/>
      <w:numFmt w:val="lowerRoman"/>
      <w:lvlText w:val="%3."/>
      <w:lvlJc w:val="right"/>
      <w:pPr>
        <w:ind w:left="3042" w:hanging="180"/>
      </w:pPr>
    </w:lvl>
    <w:lvl w:ilvl="3" w:tplc="040E000F">
      <w:start w:val="1"/>
      <w:numFmt w:val="decimal"/>
      <w:lvlText w:val="%4."/>
      <w:lvlJc w:val="left"/>
      <w:pPr>
        <w:ind w:left="3762" w:hanging="360"/>
      </w:pPr>
    </w:lvl>
    <w:lvl w:ilvl="4" w:tplc="040E0019">
      <w:start w:val="1"/>
      <w:numFmt w:val="lowerLetter"/>
      <w:lvlText w:val="%5."/>
      <w:lvlJc w:val="left"/>
      <w:pPr>
        <w:ind w:left="4482" w:hanging="360"/>
      </w:pPr>
    </w:lvl>
    <w:lvl w:ilvl="5" w:tplc="040E001B">
      <w:start w:val="1"/>
      <w:numFmt w:val="lowerRoman"/>
      <w:lvlText w:val="%6."/>
      <w:lvlJc w:val="right"/>
      <w:pPr>
        <w:ind w:left="5202" w:hanging="180"/>
      </w:pPr>
    </w:lvl>
    <w:lvl w:ilvl="6" w:tplc="040E000F">
      <w:start w:val="1"/>
      <w:numFmt w:val="decimal"/>
      <w:lvlText w:val="%7."/>
      <w:lvlJc w:val="left"/>
      <w:pPr>
        <w:ind w:left="5922" w:hanging="360"/>
      </w:pPr>
    </w:lvl>
    <w:lvl w:ilvl="7" w:tplc="040E0019">
      <w:start w:val="1"/>
      <w:numFmt w:val="lowerLetter"/>
      <w:lvlText w:val="%8."/>
      <w:lvlJc w:val="left"/>
      <w:pPr>
        <w:ind w:left="6642" w:hanging="360"/>
      </w:pPr>
    </w:lvl>
    <w:lvl w:ilvl="8" w:tplc="040E001B">
      <w:start w:val="1"/>
      <w:numFmt w:val="lowerRoman"/>
      <w:lvlText w:val="%9."/>
      <w:lvlJc w:val="right"/>
      <w:pPr>
        <w:ind w:left="7362" w:hanging="180"/>
      </w:pPr>
    </w:lvl>
  </w:abstractNum>
  <w:abstractNum w:abstractNumId="4" w15:restartNumberingAfterBreak="0">
    <w:nsid w:val="127A7A03"/>
    <w:multiLevelType w:val="hybridMultilevel"/>
    <w:tmpl w:val="0C403950"/>
    <w:lvl w:ilvl="0" w:tplc="08D09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FE0E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C4E0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B8F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8C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445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442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50A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AE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185992"/>
    <w:multiLevelType w:val="hybridMultilevel"/>
    <w:tmpl w:val="ED5EF57A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B0FBA"/>
    <w:multiLevelType w:val="multilevel"/>
    <w:tmpl w:val="2216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26718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42E83"/>
    <w:multiLevelType w:val="multilevel"/>
    <w:tmpl w:val="D5106A4A"/>
    <w:lvl w:ilvl="0">
      <w:start w:val="1"/>
      <w:numFmt w:val="decimal"/>
      <w:lvlText w:val="%1."/>
      <w:lvlJc w:val="left"/>
      <w:pPr>
        <w:ind w:left="1635" w:hanging="360"/>
      </w:pPr>
    </w:lvl>
    <w:lvl w:ilvl="1">
      <w:start w:val="1"/>
      <w:numFmt w:val="decimal"/>
      <w:isLgl/>
      <w:lvlText w:val="%1.%2."/>
      <w:lvlJc w:val="left"/>
      <w:pPr>
        <w:ind w:left="-1131" w:hanging="495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-906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-906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-54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-54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-18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-18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74" w:hanging="1800"/>
      </w:pPr>
      <w:rPr>
        <w:rFonts w:hint="default"/>
        <w:u w:val="single"/>
      </w:rPr>
    </w:lvl>
  </w:abstractNum>
  <w:abstractNum w:abstractNumId="9" w15:restartNumberingAfterBreak="0">
    <w:nsid w:val="23D42AE4"/>
    <w:multiLevelType w:val="hybridMultilevel"/>
    <w:tmpl w:val="9A1E0B7C"/>
    <w:lvl w:ilvl="0" w:tplc="18689FD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A4EAE"/>
    <w:multiLevelType w:val="hybridMultilevel"/>
    <w:tmpl w:val="64126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9032C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97A6E"/>
    <w:multiLevelType w:val="hybridMultilevel"/>
    <w:tmpl w:val="386E5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21B44"/>
    <w:multiLevelType w:val="hybridMultilevel"/>
    <w:tmpl w:val="78B097EC"/>
    <w:lvl w:ilvl="0" w:tplc="BD40D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9C7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1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6CF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3EC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E3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C25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BA0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127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5CB30AD"/>
    <w:multiLevelType w:val="hybridMultilevel"/>
    <w:tmpl w:val="05D8747A"/>
    <w:lvl w:ilvl="0" w:tplc="0C10045E">
      <w:start w:val="1"/>
      <w:numFmt w:val="decimal"/>
      <w:lvlText w:val="%1."/>
      <w:lvlJc w:val="left"/>
      <w:pPr>
        <w:ind w:left="868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098" w:hanging="360"/>
      </w:pPr>
    </w:lvl>
    <w:lvl w:ilvl="2" w:tplc="040E001B" w:tentative="1">
      <w:start w:val="1"/>
      <w:numFmt w:val="lowerRoman"/>
      <w:lvlText w:val="%3."/>
      <w:lvlJc w:val="right"/>
      <w:pPr>
        <w:ind w:left="1818" w:hanging="180"/>
      </w:pPr>
    </w:lvl>
    <w:lvl w:ilvl="3" w:tplc="040E000F" w:tentative="1">
      <w:start w:val="1"/>
      <w:numFmt w:val="decimal"/>
      <w:lvlText w:val="%4."/>
      <w:lvlJc w:val="left"/>
      <w:pPr>
        <w:ind w:left="2538" w:hanging="360"/>
      </w:pPr>
    </w:lvl>
    <w:lvl w:ilvl="4" w:tplc="040E0019" w:tentative="1">
      <w:start w:val="1"/>
      <w:numFmt w:val="lowerLetter"/>
      <w:lvlText w:val="%5."/>
      <w:lvlJc w:val="left"/>
      <w:pPr>
        <w:ind w:left="3258" w:hanging="360"/>
      </w:pPr>
    </w:lvl>
    <w:lvl w:ilvl="5" w:tplc="040E001B" w:tentative="1">
      <w:start w:val="1"/>
      <w:numFmt w:val="lowerRoman"/>
      <w:lvlText w:val="%6."/>
      <w:lvlJc w:val="right"/>
      <w:pPr>
        <w:ind w:left="3978" w:hanging="180"/>
      </w:pPr>
    </w:lvl>
    <w:lvl w:ilvl="6" w:tplc="040E000F" w:tentative="1">
      <w:start w:val="1"/>
      <w:numFmt w:val="decimal"/>
      <w:lvlText w:val="%7."/>
      <w:lvlJc w:val="left"/>
      <w:pPr>
        <w:ind w:left="4698" w:hanging="360"/>
      </w:pPr>
    </w:lvl>
    <w:lvl w:ilvl="7" w:tplc="040E0019" w:tentative="1">
      <w:start w:val="1"/>
      <w:numFmt w:val="lowerLetter"/>
      <w:lvlText w:val="%8."/>
      <w:lvlJc w:val="left"/>
      <w:pPr>
        <w:ind w:left="5418" w:hanging="360"/>
      </w:pPr>
    </w:lvl>
    <w:lvl w:ilvl="8" w:tplc="040E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5" w15:restartNumberingAfterBreak="0">
    <w:nsid w:val="460A2A6E"/>
    <w:multiLevelType w:val="multilevel"/>
    <w:tmpl w:val="CC3A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ACA6476"/>
    <w:multiLevelType w:val="hybridMultilevel"/>
    <w:tmpl w:val="C32C2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75DD0"/>
    <w:multiLevelType w:val="hybridMultilevel"/>
    <w:tmpl w:val="5F748212"/>
    <w:lvl w:ilvl="0" w:tplc="DEA27F98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86591"/>
    <w:multiLevelType w:val="hybridMultilevel"/>
    <w:tmpl w:val="878C7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30CD9"/>
    <w:multiLevelType w:val="hybridMultilevel"/>
    <w:tmpl w:val="17B6E236"/>
    <w:lvl w:ilvl="0" w:tplc="B6044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161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AB6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29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86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6D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0ED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3A0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B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D946CC0"/>
    <w:multiLevelType w:val="hybridMultilevel"/>
    <w:tmpl w:val="C24A4D1E"/>
    <w:lvl w:ilvl="0" w:tplc="C770C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ED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AC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25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0B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AA9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8F1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48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26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D9D52D1"/>
    <w:multiLevelType w:val="hybridMultilevel"/>
    <w:tmpl w:val="B2727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75D06"/>
    <w:multiLevelType w:val="hybridMultilevel"/>
    <w:tmpl w:val="CE74F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75631"/>
    <w:multiLevelType w:val="hybridMultilevel"/>
    <w:tmpl w:val="1DA49B66"/>
    <w:lvl w:ilvl="0" w:tplc="A6B85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40A85"/>
    <w:multiLevelType w:val="hybridMultilevel"/>
    <w:tmpl w:val="815AEF2E"/>
    <w:lvl w:ilvl="0" w:tplc="47027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EE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0410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FCC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D8E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30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429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80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2F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87E1738"/>
    <w:multiLevelType w:val="hybridMultilevel"/>
    <w:tmpl w:val="E1144F46"/>
    <w:lvl w:ilvl="0" w:tplc="EEA249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A531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51240"/>
    <w:multiLevelType w:val="hybridMultilevel"/>
    <w:tmpl w:val="CD362D8A"/>
    <w:lvl w:ilvl="0" w:tplc="FE4C2BFC">
      <w:start w:val="3"/>
      <w:numFmt w:val="bullet"/>
      <w:lvlText w:val="-"/>
      <w:lvlJc w:val="left"/>
      <w:pPr>
        <w:ind w:left="795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62814CBF"/>
    <w:multiLevelType w:val="hybridMultilevel"/>
    <w:tmpl w:val="30D0183C"/>
    <w:lvl w:ilvl="0" w:tplc="1384F5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F0487"/>
    <w:multiLevelType w:val="multilevel"/>
    <w:tmpl w:val="E58A5EF0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1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9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3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677" w:hanging="1440"/>
      </w:pPr>
      <w:rPr>
        <w:rFonts w:hint="default"/>
      </w:rPr>
    </w:lvl>
  </w:abstractNum>
  <w:abstractNum w:abstractNumId="30" w15:restartNumberingAfterBreak="0">
    <w:nsid w:val="66BD342A"/>
    <w:multiLevelType w:val="hybridMultilevel"/>
    <w:tmpl w:val="F60825AE"/>
    <w:lvl w:ilvl="0" w:tplc="3F6430A8">
      <w:numFmt w:val="bullet"/>
      <w:lvlText w:val=""/>
      <w:lvlJc w:val="left"/>
      <w:pPr>
        <w:ind w:left="720" w:hanging="360"/>
      </w:pPr>
      <w:rPr>
        <w:rFonts w:ascii="Symbol" w:eastAsia="MS Mincho" w:hAnsi="Symbol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C541F"/>
    <w:multiLevelType w:val="hybridMultilevel"/>
    <w:tmpl w:val="025E4CCE"/>
    <w:lvl w:ilvl="0" w:tplc="F76C7EB0">
      <w:start w:val="1"/>
      <w:numFmt w:val="bullet"/>
      <w:pStyle w:val="RTszve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E96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 Narrow" w:eastAsia="Times New Roman" w:hAnsi="Arial Narrow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5762F"/>
    <w:multiLevelType w:val="hybridMultilevel"/>
    <w:tmpl w:val="719E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93E2C"/>
    <w:multiLevelType w:val="hybridMultilevel"/>
    <w:tmpl w:val="A5AADC0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2296F8C"/>
    <w:multiLevelType w:val="hybridMultilevel"/>
    <w:tmpl w:val="243A1F98"/>
    <w:lvl w:ilvl="0" w:tplc="8CAAC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AE30B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18D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8A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60B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E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E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CF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64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26908F9"/>
    <w:multiLevelType w:val="hybridMultilevel"/>
    <w:tmpl w:val="F6385202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74299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C02CE"/>
    <w:multiLevelType w:val="hybridMultilevel"/>
    <w:tmpl w:val="B3AC75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C18DC"/>
    <w:multiLevelType w:val="hybridMultilevel"/>
    <w:tmpl w:val="CE3A2916"/>
    <w:lvl w:ilvl="0" w:tplc="BCA0D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08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8E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0A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A8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20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12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60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E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DC40FEF"/>
    <w:multiLevelType w:val="hybridMultilevel"/>
    <w:tmpl w:val="EC16BB9E"/>
    <w:lvl w:ilvl="0" w:tplc="3EBC2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6A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B44D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09D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EE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6A7E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40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D835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8C7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21"/>
  </w:num>
  <w:num w:numId="9">
    <w:abstractNumId w:val="35"/>
  </w:num>
  <w:num w:numId="10">
    <w:abstractNumId w:val="27"/>
  </w:num>
  <w:num w:numId="11">
    <w:abstractNumId w:val="3"/>
  </w:num>
  <w:num w:numId="12">
    <w:abstractNumId w:val="36"/>
  </w:num>
  <w:num w:numId="13">
    <w:abstractNumId w:val="14"/>
  </w:num>
  <w:num w:numId="14">
    <w:abstractNumId w:val="25"/>
  </w:num>
  <w:num w:numId="15">
    <w:abstractNumId w:val="32"/>
  </w:num>
  <w:num w:numId="16">
    <w:abstractNumId w:val="7"/>
  </w:num>
  <w:num w:numId="17">
    <w:abstractNumId w:val="37"/>
  </w:num>
  <w:num w:numId="18">
    <w:abstractNumId w:val="10"/>
  </w:num>
  <w:num w:numId="19">
    <w:abstractNumId w:val="33"/>
  </w:num>
  <w:num w:numId="20">
    <w:abstractNumId w:val="22"/>
  </w:num>
  <w:num w:numId="21">
    <w:abstractNumId w:val="28"/>
  </w:num>
  <w:num w:numId="22">
    <w:abstractNumId w:val="26"/>
  </w:num>
  <w:num w:numId="23">
    <w:abstractNumId w:val="4"/>
  </w:num>
  <w:num w:numId="24">
    <w:abstractNumId w:val="34"/>
  </w:num>
  <w:num w:numId="25">
    <w:abstractNumId w:val="20"/>
  </w:num>
  <w:num w:numId="26">
    <w:abstractNumId w:val="38"/>
  </w:num>
  <w:num w:numId="27">
    <w:abstractNumId w:val="24"/>
  </w:num>
  <w:num w:numId="28">
    <w:abstractNumId w:val="13"/>
  </w:num>
  <w:num w:numId="29">
    <w:abstractNumId w:val="19"/>
  </w:num>
  <w:num w:numId="30">
    <w:abstractNumId w:val="39"/>
  </w:num>
  <w:num w:numId="31">
    <w:abstractNumId w:val="6"/>
  </w:num>
  <w:num w:numId="32">
    <w:abstractNumId w:val="15"/>
  </w:num>
  <w:num w:numId="33">
    <w:abstractNumId w:val="16"/>
  </w:num>
  <w:num w:numId="34">
    <w:abstractNumId w:val="23"/>
  </w:num>
  <w:num w:numId="35">
    <w:abstractNumId w:val="17"/>
  </w:num>
  <w:num w:numId="36">
    <w:abstractNumId w:val="18"/>
  </w:num>
  <w:num w:numId="37">
    <w:abstractNumId w:val="30"/>
  </w:num>
  <w:num w:numId="38">
    <w:abstractNumId w:val="8"/>
  </w:num>
  <w:num w:numId="39">
    <w:abstractNumId w:val="9"/>
  </w:num>
  <w:num w:numId="40">
    <w:abstractNumId w:val="12"/>
  </w:num>
  <w:num w:numId="4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1D"/>
    <w:rsid w:val="00000178"/>
    <w:rsid w:val="000031EB"/>
    <w:rsid w:val="0000345A"/>
    <w:rsid w:val="00004FF4"/>
    <w:rsid w:val="00005221"/>
    <w:rsid w:val="00005EA1"/>
    <w:rsid w:val="00006627"/>
    <w:rsid w:val="000077FC"/>
    <w:rsid w:val="00010142"/>
    <w:rsid w:val="00010AC8"/>
    <w:rsid w:val="00012777"/>
    <w:rsid w:val="00013143"/>
    <w:rsid w:val="00020481"/>
    <w:rsid w:val="000215CE"/>
    <w:rsid w:val="00022451"/>
    <w:rsid w:val="00023496"/>
    <w:rsid w:val="000242ED"/>
    <w:rsid w:val="00024A90"/>
    <w:rsid w:val="0002625E"/>
    <w:rsid w:val="00026DFF"/>
    <w:rsid w:val="00031A99"/>
    <w:rsid w:val="00033D3B"/>
    <w:rsid w:val="000369C7"/>
    <w:rsid w:val="00037CAC"/>
    <w:rsid w:val="00043BDF"/>
    <w:rsid w:val="00044C50"/>
    <w:rsid w:val="00044DDC"/>
    <w:rsid w:val="000470E0"/>
    <w:rsid w:val="000477F3"/>
    <w:rsid w:val="000513AC"/>
    <w:rsid w:val="0005157F"/>
    <w:rsid w:val="00052B09"/>
    <w:rsid w:val="000533DA"/>
    <w:rsid w:val="000537DA"/>
    <w:rsid w:val="000548B7"/>
    <w:rsid w:val="00055E9A"/>
    <w:rsid w:val="00055FC3"/>
    <w:rsid w:val="00056A32"/>
    <w:rsid w:val="000579C7"/>
    <w:rsid w:val="00057E4E"/>
    <w:rsid w:val="0006089D"/>
    <w:rsid w:val="00061877"/>
    <w:rsid w:val="00065944"/>
    <w:rsid w:val="00066810"/>
    <w:rsid w:val="00070BA0"/>
    <w:rsid w:val="0007205E"/>
    <w:rsid w:val="0007226D"/>
    <w:rsid w:val="0007239F"/>
    <w:rsid w:val="000746FC"/>
    <w:rsid w:val="00076CAA"/>
    <w:rsid w:val="000802DD"/>
    <w:rsid w:val="0008095C"/>
    <w:rsid w:val="0008096D"/>
    <w:rsid w:val="00086B92"/>
    <w:rsid w:val="0008708E"/>
    <w:rsid w:val="000874F1"/>
    <w:rsid w:val="00087FD3"/>
    <w:rsid w:val="00091D53"/>
    <w:rsid w:val="000957AF"/>
    <w:rsid w:val="000A067B"/>
    <w:rsid w:val="000A107A"/>
    <w:rsid w:val="000A17A0"/>
    <w:rsid w:val="000A1CE9"/>
    <w:rsid w:val="000A222B"/>
    <w:rsid w:val="000A2709"/>
    <w:rsid w:val="000A421C"/>
    <w:rsid w:val="000A4453"/>
    <w:rsid w:val="000A4502"/>
    <w:rsid w:val="000A5049"/>
    <w:rsid w:val="000A6223"/>
    <w:rsid w:val="000A76ED"/>
    <w:rsid w:val="000B2D52"/>
    <w:rsid w:val="000B2F79"/>
    <w:rsid w:val="000B4019"/>
    <w:rsid w:val="000B5EA0"/>
    <w:rsid w:val="000B6939"/>
    <w:rsid w:val="000C26CA"/>
    <w:rsid w:val="000C6A6A"/>
    <w:rsid w:val="000D2BF0"/>
    <w:rsid w:val="000D38B3"/>
    <w:rsid w:val="000D6D2F"/>
    <w:rsid w:val="000E08FB"/>
    <w:rsid w:val="000E108A"/>
    <w:rsid w:val="000E1BAC"/>
    <w:rsid w:val="000E1E7E"/>
    <w:rsid w:val="000E2BE1"/>
    <w:rsid w:val="000E3896"/>
    <w:rsid w:val="000E3AE0"/>
    <w:rsid w:val="000E4FBA"/>
    <w:rsid w:val="000E6C10"/>
    <w:rsid w:val="000F0AF0"/>
    <w:rsid w:val="000F1752"/>
    <w:rsid w:val="000F2066"/>
    <w:rsid w:val="000F6EC1"/>
    <w:rsid w:val="00102325"/>
    <w:rsid w:val="00102578"/>
    <w:rsid w:val="00102D2A"/>
    <w:rsid w:val="0010317F"/>
    <w:rsid w:val="00104F89"/>
    <w:rsid w:val="001056BE"/>
    <w:rsid w:val="001114F6"/>
    <w:rsid w:val="00111DFF"/>
    <w:rsid w:val="00113A0F"/>
    <w:rsid w:val="001148E0"/>
    <w:rsid w:val="00115378"/>
    <w:rsid w:val="001164D2"/>
    <w:rsid w:val="00117BA7"/>
    <w:rsid w:val="001228E9"/>
    <w:rsid w:val="0012372C"/>
    <w:rsid w:val="001243A2"/>
    <w:rsid w:val="00125375"/>
    <w:rsid w:val="00126064"/>
    <w:rsid w:val="00126095"/>
    <w:rsid w:val="00126D84"/>
    <w:rsid w:val="00127387"/>
    <w:rsid w:val="00130604"/>
    <w:rsid w:val="00132A9A"/>
    <w:rsid w:val="00133E6A"/>
    <w:rsid w:val="00137E64"/>
    <w:rsid w:val="00141538"/>
    <w:rsid w:val="00141EC3"/>
    <w:rsid w:val="0014245F"/>
    <w:rsid w:val="001434FF"/>
    <w:rsid w:val="00143619"/>
    <w:rsid w:val="00145DB4"/>
    <w:rsid w:val="001476FE"/>
    <w:rsid w:val="00147FE8"/>
    <w:rsid w:val="001509B2"/>
    <w:rsid w:val="0015187A"/>
    <w:rsid w:val="00152C6B"/>
    <w:rsid w:val="00154F1F"/>
    <w:rsid w:val="00155BED"/>
    <w:rsid w:val="00155ECC"/>
    <w:rsid w:val="00156C85"/>
    <w:rsid w:val="00157813"/>
    <w:rsid w:val="00157FF7"/>
    <w:rsid w:val="001601AF"/>
    <w:rsid w:val="001613BA"/>
    <w:rsid w:val="00161B38"/>
    <w:rsid w:val="0016482B"/>
    <w:rsid w:val="00164D81"/>
    <w:rsid w:val="00165BCC"/>
    <w:rsid w:val="0017031E"/>
    <w:rsid w:val="001704EB"/>
    <w:rsid w:val="001718D3"/>
    <w:rsid w:val="001723B0"/>
    <w:rsid w:val="00172615"/>
    <w:rsid w:val="0017266A"/>
    <w:rsid w:val="001736E2"/>
    <w:rsid w:val="00174B0D"/>
    <w:rsid w:val="00177CD3"/>
    <w:rsid w:val="00177F56"/>
    <w:rsid w:val="001801BC"/>
    <w:rsid w:val="00184838"/>
    <w:rsid w:val="00185228"/>
    <w:rsid w:val="001873B4"/>
    <w:rsid w:val="0018782C"/>
    <w:rsid w:val="00192840"/>
    <w:rsid w:val="00193809"/>
    <w:rsid w:val="001943DC"/>
    <w:rsid w:val="001945D5"/>
    <w:rsid w:val="00194DCB"/>
    <w:rsid w:val="00194E35"/>
    <w:rsid w:val="001965F7"/>
    <w:rsid w:val="0019723C"/>
    <w:rsid w:val="00197AA0"/>
    <w:rsid w:val="00197BE8"/>
    <w:rsid w:val="001A2D56"/>
    <w:rsid w:val="001A5CD6"/>
    <w:rsid w:val="001A707F"/>
    <w:rsid w:val="001B0ACC"/>
    <w:rsid w:val="001B13DE"/>
    <w:rsid w:val="001B55ED"/>
    <w:rsid w:val="001B64C3"/>
    <w:rsid w:val="001B6EC1"/>
    <w:rsid w:val="001C0494"/>
    <w:rsid w:val="001C0EEA"/>
    <w:rsid w:val="001C186E"/>
    <w:rsid w:val="001C2025"/>
    <w:rsid w:val="001C2AA6"/>
    <w:rsid w:val="001C48E6"/>
    <w:rsid w:val="001C5D05"/>
    <w:rsid w:val="001D1706"/>
    <w:rsid w:val="001D29C4"/>
    <w:rsid w:val="001D386C"/>
    <w:rsid w:val="001D6A46"/>
    <w:rsid w:val="001D7D33"/>
    <w:rsid w:val="001E110B"/>
    <w:rsid w:val="001E13B4"/>
    <w:rsid w:val="001E1C08"/>
    <w:rsid w:val="001E1DE1"/>
    <w:rsid w:val="001E299B"/>
    <w:rsid w:val="001E5A25"/>
    <w:rsid w:val="001E5E06"/>
    <w:rsid w:val="001E66B5"/>
    <w:rsid w:val="001F05C1"/>
    <w:rsid w:val="001F0CBA"/>
    <w:rsid w:val="001F3352"/>
    <w:rsid w:val="001F41C7"/>
    <w:rsid w:val="001F4DC0"/>
    <w:rsid w:val="001F7596"/>
    <w:rsid w:val="00202C2B"/>
    <w:rsid w:val="00203FE0"/>
    <w:rsid w:val="00207E3F"/>
    <w:rsid w:val="0021242F"/>
    <w:rsid w:val="00212C1A"/>
    <w:rsid w:val="00214677"/>
    <w:rsid w:val="00214B91"/>
    <w:rsid w:val="002150B0"/>
    <w:rsid w:val="002163C7"/>
    <w:rsid w:val="0021650F"/>
    <w:rsid w:val="00221E43"/>
    <w:rsid w:val="00222B5B"/>
    <w:rsid w:val="002253C5"/>
    <w:rsid w:val="00227166"/>
    <w:rsid w:val="0023031A"/>
    <w:rsid w:val="00230D47"/>
    <w:rsid w:val="00234A7C"/>
    <w:rsid w:val="002357C5"/>
    <w:rsid w:val="00245ADB"/>
    <w:rsid w:val="00246F6C"/>
    <w:rsid w:val="00250933"/>
    <w:rsid w:val="002514DC"/>
    <w:rsid w:val="002518EF"/>
    <w:rsid w:val="002525D0"/>
    <w:rsid w:val="00252A39"/>
    <w:rsid w:val="00252C65"/>
    <w:rsid w:val="002537A5"/>
    <w:rsid w:val="00255EA0"/>
    <w:rsid w:val="002628E6"/>
    <w:rsid w:val="00263C94"/>
    <w:rsid w:val="0026459A"/>
    <w:rsid w:val="002658A3"/>
    <w:rsid w:val="00266C30"/>
    <w:rsid w:val="0027088B"/>
    <w:rsid w:val="002717B5"/>
    <w:rsid w:val="00272C8E"/>
    <w:rsid w:val="00273523"/>
    <w:rsid w:val="00273C6C"/>
    <w:rsid w:val="00273E21"/>
    <w:rsid w:val="0027406C"/>
    <w:rsid w:val="0027438D"/>
    <w:rsid w:val="00276424"/>
    <w:rsid w:val="002768C7"/>
    <w:rsid w:val="00276E1D"/>
    <w:rsid w:val="00277949"/>
    <w:rsid w:val="00280457"/>
    <w:rsid w:val="00280BBB"/>
    <w:rsid w:val="00283925"/>
    <w:rsid w:val="00285A8C"/>
    <w:rsid w:val="00285C81"/>
    <w:rsid w:val="00286948"/>
    <w:rsid w:val="00287039"/>
    <w:rsid w:val="00291C7B"/>
    <w:rsid w:val="00294F0D"/>
    <w:rsid w:val="00295FAB"/>
    <w:rsid w:val="00296D3C"/>
    <w:rsid w:val="002A0CD1"/>
    <w:rsid w:val="002A1633"/>
    <w:rsid w:val="002A43A4"/>
    <w:rsid w:val="002A5B53"/>
    <w:rsid w:val="002A6FE4"/>
    <w:rsid w:val="002A7C04"/>
    <w:rsid w:val="002B0B96"/>
    <w:rsid w:val="002B28B7"/>
    <w:rsid w:val="002B3240"/>
    <w:rsid w:val="002B33F0"/>
    <w:rsid w:val="002B5938"/>
    <w:rsid w:val="002B655B"/>
    <w:rsid w:val="002B6C25"/>
    <w:rsid w:val="002C0F7C"/>
    <w:rsid w:val="002C1483"/>
    <w:rsid w:val="002C615F"/>
    <w:rsid w:val="002C6D52"/>
    <w:rsid w:val="002C7004"/>
    <w:rsid w:val="002C701F"/>
    <w:rsid w:val="002C751D"/>
    <w:rsid w:val="002D11F4"/>
    <w:rsid w:val="002D2BFC"/>
    <w:rsid w:val="002D3BB7"/>
    <w:rsid w:val="002D3D6D"/>
    <w:rsid w:val="002D5B1F"/>
    <w:rsid w:val="002D718B"/>
    <w:rsid w:val="002E1626"/>
    <w:rsid w:val="002E29D1"/>
    <w:rsid w:val="002E2F58"/>
    <w:rsid w:val="002E508B"/>
    <w:rsid w:val="002E5421"/>
    <w:rsid w:val="002E5CD1"/>
    <w:rsid w:val="002E7077"/>
    <w:rsid w:val="002F07E4"/>
    <w:rsid w:val="002F3A64"/>
    <w:rsid w:val="002F5A07"/>
    <w:rsid w:val="002F60F3"/>
    <w:rsid w:val="002F7C06"/>
    <w:rsid w:val="002F7D7B"/>
    <w:rsid w:val="00300361"/>
    <w:rsid w:val="003007C1"/>
    <w:rsid w:val="0030258C"/>
    <w:rsid w:val="0030262B"/>
    <w:rsid w:val="00302ED6"/>
    <w:rsid w:val="003055F4"/>
    <w:rsid w:val="003067B8"/>
    <w:rsid w:val="003076BC"/>
    <w:rsid w:val="003125B0"/>
    <w:rsid w:val="00312A8E"/>
    <w:rsid w:val="00312BDD"/>
    <w:rsid w:val="0031359F"/>
    <w:rsid w:val="00315362"/>
    <w:rsid w:val="00315AEA"/>
    <w:rsid w:val="00316156"/>
    <w:rsid w:val="0031798D"/>
    <w:rsid w:val="00317F35"/>
    <w:rsid w:val="00322B22"/>
    <w:rsid w:val="00322E60"/>
    <w:rsid w:val="00326D02"/>
    <w:rsid w:val="0033215A"/>
    <w:rsid w:val="003340C2"/>
    <w:rsid w:val="00335A3C"/>
    <w:rsid w:val="0033658C"/>
    <w:rsid w:val="0033698B"/>
    <w:rsid w:val="003375BF"/>
    <w:rsid w:val="0033773D"/>
    <w:rsid w:val="00337858"/>
    <w:rsid w:val="003404DD"/>
    <w:rsid w:val="003407AA"/>
    <w:rsid w:val="00342B6A"/>
    <w:rsid w:val="0034661E"/>
    <w:rsid w:val="0035015B"/>
    <w:rsid w:val="003513C4"/>
    <w:rsid w:val="00351B6C"/>
    <w:rsid w:val="00352C0E"/>
    <w:rsid w:val="00355FC1"/>
    <w:rsid w:val="00360000"/>
    <w:rsid w:val="003612B2"/>
    <w:rsid w:val="003633F8"/>
    <w:rsid w:val="0036356A"/>
    <w:rsid w:val="00365716"/>
    <w:rsid w:val="00367235"/>
    <w:rsid w:val="00371E05"/>
    <w:rsid w:val="00375A89"/>
    <w:rsid w:val="003828EB"/>
    <w:rsid w:val="00384269"/>
    <w:rsid w:val="00387524"/>
    <w:rsid w:val="003878AA"/>
    <w:rsid w:val="00390A45"/>
    <w:rsid w:val="00390EDC"/>
    <w:rsid w:val="003918AE"/>
    <w:rsid w:val="00391E38"/>
    <w:rsid w:val="003925E0"/>
    <w:rsid w:val="003948ED"/>
    <w:rsid w:val="00396882"/>
    <w:rsid w:val="00397A08"/>
    <w:rsid w:val="003A4AC0"/>
    <w:rsid w:val="003A4B25"/>
    <w:rsid w:val="003A728B"/>
    <w:rsid w:val="003A79B7"/>
    <w:rsid w:val="003B2CBE"/>
    <w:rsid w:val="003C0745"/>
    <w:rsid w:val="003C1100"/>
    <w:rsid w:val="003C1EBA"/>
    <w:rsid w:val="003C366D"/>
    <w:rsid w:val="003C3EB3"/>
    <w:rsid w:val="003C723E"/>
    <w:rsid w:val="003C72C3"/>
    <w:rsid w:val="003D0D25"/>
    <w:rsid w:val="003D1606"/>
    <w:rsid w:val="003D1658"/>
    <w:rsid w:val="003D2511"/>
    <w:rsid w:val="003D267A"/>
    <w:rsid w:val="003D3105"/>
    <w:rsid w:val="003D5D39"/>
    <w:rsid w:val="003E113A"/>
    <w:rsid w:val="003E1D68"/>
    <w:rsid w:val="003E207E"/>
    <w:rsid w:val="003E30E9"/>
    <w:rsid w:val="003E5068"/>
    <w:rsid w:val="003F330B"/>
    <w:rsid w:val="003F4474"/>
    <w:rsid w:val="003F4C4E"/>
    <w:rsid w:val="003F514B"/>
    <w:rsid w:val="003F5B43"/>
    <w:rsid w:val="003F619C"/>
    <w:rsid w:val="003F66A4"/>
    <w:rsid w:val="004005E3"/>
    <w:rsid w:val="004006A1"/>
    <w:rsid w:val="004014B4"/>
    <w:rsid w:val="00401ADB"/>
    <w:rsid w:val="00402117"/>
    <w:rsid w:val="004025FC"/>
    <w:rsid w:val="00402FC7"/>
    <w:rsid w:val="0040365E"/>
    <w:rsid w:val="00407762"/>
    <w:rsid w:val="00407F42"/>
    <w:rsid w:val="00411599"/>
    <w:rsid w:val="00411B30"/>
    <w:rsid w:val="004122B9"/>
    <w:rsid w:val="0041298D"/>
    <w:rsid w:val="004131DE"/>
    <w:rsid w:val="00413469"/>
    <w:rsid w:val="004164BC"/>
    <w:rsid w:val="00420E8E"/>
    <w:rsid w:val="004255CE"/>
    <w:rsid w:val="0042573E"/>
    <w:rsid w:val="00425FCE"/>
    <w:rsid w:val="00426D53"/>
    <w:rsid w:val="00426DDB"/>
    <w:rsid w:val="00426E64"/>
    <w:rsid w:val="00427FCB"/>
    <w:rsid w:val="00430602"/>
    <w:rsid w:val="00434683"/>
    <w:rsid w:val="00434BED"/>
    <w:rsid w:val="00436930"/>
    <w:rsid w:val="00437C75"/>
    <w:rsid w:val="00441C6A"/>
    <w:rsid w:val="00442AC4"/>
    <w:rsid w:val="00442C4D"/>
    <w:rsid w:val="00445491"/>
    <w:rsid w:val="004458B6"/>
    <w:rsid w:val="00446016"/>
    <w:rsid w:val="00454164"/>
    <w:rsid w:val="00454536"/>
    <w:rsid w:val="00454A4B"/>
    <w:rsid w:val="00456715"/>
    <w:rsid w:val="004578F1"/>
    <w:rsid w:val="00461576"/>
    <w:rsid w:val="00466841"/>
    <w:rsid w:val="00466D5E"/>
    <w:rsid w:val="00467529"/>
    <w:rsid w:val="004706E3"/>
    <w:rsid w:val="00470A1C"/>
    <w:rsid w:val="00470BAE"/>
    <w:rsid w:val="00471666"/>
    <w:rsid w:val="00471C72"/>
    <w:rsid w:val="00472275"/>
    <w:rsid w:val="00472E6E"/>
    <w:rsid w:val="004762BA"/>
    <w:rsid w:val="00476EA6"/>
    <w:rsid w:val="0048099A"/>
    <w:rsid w:val="004839F4"/>
    <w:rsid w:val="0048570F"/>
    <w:rsid w:val="00487A0E"/>
    <w:rsid w:val="00487B7A"/>
    <w:rsid w:val="00491A0E"/>
    <w:rsid w:val="00494A1A"/>
    <w:rsid w:val="00497626"/>
    <w:rsid w:val="004977E1"/>
    <w:rsid w:val="004A05FD"/>
    <w:rsid w:val="004A1803"/>
    <w:rsid w:val="004A1A87"/>
    <w:rsid w:val="004A1DCA"/>
    <w:rsid w:val="004A2934"/>
    <w:rsid w:val="004A2DAA"/>
    <w:rsid w:val="004A32CC"/>
    <w:rsid w:val="004A34E6"/>
    <w:rsid w:val="004A394D"/>
    <w:rsid w:val="004A39DD"/>
    <w:rsid w:val="004A44F6"/>
    <w:rsid w:val="004A6B70"/>
    <w:rsid w:val="004A6F55"/>
    <w:rsid w:val="004A7AB2"/>
    <w:rsid w:val="004B07EB"/>
    <w:rsid w:val="004B45B9"/>
    <w:rsid w:val="004B48ED"/>
    <w:rsid w:val="004B5ED3"/>
    <w:rsid w:val="004B7034"/>
    <w:rsid w:val="004B7866"/>
    <w:rsid w:val="004C0B8C"/>
    <w:rsid w:val="004C3CE1"/>
    <w:rsid w:val="004C4E77"/>
    <w:rsid w:val="004C5196"/>
    <w:rsid w:val="004C7654"/>
    <w:rsid w:val="004C7A29"/>
    <w:rsid w:val="004D419A"/>
    <w:rsid w:val="004E0B7B"/>
    <w:rsid w:val="004E161E"/>
    <w:rsid w:val="004E3FE8"/>
    <w:rsid w:val="004F098C"/>
    <w:rsid w:val="004F20B2"/>
    <w:rsid w:val="004F2F6A"/>
    <w:rsid w:val="004F3AE4"/>
    <w:rsid w:val="004F63CF"/>
    <w:rsid w:val="004F668A"/>
    <w:rsid w:val="004F694F"/>
    <w:rsid w:val="0050545B"/>
    <w:rsid w:val="00505A5D"/>
    <w:rsid w:val="0050706A"/>
    <w:rsid w:val="00507EC0"/>
    <w:rsid w:val="00507EEF"/>
    <w:rsid w:val="00511BA2"/>
    <w:rsid w:val="00512F2E"/>
    <w:rsid w:val="0051454F"/>
    <w:rsid w:val="0052210C"/>
    <w:rsid w:val="0052309B"/>
    <w:rsid w:val="00524687"/>
    <w:rsid w:val="005249AF"/>
    <w:rsid w:val="00526A4C"/>
    <w:rsid w:val="005308D5"/>
    <w:rsid w:val="00532EC9"/>
    <w:rsid w:val="00534E9D"/>
    <w:rsid w:val="00534F97"/>
    <w:rsid w:val="00536523"/>
    <w:rsid w:val="005367B8"/>
    <w:rsid w:val="005376B5"/>
    <w:rsid w:val="00540E23"/>
    <w:rsid w:val="00545128"/>
    <w:rsid w:val="005455E7"/>
    <w:rsid w:val="00545D62"/>
    <w:rsid w:val="0054738E"/>
    <w:rsid w:val="00547D89"/>
    <w:rsid w:val="00551E04"/>
    <w:rsid w:val="00552D80"/>
    <w:rsid w:val="00553DA7"/>
    <w:rsid w:val="005556EA"/>
    <w:rsid w:val="005564FE"/>
    <w:rsid w:val="00557D90"/>
    <w:rsid w:val="00561F9D"/>
    <w:rsid w:val="005640D5"/>
    <w:rsid w:val="00565112"/>
    <w:rsid w:val="00566204"/>
    <w:rsid w:val="00566CE0"/>
    <w:rsid w:val="005709A9"/>
    <w:rsid w:val="00571A0C"/>
    <w:rsid w:val="00571D67"/>
    <w:rsid w:val="00572567"/>
    <w:rsid w:val="00572854"/>
    <w:rsid w:val="00576177"/>
    <w:rsid w:val="00577279"/>
    <w:rsid w:val="005773B7"/>
    <w:rsid w:val="00581623"/>
    <w:rsid w:val="00584401"/>
    <w:rsid w:val="00585319"/>
    <w:rsid w:val="00585943"/>
    <w:rsid w:val="00590020"/>
    <w:rsid w:val="0059055E"/>
    <w:rsid w:val="00590E93"/>
    <w:rsid w:val="0059102B"/>
    <w:rsid w:val="00596B74"/>
    <w:rsid w:val="005A036E"/>
    <w:rsid w:val="005A06CD"/>
    <w:rsid w:val="005A1888"/>
    <w:rsid w:val="005A1E95"/>
    <w:rsid w:val="005A3677"/>
    <w:rsid w:val="005A68D2"/>
    <w:rsid w:val="005A719F"/>
    <w:rsid w:val="005B1885"/>
    <w:rsid w:val="005B202D"/>
    <w:rsid w:val="005B52C1"/>
    <w:rsid w:val="005B5933"/>
    <w:rsid w:val="005C0C5F"/>
    <w:rsid w:val="005C3C57"/>
    <w:rsid w:val="005C41C3"/>
    <w:rsid w:val="005C4654"/>
    <w:rsid w:val="005C6A1C"/>
    <w:rsid w:val="005C6D5F"/>
    <w:rsid w:val="005D0EA8"/>
    <w:rsid w:val="005D0F8D"/>
    <w:rsid w:val="005D2CB5"/>
    <w:rsid w:val="005D32A9"/>
    <w:rsid w:val="005D3A73"/>
    <w:rsid w:val="005D443A"/>
    <w:rsid w:val="005D697C"/>
    <w:rsid w:val="005E2D3C"/>
    <w:rsid w:val="005E44D8"/>
    <w:rsid w:val="005E6CF2"/>
    <w:rsid w:val="005E7BA4"/>
    <w:rsid w:val="005F1E85"/>
    <w:rsid w:val="005F2A81"/>
    <w:rsid w:val="005F60F0"/>
    <w:rsid w:val="005F665A"/>
    <w:rsid w:val="005F70A5"/>
    <w:rsid w:val="00600102"/>
    <w:rsid w:val="00602DA9"/>
    <w:rsid w:val="00603A91"/>
    <w:rsid w:val="006065FD"/>
    <w:rsid w:val="00607A22"/>
    <w:rsid w:val="00610DBD"/>
    <w:rsid w:val="00614F44"/>
    <w:rsid w:val="0061660B"/>
    <w:rsid w:val="006169B8"/>
    <w:rsid w:val="00616F8D"/>
    <w:rsid w:val="0062013E"/>
    <w:rsid w:val="00621689"/>
    <w:rsid w:val="00623185"/>
    <w:rsid w:val="006243C7"/>
    <w:rsid w:val="006248A0"/>
    <w:rsid w:val="00625F61"/>
    <w:rsid w:val="00627FF1"/>
    <w:rsid w:val="006336AC"/>
    <w:rsid w:val="00641C90"/>
    <w:rsid w:val="00643935"/>
    <w:rsid w:val="00643AD8"/>
    <w:rsid w:val="00643B1F"/>
    <w:rsid w:val="0064592C"/>
    <w:rsid w:val="006520DA"/>
    <w:rsid w:val="00654DD2"/>
    <w:rsid w:val="00654F02"/>
    <w:rsid w:val="00656B6F"/>
    <w:rsid w:val="00657039"/>
    <w:rsid w:val="00657445"/>
    <w:rsid w:val="0065790C"/>
    <w:rsid w:val="00660983"/>
    <w:rsid w:val="00660CCC"/>
    <w:rsid w:val="00661232"/>
    <w:rsid w:val="006638E7"/>
    <w:rsid w:val="00663A85"/>
    <w:rsid w:val="00663C0A"/>
    <w:rsid w:val="00663C0B"/>
    <w:rsid w:val="0066525D"/>
    <w:rsid w:val="00666773"/>
    <w:rsid w:val="00666985"/>
    <w:rsid w:val="00670CD3"/>
    <w:rsid w:val="006729F4"/>
    <w:rsid w:val="00676680"/>
    <w:rsid w:val="00677606"/>
    <w:rsid w:val="006813B1"/>
    <w:rsid w:val="00681A9F"/>
    <w:rsid w:val="00682E91"/>
    <w:rsid w:val="00685701"/>
    <w:rsid w:val="006911AB"/>
    <w:rsid w:val="00696142"/>
    <w:rsid w:val="00696317"/>
    <w:rsid w:val="0069798B"/>
    <w:rsid w:val="006A14B0"/>
    <w:rsid w:val="006A551F"/>
    <w:rsid w:val="006B1624"/>
    <w:rsid w:val="006B37F7"/>
    <w:rsid w:val="006B63E3"/>
    <w:rsid w:val="006B65D7"/>
    <w:rsid w:val="006B6715"/>
    <w:rsid w:val="006B6ADD"/>
    <w:rsid w:val="006B71B1"/>
    <w:rsid w:val="006C06F0"/>
    <w:rsid w:val="006C0B41"/>
    <w:rsid w:val="006C27DD"/>
    <w:rsid w:val="006C2AB5"/>
    <w:rsid w:val="006C3C7E"/>
    <w:rsid w:val="006C4E02"/>
    <w:rsid w:val="006C5262"/>
    <w:rsid w:val="006C5367"/>
    <w:rsid w:val="006C5590"/>
    <w:rsid w:val="006C7967"/>
    <w:rsid w:val="006D0660"/>
    <w:rsid w:val="006D10AA"/>
    <w:rsid w:val="006D1D9C"/>
    <w:rsid w:val="006D290C"/>
    <w:rsid w:val="006D2E3A"/>
    <w:rsid w:val="006D442F"/>
    <w:rsid w:val="006D6123"/>
    <w:rsid w:val="006D6361"/>
    <w:rsid w:val="006D64FE"/>
    <w:rsid w:val="006D6C27"/>
    <w:rsid w:val="006D733F"/>
    <w:rsid w:val="006E029E"/>
    <w:rsid w:val="006E035E"/>
    <w:rsid w:val="006E41EA"/>
    <w:rsid w:val="006E68C6"/>
    <w:rsid w:val="006E6CDF"/>
    <w:rsid w:val="006E731A"/>
    <w:rsid w:val="006E7741"/>
    <w:rsid w:val="006F32A6"/>
    <w:rsid w:val="006F3A04"/>
    <w:rsid w:val="006F5035"/>
    <w:rsid w:val="006F71FE"/>
    <w:rsid w:val="007002F2"/>
    <w:rsid w:val="00701134"/>
    <w:rsid w:val="00704615"/>
    <w:rsid w:val="0070598C"/>
    <w:rsid w:val="007060BE"/>
    <w:rsid w:val="00706FAA"/>
    <w:rsid w:val="007077F7"/>
    <w:rsid w:val="00710809"/>
    <w:rsid w:val="007132FE"/>
    <w:rsid w:val="0071400F"/>
    <w:rsid w:val="00714564"/>
    <w:rsid w:val="00714F01"/>
    <w:rsid w:val="00720E06"/>
    <w:rsid w:val="00721812"/>
    <w:rsid w:val="0072280F"/>
    <w:rsid w:val="007236E0"/>
    <w:rsid w:val="00723FBC"/>
    <w:rsid w:val="007264FD"/>
    <w:rsid w:val="00730A5F"/>
    <w:rsid w:val="00731872"/>
    <w:rsid w:val="00731D2B"/>
    <w:rsid w:val="007323BD"/>
    <w:rsid w:val="0073593D"/>
    <w:rsid w:val="007360A7"/>
    <w:rsid w:val="007362D0"/>
    <w:rsid w:val="00741490"/>
    <w:rsid w:val="00744456"/>
    <w:rsid w:val="00745F21"/>
    <w:rsid w:val="007477F6"/>
    <w:rsid w:val="00752825"/>
    <w:rsid w:val="00752DB4"/>
    <w:rsid w:val="00753ABA"/>
    <w:rsid w:val="00755552"/>
    <w:rsid w:val="007556A2"/>
    <w:rsid w:val="00760F4A"/>
    <w:rsid w:val="00761648"/>
    <w:rsid w:val="00762160"/>
    <w:rsid w:val="0076381D"/>
    <w:rsid w:val="00764E95"/>
    <w:rsid w:val="00766A19"/>
    <w:rsid w:val="00770800"/>
    <w:rsid w:val="00770BB3"/>
    <w:rsid w:val="00773FB2"/>
    <w:rsid w:val="00774833"/>
    <w:rsid w:val="00774DFE"/>
    <w:rsid w:val="0077528A"/>
    <w:rsid w:val="007760FE"/>
    <w:rsid w:val="00785D2A"/>
    <w:rsid w:val="00785F9B"/>
    <w:rsid w:val="00786B82"/>
    <w:rsid w:val="0079074F"/>
    <w:rsid w:val="007909DA"/>
    <w:rsid w:val="00794263"/>
    <w:rsid w:val="0079525F"/>
    <w:rsid w:val="00795600"/>
    <w:rsid w:val="007960F3"/>
    <w:rsid w:val="007962E1"/>
    <w:rsid w:val="00796ABB"/>
    <w:rsid w:val="0079780E"/>
    <w:rsid w:val="007A400F"/>
    <w:rsid w:val="007A522A"/>
    <w:rsid w:val="007A58B6"/>
    <w:rsid w:val="007A59D6"/>
    <w:rsid w:val="007A6199"/>
    <w:rsid w:val="007A7980"/>
    <w:rsid w:val="007B259B"/>
    <w:rsid w:val="007B2D2D"/>
    <w:rsid w:val="007B3765"/>
    <w:rsid w:val="007B455D"/>
    <w:rsid w:val="007B4855"/>
    <w:rsid w:val="007B4860"/>
    <w:rsid w:val="007C105A"/>
    <w:rsid w:val="007C5992"/>
    <w:rsid w:val="007C643D"/>
    <w:rsid w:val="007D1828"/>
    <w:rsid w:val="007D2103"/>
    <w:rsid w:val="007D2A5E"/>
    <w:rsid w:val="007D51EC"/>
    <w:rsid w:val="007D7017"/>
    <w:rsid w:val="007D7316"/>
    <w:rsid w:val="007D7B97"/>
    <w:rsid w:val="007E2239"/>
    <w:rsid w:val="007E5B65"/>
    <w:rsid w:val="007E7299"/>
    <w:rsid w:val="007F029D"/>
    <w:rsid w:val="007F0670"/>
    <w:rsid w:val="007F0A33"/>
    <w:rsid w:val="007F213A"/>
    <w:rsid w:val="007F2BF3"/>
    <w:rsid w:val="007F2E5B"/>
    <w:rsid w:val="007F3716"/>
    <w:rsid w:val="007F4808"/>
    <w:rsid w:val="007F49CC"/>
    <w:rsid w:val="007F5244"/>
    <w:rsid w:val="007F5290"/>
    <w:rsid w:val="007F52A6"/>
    <w:rsid w:val="007F5C31"/>
    <w:rsid w:val="007F78AE"/>
    <w:rsid w:val="00801865"/>
    <w:rsid w:val="00807CAF"/>
    <w:rsid w:val="00810E4C"/>
    <w:rsid w:val="00811556"/>
    <w:rsid w:val="00812A98"/>
    <w:rsid w:val="00812C11"/>
    <w:rsid w:val="00814ADE"/>
    <w:rsid w:val="00814E84"/>
    <w:rsid w:val="008151E6"/>
    <w:rsid w:val="00816907"/>
    <w:rsid w:val="00821AD2"/>
    <w:rsid w:val="008224CF"/>
    <w:rsid w:val="008230B1"/>
    <w:rsid w:val="00823CE7"/>
    <w:rsid w:val="00824655"/>
    <w:rsid w:val="00826002"/>
    <w:rsid w:val="00827470"/>
    <w:rsid w:val="008321C5"/>
    <w:rsid w:val="008335E1"/>
    <w:rsid w:val="00834FD7"/>
    <w:rsid w:val="008353C6"/>
    <w:rsid w:val="008360BA"/>
    <w:rsid w:val="00837439"/>
    <w:rsid w:val="008374CE"/>
    <w:rsid w:val="00837A2D"/>
    <w:rsid w:val="00842386"/>
    <w:rsid w:val="008448E5"/>
    <w:rsid w:val="00844DE1"/>
    <w:rsid w:val="00846457"/>
    <w:rsid w:val="00851393"/>
    <w:rsid w:val="00851A27"/>
    <w:rsid w:val="00856C6A"/>
    <w:rsid w:val="0085790F"/>
    <w:rsid w:val="008616EE"/>
    <w:rsid w:val="00861FD3"/>
    <w:rsid w:val="0086390D"/>
    <w:rsid w:val="00865CCC"/>
    <w:rsid w:val="00867B86"/>
    <w:rsid w:val="00867F5F"/>
    <w:rsid w:val="00874132"/>
    <w:rsid w:val="00874601"/>
    <w:rsid w:val="00874A4C"/>
    <w:rsid w:val="00880D02"/>
    <w:rsid w:val="008821DB"/>
    <w:rsid w:val="008822A4"/>
    <w:rsid w:val="008825B9"/>
    <w:rsid w:val="008832F7"/>
    <w:rsid w:val="008845C4"/>
    <w:rsid w:val="00884B97"/>
    <w:rsid w:val="00884C80"/>
    <w:rsid w:val="00885854"/>
    <w:rsid w:val="00890DBF"/>
    <w:rsid w:val="00891282"/>
    <w:rsid w:val="00892A16"/>
    <w:rsid w:val="00895AFD"/>
    <w:rsid w:val="00896530"/>
    <w:rsid w:val="0089784B"/>
    <w:rsid w:val="00897F11"/>
    <w:rsid w:val="008A0D25"/>
    <w:rsid w:val="008A4EA9"/>
    <w:rsid w:val="008A53E2"/>
    <w:rsid w:val="008A5BD6"/>
    <w:rsid w:val="008A6011"/>
    <w:rsid w:val="008A61C2"/>
    <w:rsid w:val="008A69CB"/>
    <w:rsid w:val="008B3671"/>
    <w:rsid w:val="008B36C3"/>
    <w:rsid w:val="008B43D8"/>
    <w:rsid w:val="008B5EB0"/>
    <w:rsid w:val="008C0C92"/>
    <w:rsid w:val="008C2AC4"/>
    <w:rsid w:val="008C41C3"/>
    <w:rsid w:val="008C58E5"/>
    <w:rsid w:val="008C5CA6"/>
    <w:rsid w:val="008C5EF7"/>
    <w:rsid w:val="008C713E"/>
    <w:rsid w:val="008D0A12"/>
    <w:rsid w:val="008D0A8F"/>
    <w:rsid w:val="008D5439"/>
    <w:rsid w:val="008D6E65"/>
    <w:rsid w:val="008D7B6F"/>
    <w:rsid w:val="008E0300"/>
    <w:rsid w:val="008E4137"/>
    <w:rsid w:val="008E450F"/>
    <w:rsid w:val="008E53CC"/>
    <w:rsid w:val="008E6D01"/>
    <w:rsid w:val="008F2570"/>
    <w:rsid w:val="008F3CF3"/>
    <w:rsid w:val="008F54C5"/>
    <w:rsid w:val="008F5E9C"/>
    <w:rsid w:val="008F637F"/>
    <w:rsid w:val="008F7329"/>
    <w:rsid w:val="009035A9"/>
    <w:rsid w:val="00903B70"/>
    <w:rsid w:val="00905782"/>
    <w:rsid w:val="009123A6"/>
    <w:rsid w:val="00912E61"/>
    <w:rsid w:val="009135F9"/>
    <w:rsid w:val="00914E9D"/>
    <w:rsid w:val="00914F33"/>
    <w:rsid w:val="009150E4"/>
    <w:rsid w:val="00915C2C"/>
    <w:rsid w:val="00917DA9"/>
    <w:rsid w:val="00920986"/>
    <w:rsid w:val="00921591"/>
    <w:rsid w:val="0092329D"/>
    <w:rsid w:val="00926AC1"/>
    <w:rsid w:val="00926FD3"/>
    <w:rsid w:val="009274E2"/>
    <w:rsid w:val="00927BE1"/>
    <w:rsid w:val="0093003A"/>
    <w:rsid w:val="00930850"/>
    <w:rsid w:val="00931C29"/>
    <w:rsid w:val="00933357"/>
    <w:rsid w:val="00933B0F"/>
    <w:rsid w:val="00934B4B"/>
    <w:rsid w:val="00935F76"/>
    <w:rsid w:val="00940D4E"/>
    <w:rsid w:val="00943339"/>
    <w:rsid w:val="0094432A"/>
    <w:rsid w:val="0094615A"/>
    <w:rsid w:val="0094646D"/>
    <w:rsid w:val="009464C7"/>
    <w:rsid w:val="0094744A"/>
    <w:rsid w:val="00950828"/>
    <w:rsid w:val="009508C1"/>
    <w:rsid w:val="00950972"/>
    <w:rsid w:val="00957B3A"/>
    <w:rsid w:val="00960D72"/>
    <w:rsid w:val="00961BE4"/>
    <w:rsid w:val="00962FA0"/>
    <w:rsid w:val="00964452"/>
    <w:rsid w:val="00964CA3"/>
    <w:rsid w:val="009661B7"/>
    <w:rsid w:val="009703AF"/>
    <w:rsid w:val="00970DB5"/>
    <w:rsid w:val="009715DA"/>
    <w:rsid w:val="00971B8E"/>
    <w:rsid w:val="00971DF7"/>
    <w:rsid w:val="00974230"/>
    <w:rsid w:val="00976D9A"/>
    <w:rsid w:val="00976E45"/>
    <w:rsid w:val="00976ED8"/>
    <w:rsid w:val="00980E11"/>
    <w:rsid w:val="00981D9D"/>
    <w:rsid w:val="00990AEB"/>
    <w:rsid w:val="00991188"/>
    <w:rsid w:val="00993A2C"/>
    <w:rsid w:val="00994338"/>
    <w:rsid w:val="009A2B61"/>
    <w:rsid w:val="009A3E61"/>
    <w:rsid w:val="009A414D"/>
    <w:rsid w:val="009B0373"/>
    <w:rsid w:val="009B3440"/>
    <w:rsid w:val="009B3FCE"/>
    <w:rsid w:val="009B51A2"/>
    <w:rsid w:val="009B57F7"/>
    <w:rsid w:val="009B6596"/>
    <w:rsid w:val="009B72EA"/>
    <w:rsid w:val="009C0522"/>
    <w:rsid w:val="009C2EDB"/>
    <w:rsid w:val="009C5652"/>
    <w:rsid w:val="009C5682"/>
    <w:rsid w:val="009C5A10"/>
    <w:rsid w:val="009C5A4A"/>
    <w:rsid w:val="009C78E3"/>
    <w:rsid w:val="009D0475"/>
    <w:rsid w:val="009D28F5"/>
    <w:rsid w:val="009D3993"/>
    <w:rsid w:val="009D3C81"/>
    <w:rsid w:val="009D463E"/>
    <w:rsid w:val="009D4ACC"/>
    <w:rsid w:val="009D7A95"/>
    <w:rsid w:val="009D7DE6"/>
    <w:rsid w:val="009E10A4"/>
    <w:rsid w:val="009E16F7"/>
    <w:rsid w:val="009E2370"/>
    <w:rsid w:val="009E3871"/>
    <w:rsid w:val="009E4B81"/>
    <w:rsid w:val="009E4FBE"/>
    <w:rsid w:val="009F0198"/>
    <w:rsid w:val="009F0E02"/>
    <w:rsid w:val="009F3F9F"/>
    <w:rsid w:val="009F4ECE"/>
    <w:rsid w:val="009F5B9C"/>
    <w:rsid w:val="009F5C08"/>
    <w:rsid w:val="009F7C2E"/>
    <w:rsid w:val="00A038D2"/>
    <w:rsid w:val="00A04035"/>
    <w:rsid w:val="00A04B02"/>
    <w:rsid w:val="00A06307"/>
    <w:rsid w:val="00A0721C"/>
    <w:rsid w:val="00A1253E"/>
    <w:rsid w:val="00A140A4"/>
    <w:rsid w:val="00A1473E"/>
    <w:rsid w:val="00A16312"/>
    <w:rsid w:val="00A17064"/>
    <w:rsid w:val="00A21323"/>
    <w:rsid w:val="00A21BB6"/>
    <w:rsid w:val="00A21BDF"/>
    <w:rsid w:val="00A22EB7"/>
    <w:rsid w:val="00A23795"/>
    <w:rsid w:val="00A2465C"/>
    <w:rsid w:val="00A24B7C"/>
    <w:rsid w:val="00A27E5E"/>
    <w:rsid w:val="00A30883"/>
    <w:rsid w:val="00A32F10"/>
    <w:rsid w:val="00A33E31"/>
    <w:rsid w:val="00A34E7D"/>
    <w:rsid w:val="00A36E5D"/>
    <w:rsid w:val="00A3729E"/>
    <w:rsid w:val="00A40FE3"/>
    <w:rsid w:val="00A4165D"/>
    <w:rsid w:val="00A43105"/>
    <w:rsid w:val="00A44973"/>
    <w:rsid w:val="00A4544D"/>
    <w:rsid w:val="00A4709B"/>
    <w:rsid w:val="00A52148"/>
    <w:rsid w:val="00A52993"/>
    <w:rsid w:val="00A54F31"/>
    <w:rsid w:val="00A6300D"/>
    <w:rsid w:val="00A6486D"/>
    <w:rsid w:val="00A66D8E"/>
    <w:rsid w:val="00A674C6"/>
    <w:rsid w:val="00A7387C"/>
    <w:rsid w:val="00A738BD"/>
    <w:rsid w:val="00A7422C"/>
    <w:rsid w:val="00A74BFF"/>
    <w:rsid w:val="00A74CFF"/>
    <w:rsid w:val="00A757B5"/>
    <w:rsid w:val="00A8044D"/>
    <w:rsid w:val="00A8145A"/>
    <w:rsid w:val="00A81AC3"/>
    <w:rsid w:val="00A82BB9"/>
    <w:rsid w:val="00A82E8C"/>
    <w:rsid w:val="00A8435C"/>
    <w:rsid w:val="00A847FF"/>
    <w:rsid w:val="00A85F8E"/>
    <w:rsid w:val="00A872E1"/>
    <w:rsid w:val="00A879FA"/>
    <w:rsid w:val="00A93D84"/>
    <w:rsid w:val="00A93F07"/>
    <w:rsid w:val="00A95719"/>
    <w:rsid w:val="00A957FA"/>
    <w:rsid w:val="00AA30E2"/>
    <w:rsid w:val="00AA478B"/>
    <w:rsid w:val="00AA49F6"/>
    <w:rsid w:val="00AA6435"/>
    <w:rsid w:val="00AA6563"/>
    <w:rsid w:val="00AA66C6"/>
    <w:rsid w:val="00AA6FA4"/>
    <w:rsid w:val="00AB0587"/>
    <w:rsid w:val="00AB0CB6"/>
    <w:rsid w:val="00AB21E1"/>
    <w:rsid w:val="00AB2A01"/>
    <w:rsid w:val="00AB50D6"/>
    <w:rsid w:val="00AC31F9"/>
    <w:rsid w:val="00AC473B"/>
    <w:rsid w:val="00AC6C11"/>
    <w:rsid w:val="00AC707B"/>
    <w:rsid w:val="00AD19C9"/>
    <w:rsid w:val="00AD38DF"/>
    <w:rsid w:val="00AD3E70"/>
    <w:rsid w:val="00AD49C7"/>
    <w:rsid w:val="00AD62C8"/>
    <w:rsid w:val="00AD667F"/>
    <w:rsid w:val="00AD6BDD"/>
    <w:rsid w:val="00AD6D62"/>
    <w:rsid w:val="00AD7042"/>
    <w:rsid w:val="00AD7D46"/>
    <w:rsid w:val="00AE10FE"/>
    <w:rsid w:val="00AE2369"/>
    <w:rsid w:val="00AE33CD"/>
    <w:rsid w:val="00AE366C"/>
    <w:rsid w:val="00AE3D63"/>
    <w:rsid w:val="00AE45B1"/>
    <w:rsid w:val="00AE5B1C"/>
    <w:rsid w:val="00AE5CFA"/>
    <w:rsid w:val="00AE7244"/>
    <w:rsid w:val="00AF01AF"/>
    <w:rsid w:val="00AF164C"/>
    <w:rsid w:val="00AF5E2D"/>
    <w:rsid w:val="00AF7670"/>
    <w:rsid w:val="00AF7DE7"/>
    <w:rsid w:val="00B0092F"/>
    <w:rsid w:val="00B01703"/>
    <w:rsid w:val="00B0364A"/>
    <w:rsid w:val="00B043AF"/>
    <w:rsid w:val="00B060E8"/>
    <w:rsid w:val="00B062DF"/>
    <w:rsid w:val="00B07D90"/>
    <w:rsid w:val="00B07DBE"/>
    <w:rsid w:val="00B101DE"/>
    <w:rsid w:val="00B1079E"/>
    <w:rsid w:val="00B13596"/>
    <w:rsid w:val="00B15582"/>
    <w:rsid w:val="00B16BD0"/>
    <w:rsid w:val="00B172B9"/>
    <w:rsid w:val="00B20244"/>
    <w:rsid w:val="00B2149A"/>
    <w:rsid w:val="00B2216B"/>
    <w:rsid w:val="00B22912"/>
    <w:rsid w:val="00B22931"/>
    <w:rsid w:val="00B23AD3"/>
    <w:rsid w:val="00B26C8D"/>
    <w:rsid w:val="00B3070F"/>
    <w:rsid w:val="00B3158D"/>
    <w:rsid w:val="00B31C77"/>
    <w:rsid w:val="00B324A5"/>
    <w:rsid w:val="00B3387A"/>
    <w:rsid w:val="00B35014"/>
    <w:rsid w:val="00B427A0"/>
    <w:rsid w:val="00B42D19"/>
    <w:rsid w:val="00B44464"/>
    <w:rsid w:val="00B444B1"/>
    <w:rsid w:val="00B44CF4"/>
    <w:rsid w:val="00B45CB4"/>
    <w:rsid w:val="00B4712E"/>
    <w:rsid w:val="00B47484"/>
    <w:rsid w:val="00B51BB4"/>
    <w:rsid w:val="00B52939"/>
    <w:rsid w:val="00B52ADB"/>
    <w:rsid w:val="00B5352A"/>
    <w:rsid w:val="00B53829"/>
    <w:rsid w:val="00B5438D"/>
    <w:rsid w:val="00B55F25"/>
    <w:rsid w:val="00B60FDF"/>
    <w:rsid w:val="00B6134B"/>
    <w:rsid w:val="00B616A5"/>
    <w:rsid w:val="00B62EED"/>
    <w:rsid w:val="00B65523"/>
    <w:rsid w:val="00B65B05"/>
    <w:rsid w:val="00B70AF4"/>
    <w:rsid w:val="00B70D24"/>
    <w:rsid w:val="00B72A4A"/>
    <w:rsid w:val="00B821DB"/>
    <w:rsid w:val="00B83B64"/>
    <w:rsid w:val="00B846C4"/>
    <w:rsid w:val="00B846D5"/>
    <w:rsid w:val="00B84F5B"/>
    <w:rsid w:val="00B852E7"/>
    <w:rsid w:val="00B86AC9"/>
    <w:rsid w:val="00B91855"/>
    <w:rsid w:val="00B925B4"/>
    <w:rsid w:val="00B958C3"/>
    <w:rsid w:val="00BA3D00"/>
    <w:rsid w:val="00BA6750"/>
    <w:rsid w:val="00BA7F47"/>
    <w:rsid w:val="00BB0DE9"/>
    <w:rsid w:val="00BB12F7"/>
    <w:rsid w:val="00BB44F3"/>
    <w:rsid w:val="00BB47F5"/>
    <w:rsid w:val="00BC033B"/>
    <w:rsid w:val="00BC0B80"/>
    <w:rsid w:val="00BC1A31"/>
    <w:rsid w:val="00BC1AF2"/>
    <w:rsid w:val="00BC45C4"/>
    <w:rsid w:val="00BC5BA8"/>
    <w:rsid w:val="00BD0B5C"/>
    <w:rsid w:val="00BD4F79"/>
    <w:rsid w:val="00BD58E9"/>
    <w:rsid w:val="00BE0B17"/>
    <w:rsid w:val="00BE3053"/>
    <w:rsid w:val="00BE32E4"/>
    <w:rsid w:val="00BE369C"/>
    <w:rsid w:val="00BE4878"/>
    <w:rsid w:val="00BE6218"/>
    <w:rsid w:val="00BF051F"/>
    <w:rsid w:val="00BF3088"/>
    <w:rsid w:val="00BF69D4"/>
    <w:rsid w:val="00BF6C0B"/>
    <w:rsid w:val="00C02E8B"/>
    <w:rsid w:val="00C03569"/>
    <w:rsid w:val="00C044EC"/>
    <w:rsid w:val="00C05A62"/>
    <w:rsid w:val="00C07C0C"/>
    <w:rsid w:val="00C105A0"/>
    <w:rsid w:val="00C20808"/>
    <w:rsid w:val="00C21092"/>
    <w:rsid w:val="00C24087"/>
    <w:rsid w:val="00C24536"/>
    <w:rsid w:val="00C24912"/>
    <w:rsid w:val="00C3077F"/>
    <w:rsid w:val="00C344C6"/>
    <w:rsid w:val="00C36C83"/>
    <w:rsid w:val="00C37A16"/>
    <w:rsid w:val="00C432ED"/>
    <w:rsid w:val="00C44608"/>
    <w:rsid w:val="00C461B0"/>
    <w:rsid w:val="00C47124"/>
    <w:rsid w:val="00C51352"/>
    <w:rsid w:val="00C523C0"/>
    <w:rsid w:val="00C55D7A"/>
    <w:rsid w:val="00C55DE3"/>
    <w:rsid w:val="00C57093"/>
    <w:rsid w:val="00C5792F"/>
    <w:rsid w:val="00C62B9B"/>
    <w:rsid w:val="00C63123"/>
    <w:rsid w:val="00C642AE"/>
    <w:rsid w:val="00C642BB"/>
    <w:rsid w:val="00C6498E"/>
    <w:rsid w:val="00C65E48"/>
    <w:rsid w:val="00C73A40"/>
    <w:rsid w:val="00C76EEA"/>
    <w:rsid w:val="00C83901"/>
    <w:rsid w:val="00C84F91"/>
    <w:rsid w:val="00C878AF"/>
    <w:rsid w:val="00C94729"/>
    <w:rsid w:val="00C967D4"/>
    <w:rsid w:val="00CA24B9"/>
    <w:rsid w:val="00CA5035"/>
    <w:rsid w:val="00CA5696"/>
    <w:rsid w:val="00CA6AB4"/>
    <w:rsid w:val="00CB1220"/>
    <w:rsid w:val="00CB1384"/>
    <w:rsid w:val="00CB275D"/>
    <w:rsid w:val="00CB4360"/>
    <w:rsid w:val="00CB7494"/>
    <w:rsid w:val="00CB78D7"/>
    <w:rsid w:val="00CC261F"/>
    <w:rsid w:val="00CC3AC5"/>
    <w:rsid w:val="00CC3C7D"/>
    <w:rsid w:val="00CC55D4"/>
    <w:rsid w:val="00CC6E68"/>
    <w:rsid w:val="00CD218D"/>
    <w:rsid w:val="00CD4E01"/>
    <w:rsid w:val="00CD505E"/>
    <w:rsid w:val="00CD5657"/>
    <w:rsid w:val="00CD5FB8"/>
    <w:rsid w:val="00CD70AD"/>
    <w:rsid w:val="00CD770B"/>
    <w:rsid w:val="00CE1177"/>
    <w:rsid w:val="00CE34F5"/>
    <w:rsid w:val="00CE412D"/>
    <w:rsid w:val="00CE4F74"/>
    <w:rsid w:val="00CE56E3"/>
    <w:rsid w:val="00CE5C3F"/>
    <w:rsid w:val="00CE62DC"/>
    <w:rsid w:val="00CF35BE"/>
    <w:rsid w:val="00CF3CA6"/>
    <w:rsid w:val="00CF502E"/>
    <w:rsid w:val="00CF616E"/>
    <w:rsid w:val="00CF6F00"/>
    <w:rsid w:val="00D009B7"/>
    <w:rsid w:val="00D01933"/>
    <w:rsid w:val="00D02A78"/>
    <w:rsid w:val="00D03CB4"/>
    <w:rsid w:val="00D04902"/>
    <w:rsid w:val="00D04959"/>
    <w:rsid w:val="00D0781A"/>
    <w:rsid w:val="00D11725"/>
    <w:rsid w:val="00D11C9D"/>
    <w:rsid w:val="00D21261"/>
    <w:rsid w:val="00D213F8"/>
    <w:rsid w:val="00D2342D"/>
    <w:rsid w:val="00D23EC8"/>
    <w:rsid w:val="00D24C38"/>
    <w:rsid w:val="00D24F30"/>
    <w:rsid w:val="00D2748C"/>
    <w:rsid w:val="00D27D45"/>
    <w:rsid w:val="00D30980"/>
    <w:rsid w:val="00D30AC8"/>
    <w:rsid w:val="00D31915"/>
    <w:rsid w:val="00D32404"/>
    <w:rsid w:val="00D329C8"/>
    <w:rsid w:val="00D34635"/>
    <w:rsid w:val="00D35D69"/>
    <w:rsid w:val="00D36926"/>
    <w:rsid w:val="00D41512"/>
    <w:rsid w:val="00D41AF8"/>
    <w:rsid w:val="00D41C71"/>
    <w:rsid w:val="00D41D67"/>
    <w:rsid w:val="00D42AD1"/>
    <w:rsid w:val="00D44247"/>
    <w:rsid w:val="00D4529E"/>
    <w:rsid w:val="00D46831"/>
    <w:rsid w:val="00D51505"/>
    <w:rsid w:val="00D52389"/>
    <w:rsid w:val="00D539FB"/>
    <w:rsid w:val="00D53B60"/>
    <w:rsid w:val="00D543F0"/>
    <w:rsid w:val="00D570FB"/>
    <w:rsid w:val="00D579CC"/>
    <w:rsid w:val="00D57D57"/>
    <w:rsid w:val="00D6036A"/>
    <w:rsid w:val="00D644D5"/>
    <w:rsid w:val="00D66E74"/>
    <w:rsid w:val="00D714AA"/>
    <w:rsid w:val="00D7187A"/>
    <w:rsid w:val="00D72931"/>
    <w:rsid w:val="00D7430D"/>
    <w:rsid w:val="00D746C8"/>
    <w:rsid w:val="00D75A09"/>
    <w:rsid w:val="00D75C3D"/>
    <w:rsid w:val="00D813EE"/>
    <w:rsid w:val="00D85278"/>
    <w:rsid w:val="00D87306"/>
    <w:rsid w:val="00D95193"/>
    <w:rsid w:val="00D95536"/>
    <w:rsid w:val="00D972EB"/>
    <w:rsid w:val="00D9795C"/>
    <w:rsid w:val="00DA072E"/>
    <w:rsid w:val="00DA0C2A"/>
    <w:rsid w:val="00DA105F"/>
    <w:rsid w:val="00DA4AFC"/>
    <w:rsid w:val="00DA659D"/>
    <w:rsid w:val="00DA6CA8"/>
    <w:rsid w:val="00DB0593"/>
    <w:rsid w:val="00DB0685"/>
    <w:rsid w:val="00DB4F1D"/>
    <w:rsid w:val="00DB75EE"/>
    <w:rsid w:val="00DB7651"/>
    <w:rsid w:val="00DC04D5"/>
    <w:rsid w:val="00DC0761"/>
    <w:rsid w:val="00DC081E"/>
    <w:rsid w:val="00DC09B3"/>
    <w:rsid w:val="00DC169F"/>
    <w:rsid w:val="00DC2B74"/>
    <w:rsid w:val="00DC593A"/>
    <w:rsid w:val="00DD0A6D"/>
    <w:rsid w:val="00DD2325"/>
    <w:rsid w:val="00DD4676"/>
    <w:rsid w:val="00DD4C2D"/>
    <w:rsid w:val="00DD510A"/>
    <w:rsid w:val="00DD5ABC"/>
    <w:rsid w:val="00DD633F"/>
    <w:rsid w:val="00DD67C0"/>
    <w:rsid w:val="00DD728B"/>
    <w:rsid w:val="00DE0832"/>
    <w:rsid w:val="00DE0F48"/>
    <w:rsid w:val="00DE286A"/>
    <w:rsid w:val="00DE3920"/>
    <w:rsid w:val="00DE7AF4"/>
    <w:rsid w:val="00DF072F"/>
    <w:rsid w:val="00DF1434"/>
    <w:rsid w:val="00DF204F"/>
    <w:rsid w:val="00DF27ED"/>
    <w:rsid w:val="00DF2A19"/>
    <w:rsid w:val="00DF2E1B"/>
    <w:rsid w:val="00DF40EF"/>
    <w:rsid w:val="00DF54EC"/>
    <w:rsid w:val="00DF659B"/>
    <w:rsid w:val="00DF67FA"/>
    <w:rsid w:val="00DF6B00"/>
    <w:rsid w:val="00DF75F4"/>
    <w:rsid w:val="00E00641"/>
    <w:rsid w:val="00E018EC"/>
    <w:rsid w:val="00E02775"/>
    <w:rsid w:val="00E028B6"/>
    <w:rsid w:val="00E02F9D"/>
    <w:rsid w:val="00E0334C"/>
    <w:rsid w:val="00E03921"/>
    <w:rsid w:val="00E13582"/>
    <w:rsid w:val="00E14709"/>
    <w:rsid w:val="00E16438"/>
    <w:rsid w:val="00E16527"/>
    <w:rsid w:val="00E1753C"/>
    <w:rsid w:val="00E22572"/>
    <w:rsid w:val="00E23502"/>
    <w:rsid w:val="00E25402"/>
    <w:rsid w:val="00E26191"/>
    <w:rsid w:val="00E2622B"/>
    <w:rsid w:val="00E31CB1"/>
    <w:rsid w:val="00E32482"/>
    <w:rsid w:val="00E3286F"/>
    <w:rsid w:val="00E3307B"/>
    <w:rsid w:val="00E342E5"/>
    <w:rsid w:val="00E35395"/>
    <w:rsid w:val="00E35A56"/>
    <w:rsid w:val="00E3625F"/>
    <w:rsid w:val="00E3663F"/>
    <w:rsid w:val="00E37B8F"/>
    <w:rsid w:val="00E37BB0"/>
    <w:rsid w:val="00E37DA4"/>
    <w:rsid w:val="00E41B8D"/>
    <w:rsid w:val="00E42C79"/>
    <w:rsid w:val="00E43BCE"/>
    <w:rsid w:val="00E44138"/>
    <w:rsid w:val="00E4428F"/>
    <w:rsid w:val="00E452D9"/>
    <w:rsid w:val="00E46105"/>
    <w:rsid w:val="00E47ECD"/>
    <w:rsid w:val="00E5026A"/>
    <w:rsid w:val="00E50D1C"/>
    <w:rsid w:val="00E516AF"/>
    <w:rsid w:val="00E527C6"/>
    <w:rsid w:val="00E53743"/>
    <w:rsid w:val="00E5482E"/>
    <w:rsid w:val="00E54BF2"/>
    <w:rsid w:val="00E55390"/>
    <w:rsid w:val="00E567E9"/>
    <w:rsid w:val="00E56B4E"/>
    <w:rsid w:val="00E623AD"/>
    <w:rsid w:val="00E62679"/>
    <w:rsid w:val="00E62EEC"/>
    <w:rsid w:val="00E63B6C"/>
    <w:rsid w:val="00E64FC0"/>
    <w:rsid w:val="00E65F1F"/>
    <w:rsid w:val="00E71A48"/>
    <w:rsid w:val="00E72B11"/>
    <w:rsid w:val="00E72D9E"/>
    <w:rsid w:val="00E742AA"/>
    <w:rsid w:val="00E75822"/>
    <w:rsid w:val="00E80071"/>
    <w:rsid w:val="00E80A6E"/>
    <w:rsid w:val="00E812AB"/>
    <w:rsid w:val="00E83229"/>
    <w:rsid w:val="00E834AA"/>
    <w:rsid w:val="00E869A0"/>
    <w:rsid w:val="00E91656"/>
    <w:rsid w:val="00E926F3"/>
    <w:rsid w:val="00E955CF"/>
    <w:rsid w:val="00E956F4"/>
    <w:rsid w:val="00E9695B"/>
    <w:rsid w:val="00EA0DF8"/>
    <w:rsid w:val="00EA1522"/>
    <w:rsid w:val="00EA2DB9"/>
    <w:rsid w:val="00EA3E2F"/>
    <w:rsid w:val="00EA5C3E"/>
    <w:rsid w:val="00EA7BA4"/>
    <w:rsid w:val="00EB1550"/>
    <w:rsid w:val="00EB2704"/>
    <w:rsid w:val="00EB3A4E"/>
    <w:rsid w:val="00EB3C2B"/>
    <w:rsid w:val="00EB49BA"/>
    <w:rsid w:val="00EC18E1"/>
    <w:rsid w:val="00EC443F"/>
    <w:rsid w:val="00EC63A5"/>
    <w:rsid w:val="00EC7AAF"/>
    <w:rsid w:val="00ED307D"/>
    <w:rsid w:val="00ED3170"/>
    <w:rsid w:val="00ED6D79"/>
    <w:rsid w:val="00ED70A5"/>
    <w:rsid w:val="00EE3D10"/>
    <w:rsid w:val="00EE40A9"/>
    <w:rsid w:val="00EE4F35"/>
    <w:rsid w:val="00EE61F4"/>
    <w:rsid w:val="00EE67F2"/>
    <w:rsid w:val="00EE6927"/>
    <w:rsid w:val="00EE7345"/>
    <w:rsid w:val="00EF014F"/>
    <w:rsid w:val="00EF08C0"/>
    <w:rsid w:val="00EF0CAC"/>
    <w:rsid w:val="00EF1701"/>
    <w:rsid w:val="00EF4743"/>
    <w:rsid w:val="00EF5A14"/>
    <w:rsid w:val="00EF6287"/>
    <w:rsid w:val="00EF6611"/>
    <w:rsid w:val="00EF7090"/>
    <w:rsid w:val="00F00100"/>
    <w:rsid w:val="00F01165"/>
    <w:rsid w:val="00F02027"/>
    <w:rsid w:val="00F02030"/>
    <w:rsid w:val="00F02048"/>
    <w:rsid w:val="00F04250"/>
    <w:rsid w:val="00F066A1"/>
    <w:rsid w:val="00F101B9"/>
    <w:rsid w:val="00F10F81"/>
    <w:rsid w:val="00F1179D"/>
    <w:rsid w:val="00F12286"/>
    <w:rsid w:val="00F12415"/>
    <w:rsid w:val="00F1313D"/>
    <w:rsid w:val="00F1586C"/>
    <w:rsid w:val="00F224D6"/>
    <w:rsid w:val="00F239F7"/>
    <w:rsid w:val="00F24241"/>
    <w:rsid w:val="00F252B4"/>
    <w:rsid w:val="00F27117"/>
    <w:rsid w:val="00F32E2B"/>
    <w:rsid w:val="00F32E9E"/>
    <w:rsid w:val="00F331EF"/>
    <w:rsid w:val="00F3428A"/>
    <w:rsid w:val="00F355C5"/>
    <w:rsid w:val="00F37CF3"/>
    <w:rsid w:val="00F40455"/>
    <w:rsid w:val="00F41469"/>
    <w:rsid w:val="00F41971"/>
    <w:rsid w:val="00F42EAF"/>
    <w:rsid w:val="00F439F6"/>
    <w:rsid w:val="00F44593"/>
    <w:rsid w:val="00F44665"/>
    <w:rsid w:val="00F455D2"/>
    <w:rsid w:val="00F45DD3"/>
    <w:rsid w:val="00F50742"/>
    <w:rsid w:val="00F516F3"/>
    <w:rsid w:val="00F5212C"/>
    <w:rsid w:val="00F523E4"/>
    <w:rsid w:val="00F5365D"/>
    <w:rsid w:val="00F54C66"/>
    <w:rsid w:val="00F5707A"/>
    <w:rsid w:val="00F5793B"/>
    <w:rsid w:val="00F600E4"/>
    <w:rsid w:val="00F60D9F"/>
    <w:rsid w:val="00F615DF"/>
    <w:rsid w:val="00F62661"/>
    <w:rsid w:val="00F63D72"/>
    <w:rsid w:val="00F65017"/>
    <w:rsid w:val="00F675B3"/>
    <w:rsid w:val="00F70669"/>
    <w:rsid w:val="00F7294A"/>
    <w:rsid w:val="00F740A1"/>
    <w:rsid w:val="00F84C4B"/>
    <w:rsid w:val="00F86AE9"/>
    <w:rsid w:val="00F909B8"/>
    <w:rsid w:val="00F90D05"/>
    <w:rsid w:val="00F90D73"/>
    <w:rsid w:val="00F927EE"/>
    <w:rsid w:val="00F93874"/>
    <w:rsid w:val="00F93E39"/>
    <w:rsid w:val="00F97EDF"/>
    <w:rsid w:val="00FA0E30"/>
    <w:rsid w:val="00FA0E60"/>
    <w:rsid w:val="00FA24BD"/>
    <w:rsid w:val="00FA48A7"/>
    <w:rsid w:val="00FA53B8"/>
    <w:rsid w:val="00FA5CBF"/>
    <w:rsid w:val="00FA5CF3"/>
    <w:rsid w:val="00FA6380"/>
    <w:rsid w:val="00FB218E"/>
    <w:rsid w:val="00FB2E83"/>
    <w:rsid w:val="00FB3C50"/>
    <w:rsid w:val="00FB41D1"/>
    <w:rsid w:val="00FB5FB6"/>
    <w:rsid w:val="00FC0497"/>
    <w:rsid w:val="00FC09B0"/>
    <w:rsid w:val="00FC4E10"/>
    <w:rsid w:val="00FD0009"/>
    <w:rsid w:val="00FD02DC"/>
    <w:rsid w:val="00FD2AD5"/>
    <w:rsid w:val="00FD525C"/>
    <w:rsid w:val="00FD7D22"/>
    <w:rsid w:val="00FE1381"/>
    <w:rsid w:val="00FE2974"/>
    <w:rsid w:val="00FE6A6E"/>
    <w:rsid w:val="00FE787A"/>
    <w:rsid w:val="00FF2294"/>
    <w:rsid w:val="00FF3E0B"/>
    <w:rsid w:val="00FF4520"/>
    <w:rsid w:val="00FF4E2B"/>
    <w:rsid w:val="00FF50B2"/>
    <w:rsid w:val="00FF51CB"/>
    <w:rsid w:val="00FF552A"/>
    <w:rsid w:val="00FF570D"/>
    <w:rsid w:val="00FF5EB5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5884B4"/>
  <w15:docId w15:val="{BB56DD19-C68F-448D-8BEB-F5B23EB3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7AB2"/>
    <w:rPr>
      <w:rFonts w:ascii="HZapf Elliptical 711" w:hAnsi="HZapf Elliptical 711"/>
      <w:sz w:val="24"/>
    </w:rPr>
  </w:style>
  <w:style w:type="paragraph" w:styleId="Cmsor3">
    <w:name w:val="heading 3"/>
    <w:basedOn w:val="Norml"/>
    <w:next w:val="Norml"/>
    <w:qFormat/>
    <w:rsid w:val="0016482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Cmsor9">
    <w:name w:val="heading 9"/>
    <w:basedOn w:val="Norml"/>
    <w:next w:val="Norml"/>
    <w:link w:val="Cmsor9Char"/>
    <w:qFormat/>
    <w:rsid w:val="0019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EB3C2B"/>
    <w:pPr>
      <w:jc w:val="center"/>
    </w:pPr>
    <w:rPr>
      <w:rFonts w:ascii="Arial" w:hAnsi="Arial"/>
      <w:b/>
      <w:sz w:val="22"/>
    </w:rPr>
  </w:style>
  <w:style w:type="paragraph" w:styleId="Buborkszveg">
    <w:name w:val="Balloon Text"/>
    <w:basedOn w:val="Norml"/>
    <w:semiHidden/>
    <w:rsid w:val="004025FC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rsid w:val="000E3AE0"/>
    <w:pPr>
      <w:jc w:val="both"/>
    </w:pPr>
    <w:rPr>
      <w:rFonts w:ascii="Arial" w:hAnsi="Arial"/>
      <w:b/>
      <w:caps/>
      <w:sz w:val="22"/>
    </w:rPr>
  </w:style>
  <w:style w:type="paragraph" w:styleId="llb">
    <w:name w:val="footer"/>
    <w:basedOn w:val="Norml"/>
    <w:link w:val="llbChar"/>
    <w:uiPriority w:val="99"/>
    <w:rsid w:val="007D51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D51EC"/>
  </w:style>
  <w:style w:type="table" w:styleId="Rcsostblzat">
    <w:name w:val="Table Grid"/>
    <w:basedOn w:val="Normltblzat"/>
    <w:uiPriority w:val="39"/>
    <w:rsid w:val="00DA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DA659D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lfejChar">
    <w:name w:val="Élőfej Char"/>
    <w:link w:val="lfej"/>
    <w:locked/>
    <w:rsid w:val="00DA659D"/>
    <w:rPr>
      <w:rFonts w:ascii="Arial" w:hAnsi="Arial"/>
      <w:sz w:val="22"/>
      <w:lang w:val="hu-HU" w:eastAsia="hu-HU" w:bidi="ar-SA"/>
    </w:rPr>
  </w:style>
  <w:style w:type="paragraph" w:customStyle="1" w:styleId="lofej">
    <w:name w:val="Élofej"/>
    <w:basedOn w:val="Norml"/>
    <w:rsid w:val="001965F7"/>
    <w:pPr>
      <w:tabs>
        <w:tab w:val="center" w:pos="4536"/>
        <w:tab w:val="right" w:pos="9072"/>
      </w:tabs>
      <w:spacing w:before="60"/>
      <w:jc w:val="both"/>
    </w:pPr>
    <w:rPr>
      <w:rFonts w:ascii="Times New Roman" w:hAnsi="Times New Roman"/>
      <w:sz w:val="22"/>
    </w:rPr>
  </w:style>
  <w:style w:type="character" w:styleId="Lbjegyzet-hivatkozs">
    <w:name w:val="footnote reference"/>
    <w:semiHidden/>
    <w:rsid w:val="00AE45B1"/>
    <w:rPr>
      <w:vertAlign w:val="superscript"/>
    </w:rPr>
  </w:style>
  <w:style w:type="paragraph" w:styleId="Lbjegyzetszveg">
    <w:name w:val="footnote text"/>
    <w:basedOn w:val="Norml"/>
    <w:link w:val="LbjegyzetszvegChar"/>
    <w:autoRedefine/>
    <w:semiHidden/>
    <w:rsid w:val="00AE45B1"/>
    <w:pPr>
      <w:ind w:left="284" w:hanging="284"/>
    </w:pPr>
    <w:rPr>
      <w:rFonts w:ascii="Times New Roman" w:hAnsi="Times New Roman"/>
      <w:color w:val="000000"/>
      <w:sz w:val="16"/>
      <w:szCs w:val="16"/>
    </w:rPr>
  </w:style>
  <w:style w:type="paragraph" w:styleId="Szvegtrzs">
    <w:name w:val="Body Text"/>
    <w:basedOn w:val="Norml"/>
    <w:link w:val="SzvegtrzsChar"/>
    <w:rsid w:val="00DC081E"/>
    <w:pPr>
      <w:jc w:val="both"/>
    </w:pPr>
    <w:rPr>
      <w:rFonts w:ascii="Arial" w:hAnsi="Arial"/>
      <w:sz w:val="22"/>
    </w:rPr>
  </w:style>
  <w:style w:type="character" w:customStyle="1" w:styleId="SzvegtrzsChar">
    <w:name w:val="Szövegtörzs Char"/>
    <w:link w:val="Szvegtrzs"/>
    <w:rsid w:val="00DC081E"/>
    <w:rPr>
      <w:rFonts w:ascii="Arial" w:hAnsi="Arial"/>
      <w:sz w:val="22"/>
      <w:lang w:val="hu-HU" w:eastAsia="hu-HU" w:bidi="ar-SA"/>
    </w:rPr>
  </w:style>
  <w:style w:type="paragraph" w:customStyle="1" w:styleId="RTszveg">
    <w:name w:val="RT szöveg"/>
    <w:basedOn w:val="Norml"/>
    <w:rsid w:val="00DC081E"/>
    <w:pPr>
      <w:numPr>
        <w:numId w:val="1"/>
      </w:numPr>
      <w:jc w:val="both"/>
    </w:pPr>
    <w:rPr>
      <w:rFonts w:ascii="Arial Narrow" w:hAnsi="Arial Narrow"/>
      <w:color w:val="000000"/>
      <w:spacing w:val="-1"/>
      <w:sz w:val="22"/>
      <w:szCs w:val="22"/>
    </w:rPr>
  </w:style>
  <w:style w:type="numbering" w:customStyle="1" w:styleId="Nemlista1">
    <w:name w:val="Nem lista1"/>
    <w:next w:val="Nemlista"/>
    <w:semiHidden/>
    <w:unhideWhenUsed/>
    <w:rsid w:val="0031798D"/>
  </w:style>
  <w:style w:type="character" w:customStyle="1" w:styleId="Cmsor9Char">
    <w:name w:val="Címsor 9 Char"/>
    <w:link w:val="Cmsor9"/>
    <w:rsid w:val="0031798D"/>
    <w:rPr>
      <w:rFonts w:ascii="Arial" w:hAnsi="Arial" w:cs="Arial"/>
      <w:sz w:val="22"/>
      <w:szCs w:val="22"/>
    </w:rPr>
  </w:style>
  <w:style w:type="character" w:customStyle="1" w:styleId="Bekezdsalapbettpusa1">
    <w:name w:val="Bekezdés alapbetűtípusa1"/>
    <w:rsid w:val="0031798D"/>
  </w:style>
  <w:style w:type="paragraph" w:customStyle="1" w:styleId="Cmsor">
    <w:name w:val="Címsor"/>
    <w:basedOn w:val="Norml"/>
    <w:next w:val="Szvegtrzs"/>
    <w:rsid w:val="0031798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Szvegtrzs"/>
    <w:rsid w:val="0031798D"/>
    <w:pPr>
      <w:suppressAutoHyphens/>
    </w:pPr>
    <w:rPr>
      <w:rFonts w:cs="Mangal"/>
      <w:lang w:eastAsia="zh-CN"/>
    </w:rPr>
  </w:style>
  <w:style w:type="paragraph" w:customStyle="1" w:styleId="Trgymutat">
    <w:name w:val="Tárgymutató"/>
    <w:basedOn w:val="Norml"/>
    <w:rsid w:val="0031798D"/>
    <w:pPr>
      <w:suppressLineNumbers/>
      <w:suppressAutoHyphens/>
    </w:pPr>
    <w:rPr>
      <w:rFonts w:ascii="Arial" w:hAnsi="Arial" w:cs="Mangal"/>
      <w:sz w:val="22"/>
      <w:lang w:eastAsia="zh-CN"/>
    </w:rPr>
  </w:style>
  <w:style w:type="paragraph" w:customStyle="1" w:styleId="szoveg">
    <w:name w:val="szoveg"/>
    <w:basedOn w:val="Norml"/>
    <w:rsid w:val="0031798D"/>
    <w:pPr>
      <w:suppressAutoHyphens/>
      <w:spacing w:before="200" w:after="200" w:line="340" w:lineRule="atLeast"/>
      <w:ind w:left="300" w:right="300" w:firstLine="200"/>
      <w:jc w:val="both"/>
    </w:pPr>
    <w:rPr>
      <w:rFonts w:ascii="Helvetica" w:hAnsi="Helvetica" w:cs="Helvetica"/>
      <w:color w:val="000000"/>
      <w:sz w:val="20"/>
      <w:lang w:eastAsia="zh-CN"/>
    </w:rPr>
  </w:style>
  <w:style w:type="paragraph" w:styleId="Szvegtrzsbehzssal">
    <w:name w:val="Body Text Indent"/>
    <w:basedOn w:val="Norml"/>
    <w:link w:val="SzvegtrzsbehzssalChar"/>
    <w:rsid w:val="0031798D"/>
    <w:pPr>
      <w:suppressAutoHyphens/>
      <w:spacing w:after="120"/>
      <w:ind w:left="283"/>
    </w:pPr>
    <w:rPr>
      <w:rFonts w:ascii="Arial" w:hAnsi="Arial" w:cs="Arial"/>
      <w:sz w:val="22"/>
      <w:lang w:eastAsia="zh-CN"/>
    </w:rPr>
  </w:style>
  <w:style w:type="character" w:customStyle="1" w:styleId="SzvegtrzsbehzssalChar">
    <w:name w:val="Szövegtörzs behúzással Char"/>
    <w:link w:val="Szvegtrzsbehzssal"/>
    <w:rsid w:val="0031798D"/>
    <w:rPr>
      <w:rFonts w:ascii="Arial" w:hAnsi="Arial" w:cs="Arial"/>
      <w:sz w:val="22"/>
      <w:lang w:eastAsia="zh-CN"/>
    </w:rPr>
  </w:style>
  <w:style w:type="paragraph" w:customStyle="1" w:styleId="Tblzattartalom">
    <w:name w:val="Táblázattartalom"/>
    <w:basedOn w:val="Norml"/>
    <w:rsid w:val="0031798D"/>
    <w:pPr>
      <w:suppressLineNumbers/>
      <w:suppressAutoHyphens/>
    </w:pPr>
    <w:rPr>
      <w:rFonts w:ascii="Arial" w:hAnsi="Arial" w:cs="Arial"/>
      <w:sz w:val="22"/>
      <w:lang w:eastAsia="zh-CN"/>
    </w:rPr>
  </w:style>
  <w:style w:type="paragraph" w:customStyle="1" w:styleId="Tblzatfejlc">
    <w:name w:val="Táblázatfejléc"/>
    <w:basedOn w:val="Tblzattartalom"/>
    <w:rsid w:val="0031798D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1798D"/>
    <w:pPr>
      <w:suppressAutoHyphens/>
    </w:pPr>
    <w:rPr>
      <w:rFonts w:cs="Arial"/>
      <w:lang w:eastAsia="zh-CN"/>
    </w:rPr>
  </w:style>
  <w:style w:type="character" w:customStyle="1" w:styleId="llbChar">
    <w:name w:val="Élőláb Char"/>
    <w:link w:val="llb"/>
    <w:uiPriority w:val="99"/>
    <w:rsid w:val="0031798D"/>
    <w:rPr>
      <w:rFonts w:ascii="HZapf Elliptical 711" w:hAnsi="HZapf Elliptical 711"/>
      <w:sz w:val="24"/>
    </w:rPr>
  </w:style>
  <w:style w:type="paragraph" w:styleId="Listaszerbekezds">
    <w:name w:val="List Paragraph"/>
    <w:basedOn w:val="Norml"/>
    <w:uiPriority w:val="34"/>
    <w:qFormat/>
    <w:rsid w:val="00AD6D62"/>
    <w:pPr>
      <w:ind w:left="708"/>
    </w:pPr>
  </w:style>
  <w:style w:type="paragraph" w:styleId="NormlWeb">
    <w:name w:val="Normal (Web)"/>
    <w:basedOn w:val="Norml"/>
    <w:uiPriority w:val="99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np">
    <w:name w:val="np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kocsi">
    <w:name w:val="tkocsi"/>
    <w:semiHidden/>
    <w:rsid w:val="003B2CBE"/>
    <w:rPr>
      <w:rFonts w:ascii="Arial" w:hAnsi="Arial" w:cs="Arial"/>
      <w:color w:val="auto"/>
      <w:sz w:val="20"/>
      <w:szCs w:val="20"/>
    </w:rPr>
  </w:style>
  <w:style w:type="paragraph" w:customStyle="1" w:styleId="Norml1">
    <w:name w:val="Normál1"/>
    <w:autoRedefine/>
    <w:rsid w:val="00EC18E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Garamond" w:eastAsia="ヒラギノ角ゴ Pro W3" w:hAnsi="Garamond"/>
      <w:color w:val="000000"/>
      <w:sz w:val="28"/>
      <w:szCs w:val="28"/>
      <w:lang w:eastAsia="en-US"/>
    </w:rPr>
  </w:style>
  <w:style w:type="paragraph" w:customStyle="1" w:styleId="Listaszerbekezds1">
    <w:name w:val="Listaszerű bekezdés1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2CharChar">
    <w:name w:val="Char Char2 Char Char"/>
    <w:basedOn w:val="Norml"/>
    <w:rsid w:val="008F257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Hiperhivatkozs">
    <w:name w:val="Hyperlink"/>
    <w:uiPriority w:val="99"/>
    <w:rsid w:val="003F66A4"/>
    <w:rPr>
      <w:color w:val="0000FF"/>
      <w:u w:val="single"/>
    </w:rPr>
  </w:style>
  <w:style w:type="character" w:customStyle="1" w:styleId="LbjegyzetszvegChar">
    <w:name w:val="Lábjegyzetszöveg Char"/>
    <w:link w:val="Lbjegyzetszveg"/>
    <w:locked/>
    <w:rsid w:val="0016482B"/>
    <w:rPr>
      <w:color w:val="000000"/>
      <w:sz w:val="16"/>
      <w:szCs w:val="16"/>
      <w:lang w:val="hu-HU" w:eastAsia="hu-HU" w:bidi="ar-SA"/>
    </w:rPr>
  </w:style>
  <w:style w:type="paragraph" w:customStyle="1" w:styleId="Default">
    <w:name w:val="Default"/>
    <w:rsid w:val="001F0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1"/>
    <w:basedOn w:val="Norml"/>
    <w:link w:val="1Char"/>
    <w:rsid w:val="003A4B25"/>
    <w:pPr>
      <w:numPr>
        <w:numId w:val="2"/>
      </w:numPr>
      <w:spacing w:before="360" w:after="360"/>
      <w:ind w:left="0" w:firstLine="0"/>
      <w:jc w:val="both"/>
    </w:pPr>
    <w:rPr>
      <w:rFonts w:ascii="Garamond" w:hAnsi="Garamond" w:cs="Calibri"/>
      <w:b/>
      <w:iCs/>
      <w:color w:val="003399"/>
      <w:sz w:val="40"/>
      <w:szCs w:val="24"/>
    </w:rPr>
  </w:style>
  <w:style w:type="character" w:customStyle="1" w:styleId="1Char">
    <w:name w:val="1 Char"/>
    <w:link w:val="1"/>
    <w:rsid w:val="003A4B25"/>
    <w:rPr>
      <w:rFonts w:ascii="Garamond" w:hAnsi="Garamond" w:cs="Calibri"/>
      <w:b/>
      <w:iCs/>
      <w:color w:val="003399"/>
      <w:sz w:val="40"/>
      <w:szCs w:val="24"/>
    </w:rPr>
  </w:style>
  <w:style w:type="paragraph" w:customStyle="1" w:styleId="2">
    <w:name w:val="2"/>
    <w:basedOn w:val="Norml"/>
    <w:link w:val="2Char"/>
    <w:rsid w:val="005556EA"/>
    <w:pPr>
      <w:spacing w:before="360" w:after="240"/>
      <w:jc w:val="both"/>
    </w:pPr>
    <w:rPr>
      <w:rFonts w:ascii="Garamond" w:hAnsi="Garamond" w:cs="Calibri"/>
      <w:b/>
      <w:iCs/>
      <w:color w:val="3366CC"/>
      <w:sz w:val="32"/>
      <w:szCs w:val="24"/>
    </w:rPr>
  </w:style>
  <w:style w:type="character" w:customStyle="1" w:styleId="2Char">
    <w:name w:val="2 Char"/>
    <w:link w:val="2"/>
    <w:rsid w:val="005556EA"/>
    <w:rPr>
      <w:rFonts w:ascii="Garamond" w:hAnsi="Garamond" w:cs="Calibri"/>
      <w:b/>
      <w:iCs/>
      <w:color w:val="3366CC"/>
      <w:sz w:val="32"/>
      <w:szCs w:val="24"/>
    </w:rPr>
  </w:style>
  <w:style w:type="paragraph" w:customStyle="1" w:styleId="fcm">
    <w:name w:val="főcím"/>
    <w:basedOn w:val="Norml"/>
    <w:qFormat/>
    <w:rsid w:val="006D6C27"/>
    <w:pPr>
      <w:numPr>
        <w:numId w:val="4"/>
      </w:numPr>
      <w:tabs>
        <w:tab w:val="num" w:pos="720"/>
      </w:tabs>
      <w:spacing w:after="120"/>
      <w:ind w:left="720" w:hanging="360"/>
      <w:jc w:val="both"/>
    </w:pPr>
    <w:rPr>
      <w:rFonts w:ascii="Verdana" w:eastAsia="Calibri" w:hAnsi="Verdana"/>
      <w:b/>
      <w:bCs/>
      <w:sz w:val="22"/>
      <w:szCs w:val="22"/>
    </w:rPr>
  </w:style>
  <w:style w:type="paragraph" w:customStyle="1" w:styleId="alcm11">
    <w:name w:val="alcím_1.1"/>
    <w:basedOn w:val="Norml"/>
    <w:qFormat/>
    <w:rsid w:val="006D6C27"/>
    <w:pPr>
      <w:numPr>
        <w:ilvl w:val="1"/>
        <w:numId w:val="4"/>
      </w:numPr>
      <w:spacing w:after="120"/>
      <w:ind w:left="1440" w:hanging="360"/>
      <w:jc w:val="both"/>
    </w:pPr>
    <w:rPr>
      <w:rFonts w:ascii="Verdana" w:eastAsia="Calibri" w:hAnsi="Verdana"/>
      <w:sz w:val="20"/>
    </w:rPr>
  </w:style>
  <w:style w:type="character" w:customStyle="1" w:styleId="alcm111Char">
    <w:name w:val="alcím 1.1.1 Char"/>
    <w:link w:val="alcm111"/>
    <w:locked/>
    <w:rsid w:val="006D6C27"/>
    <w:rPr>
      <w:rFonts w:ascii="Verdana" w:hAnsi="Verdana"/>
      <w:i/>
      <w:iCs/>
    </w:rPr>
  </w:style>
  <w:style w:type="paragraph" w:customStyle="1" w:styleId="alcm111">
    <w:name w:val="alcím 1.1.1"/>
    <w:basedOn w:val="Norml"/>
    <w:link w:val="alcm111Char"/>
    <w:qFormat/>
    <w:rsid w:val="006D6C27"/>
    <w:pPr>
      <w:numPr>
        <w:ilvl w:val="2"/>
        <w:numId w:val="4"/>
      </w:numPr>
      <w:jc w:val="both"/>
    </w:pPr>
    <w:rPr>
      <w:rFonts w:ascii="Verdana" w:hAnsi="Verdana"/>
      <w:i/>
      <w:iCs/>
      <w:sz w:val="20"/>
    </w:rPr>
  </w:style>
  <w:style w:type="paragraph" w:customStyle="1" w:styleId="CharChar2">
    <w:name w:val="Char Char2"/>
    <w:basedOn w:val="Norml"/>
    <w:rsid w:val="00F001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uiPriority w:val="22"/>
    <w:qFormat/>
    <w:rsid w:val="00CC261F"/>
    <w:rPr>
      <w:b/>
      <w:b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1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link w:val="HTML-kntformzott"/>
    <w:uiPriority w:val="99"/>
    <w:rsid w:val="000E1BAC"/>
    <w:rPr>
      <w:rFonts w:ascii="Courier New" w:hAnsi="Courier New" w:cs="Courier New"/>
    </w:rPr>
  </w:style>
  <w:style w:type="character" w:customStyle="1" w:styleId="y2iqfc">
    <w:name w:val="y2iqfc"/>
    <w:basedOn w:val="Bekezdsalapbettpusa"/>
    <w:rsid w:val="000E1BAC"/>
  </w:style>
  <w:style w:type="character" w:customStyle="1" w:styleId="apple-converted-space">
    <w:name w:val="apple-converted-space"/>
    <w:basedOn w:val="Bekezdsalapbettpusa"/>
    <w:rsid w:val="00DE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533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96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97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6623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18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50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764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89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913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2568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97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648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19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59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8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732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469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597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138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66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62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20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6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2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233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1016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863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021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47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8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239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002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3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00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668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752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332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80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90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33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4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28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37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46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062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605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16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4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2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698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9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379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319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0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27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1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62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384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35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5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61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51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0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34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3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5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91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DFAC-C869-43D3-AF2E-9A5ABD46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2193</Words>
  <Characters>16082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vmjvph</Company>
  <LinksUpToDate>false</LinksUpToDate>
  <CharactersWithSpaces>18239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horvath.eva</dc:creator>
  <cp:lastModifiedBy>Dr. Lohonyai Bernadett</cp:lastModifiedBy>
  <cp:revision>9</cp:revision>
  <cp:lastPrinted>2019-10-09T08:57:00Z</cp:lastPrinted>
  <dcterms:created xsi:type="dcterms:W3CDTF">2024-09-05T06:01:00Z</dcterms:created>
  <dcterms:modified xsi:type="dcterms:W3CDTF">2024-09-11T13:47:00Z</dcterms:modified>
</cp:coreProperties>
</file>