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65B28" w14:textId="77777777" w:rsidR="003076BC" w:rsidRPr="005C3C57" w:rsidRDefault="003076BC" w:rsidP="003076BC">
      <w:pPr>
        <w:rPr>
          <w:rFonts w:ascii="Tahoma" w:hAnsi="Tahoma" w:cs="Tahoma"/>
          <w:sz w:val="22"/>
          <w:szCs w:val="22"/>
        </w:rPr>
      </w:pPr>
    </w:p>
    <w:p w14:paraId="5933CBCC" w14:textId="77777777" w:rsidR="00B45CB4" w:rsidRPr="005C3C57" w:rsidRDefault="00B45CB4" w:rsidP="00B45CB4">
      <w:pPr>
        <w:tabs>
          <w:tab w:val="center" w:pos="5670"/>
        </w:tabs>
        <w:jc w:val="both"/>
        <w:rPr>
          <w:rFonts w:ascii="Tahoma" w:hAnsi="Tahoma" w:cs="Tahoma"/>
          <w:sz w:val="22"/>
          <w:szCs w:val="22"/>
        </w:rPr>
      </w:pPr>
      <w:bookmarkStart w:id="0" w:name="OLE_LINK3"/>
      <w:bookmarkStart w:id="1" w:name="OLE_LINK4"/>
    </w:p>
    <w:p w14:paraId="331E28C7" w14:textId="61745DB9" w:rsidR="00B45CB4" w:rsidRPr="00B60FDF" w:rsidRDefault="00B45CB4" w:rsidP="00B45CB4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  <w:r w:rsidRPr="00F12B24">
        <w:rPr>
          <w:rFonts w:ascii="Tahoma" w:hAnsi="Tahoma" w:cs="Tahoma"/>
          <w:b/>
          <w:szCs w:val="24"/>
        </w:rPr>
        <w:t xml:space="preserve">Szám: </w:t>
      </w:r>
      <w:r w:rsidR="00B60FDF" w:rsidRPr="00F12B24">
        <w:rPr>
          <w:rFonts w:ascii="Tahoma" w:hAnsi="Tahoma" w:cs="Tahoma"/>
          <w:szCs w:val="24"/>
        </w:rPr>
        <w:t>ÖNK/1-</w:t>
      </w:r>
      <w:r w:rsidR="001D7141">
        <w:rPr>
          <w:rFonts w:ascii="Tahoma" w:hAnsi="Tahoma" w:cs="Tahoma"/>
          <w:szCs w:val="24"/>
        </w:rPr>
        <w:t>9</w:t>
      </w:r>
      <w:r w:rsidRPr="00F12B24">
        <w:rPr>
          <w:rFonts w:ascii="Tahoma" w:hAnsi="Tahoma" w:cs="Tahoma"/>
          <w:szCs w:val="24"/>
        </w:rPr>
        <w:t>/202</w:t>
      </w:r>
      <w:r w:rsidR="008A15D7" w:rsidRPr="00F12B24">
        <w:rPr>
          <w:rFonts w:ascii="Tahoma" w:hAnsi="Tahoma" w:cs="Tahoma"/>
          <w:szCs w:val="24"/>
        </w:rPr>
        <w:t>4</w:t>
      </w:r>
      <w:r w:rsidR="0087104B" w:rsidRPr="00F12B24">
        <w:rPr>
          <w:rFonts w:ascii="Tahoma" w:hAnsi="Tahoma" w:cs="Tahoma"/>
          <w:szCs w:val="24"/>
        </w:rPr>
        <w:t>.</w:t>
      </w:r>
    </w:p>
    <w:p w14:paraId="270F21B4" w14:textId="77777777" w:rsidR="00B45CB4" w:rsidRPr="00B60FDF" w:rsidRDefault="00B45CB4" w:rsidP="00B45CB4">
      <w:pPr>
        <w:tabs>
          <w:tab w:val="center" w:pos="5670"/>
        </w:tabs>
        <w:jc w:val="both"/>
        <w:rPr>
          <w:rFonts w:ascii="Tahoma" w:hAnsi="Tahoma" w:cs="Tahoma"/>
          <w:szCs w:val="24"/>
        </w:rPr>
      </w:pPr>
    </w:p>
    <w:p w14:paraId="5EE4BE62" w14:textId="77777777" w:rsidR="00B45CB4" w:rsidRDefault="00B45CB4" w:rsidP="00B60FDF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</w:p>
    <w:p w14:paraId="701167E4" w14:textId="77777777" w:rsidR="0087104B" w:rsidRDefault="0087104B" w:rsidP="00B60FDF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</w:p>
    <w:p w14:paraId="66CB9774" w14:textId="77777777" w:rsidR="0087104B" w:rsidRPr="00B60FDF" w:rsidRDefault="0087104B" w:rsidP="00B60FDF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</w:p>
    <w:p w14:paraId="086897B0" w14:textId="77777777" w:rsidR="008E4137" w:rsidRPr="00B60FDF" w:rsidRDefault="00B60FDF" w:rsidP="00B60FDF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B60FDF">
        <w:rPr>
          <w:rFonts w:ascii="Tahoma" w:hAnsi="Tahoma" w:cs="Tahoma"/>
          <w:b/>
          <w:color w:val="000000" w:themeColor="text1"/>
          <w:spacing w:val="60"/>
          <w:sz w:val="28"/>
          <w:szCs w:val="28"/>
        </w:rPr>
        <w:t>ELŐTERJESZTÉS</w:t>
      </w:r>
    </w:p>
    <w:p w14:paraId="2F8FE580" w14:textId="77777777" w:rsidR="008E4137" w:rsidRPr="00B60FDF" w:rsidRDefault="008E4137" w:rsidP="008E4137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B60FDF">
        <w:rPr>
          <w:rFonts w:ascii="Tahoma" w:hAnsi="Tahoma" w:cs="Tahoma"/>
          <w:b/>
          <w:sz w:val="28"/>
          <w:szCs w:val="28"/>
          <w:lang w:eastAsia="zh-CN"/>
        </w:rPr>
        <w:t>Veszpr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é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m Megyei Jog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ú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 xml:space="preserve"> V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á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 xml:space="preserve">ros 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Ö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nkorm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á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nyzat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á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nak</w:t>
      </w:r>
    </w:p>
    <w:p w14:paraId="3E641992" w14:textId="14C05FB0" w:rsidR="008E4137" w:rsidRPr="00B60FDF" w:rsidRDefault="008E4137" w:rsidP="008E4137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B60FDF">
        <w:rPr>
          <w:rFonts w:ascii="Tahoma" w:hAnsi="Tahoma" w:cs="Tahoma"/>
          <w:b/>
          <w:sz w:val="28"/>
          <w:szCs w:val="28"/>
          <w:lang w:eastAsia="zh-CN"/>
        </w:rPr>
        <w:t>202</w:t>
      </w:r>
      <w:r w:rsidR="008A15D7">
        <w:rPr>
          <w:rFonts w:ascii="Tahoma" w:hAnsi="Tahoma" w:cs="Tahoma"/>
          <w:b/>
          <w:sz w:val="28"/>
          <w:szCs w:val="28"/>
          <w:lang w:eastAsia="zh-CN"/>
        </w:rPr>
        <w:t>4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 xml:space="preserve">. </w:t>
      </w:r>
      <w:r w:rsidR="008A15D7">
        <w:rPr>
          <w:rFonts w:ascii="Tahoma" w:hAnsi="Tahoma" w:cs="Tahoma"/>
          <w:b/>
          <w:sz w:val="28"/>
          <w:szCs w:val="28"/>
          <w:lang w:eastAsia="zh-CN"/>
        </w:rPr>
        <w:t>szeptember 26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-i</w:t>
      </w:r>
    </w:p>
    <w:p w14:paraId="2135C71D" w14:textId="77777777" w:rsidR="00B45CB4" w:rsidRPr="00B60FDF" w:rsidRDefault="008E4137" w:rsidP="008E4137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B60FDF">
        <w:rPr>
          <w:rFonts w:ascii="Tahoma" w:hAnsi="Tahoma" w:cs="Tahoma"/>
          <w:b/>
          <w:sz w:val="28"/>
          <w:szCs w:val="28"/>
          <w:lang w:eastAsia="zh-CN"/>
        </w:rPr>
        <w:t>K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ö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zgy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ű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l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é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s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é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re</w:t>
      </w:r>
    </w:p>
    <w:p w14:paraId="3B3E7C54" w14:textId="77777777" w:rsidR="00B45CB4" w:rsidRDefault="00B45CB4" w:rsidP="00B45CB4">
      <w:pPr>
        <w:jc w:val="both"/>
        <w:rPr>
          <w:rFonts w:ascii="Tahoma" w:hAnsi="Tahoma" w:cs="Tahoma"/>
          <w:b/>
          <w:szCs w:val="24"/>
          <w:u w:val="single"/>
        </w:rPr>
      </w:pPr>
    </w:p>
    <w:p w14:paraId="47E5055D" w14:textId="77777777" w:rsidR="00F12B24" w:rsidRPr="00B60FDF" w:rsidRDefault="00F12B24" w:rsidP="001D7141">
      <w:pPr>
        <w:jc w:val="both"/>
        <w:rPr>
          <w:rFonts w:ascii="Tahoma" w:hAnsi="Tahoma" w:cs="Tahoma"/>
          <w:b/>
          <w:szCs w:val="24"/>
          <w:u w:val="single"/>
        </w:rPr>
      </w:pPr>
    </w:p>
    <w:p w14:paraId="2F5A996F" w14:textId="7F0FEE82" w:rsidR="008A15D7" w:rsidRPr="008A15D7" w:rsidRDefault="00B45CB4" w:rsidP="001D7141">
      <w:pPr>
        <w:tabs>
          <w:tab w:val="left" w:pos="5020"/>
        </w:tabs>
        <w:ind w:left="851" w:hanging="851"/>
        <w:jc w:val="both"/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szCs w:val="24"/>
        </w:rPr>
        <w:t xml:space="preserve">Tárgy: </w:t>
      </w:r>
      <w:r w:rsidR="001D7141" w:rsidRPr="001D7141">
        <w:rPr>
          <w:rFonts w:ascii="Tahoma" w:hAnsi="Tahoma" w:cs="Tahoma"/>
          <w:szCs w:val="24"/>
        </w:rPr>
        <w:t>D</w:t>
      </w:r>
      <w:r w:rsidR="001D7141" w:rsidRPr="001D7141">
        <w:rPr>
          <w:rFonts w:ascii="Tahoma" w:hAnsi="Tahoma" w:cs="Tahoma" w:hint="eastAsia"/>
          <w:szCs w:val="24"/>
        </w:rPr>
        <w:t>ö</w:t>
      </w:r>
      <w:r w:rsidR="001D7141" w:rsidRPr="001D7141">
        <w:rPr>
          <w:rFonts w:ascii="Tahoma" w:hAnsi="Tahoma" w:cs="Tahoma"/>
          <w:szCs w:val="24"/>
        </w:rPr>
        <w:t>nt</w:t>
      </w:r>
      <w:r w:rsidR="001D7141" w:rsidRPr="001D7141">
        <w:rPr>
          <w:rFonts w:ascii="Tahoma" w:hAnsi="Tahoma" w:cs="Tahoma" w:hint="eastAsia"/>
          <w:szCs w:val="24"/>
        </w:rPr>
        <w:t>é</w:t>
      </w:r>
      <w:r w:rsidR="001D7141" w:rsidRPr="001D7141">
        <w:rPr>
          <w:rFonts w:ascii="Tahoma" w:hAnsi="Tahoma" w:cs="Tahoma"/>
          <w:szCs w:val="24"/>
        </w:rPr>
        <w:t>s az Interreg Eur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>pa felh</w:t>
      </w:r>
      <w:r w:rsidR="001D7141" w:rsidRPr="001D7141">
        <w:rPr>
          <w:rFonts w:ascii="Tahoma" w:hAnsi="Tahoma" w:cs="Tahoma" w:hint="eastAsia"/>
          <w:szCs w:val="24"/>
        </w:rPr>
        <w:t>í</w:t>
      </w:r>
      <w:r w:rsidR="001D7141" w:rsidRPr="001D7141">
        <w:rPr>
          <w:rFonts w:ascii="Tahoma" w:hAnsi="Tahoma" w:cs="Tahoma"/>
          <w:szCs w:val="24"/>
        </w:rPr>
        <w:t>v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shoz kapcsol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>d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 xml:space="preserve"> p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ly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zatok beny</w:t>
      </w:r>
      <w:r w:rsidR="001D7141" w:rsidRPr="001D7141">
        <w:rPr>
          <w:rFonts w:ascii="Tahoma" w:hAnsi="Tahoma" w:cs="Tahoma" w:hint="eastAsia"/>
          <w:szCs w:val="24"/>
        </w:rPr>
        <w:t>ú</w:t>
      </w:r>
      <w:r w:rsidR="001D7141" w:rsidRPr="001D7141">
        <w:rPr>
          <w:rFonts w:ascii="Tahoma" w:hAnsi="Tahoma" w:cs="Tahoma"/>
          <w:szCs w:val="24"/>
        </w:rPr>
        <w:t>jt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s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hoz v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llalt el</w:t>
      </w:r>
      <w:r w:rsidR="001D7141" w:rsidRPr="001D7141">
        <w:rPr>
          <w:rFonts w:ascii="Tahoma" w:hAnsi="Tahoma" w:cs="Tahoma" w:hint="eastAsia"/>
          <w:szCs w:val="24"/>
        </w:rPr>
        <w:t>ő</w:t>
      </w:r>
      <w:r w:rsidR="001D7141" w:rsidRPr="001D7141">
        <w:rPr>
          <w:rFonts w:ascii="Tahoma" w:hAnsi="Tahoma" w:cs="Tahoma"/>
          <w:szCs w:val="24"/>
        </w:rPr>
        <w:t>zetes p</w:t>
      </w:r>
      <w:r w:rsidR="001D7141" w:rsidRPr="001D7141">
        <w:rPr>
          <w:rFonts w:ascii="Tahoma" w:hAnsi="Tahoma" w:cs="Tahoma" w:hint="eastAsia"/>
          <w:szCs w:val="24"/>
        </w:rPr>
        <w:t>é</w:t>
      </w:r>
      <w:r w:rsidR="001D7141" w:rsidRPr="001D7141">
        <w:rPr>
          <w:rFonts w:ascii="Tahoma" w:hAnsi="Tahoma" w:cs="Tahoma"/>
          <w:szCs w:val="24"/>
        </w:rPr>
        <w:t>nz</w:t>
      </w:r>
      <w:r w:rsidR="001D7141" w:rsidRPr="001D7141">
        <w:rPr>
          <w:rFonts w:ascii="Tahoma" w:hAnsi="Tahoma" w:cs="Tahoma" w:hint="eastAsia"/>
          <w:szCs w:val="24"/>
        </w:rPr>
        <w:t>ü</w:t>
      </w:r>
      <w:r w:rsidR="001D7141" w:rsidRPr="001D7141">
        <w:rPr>
          <w:rFonts w:ascii="Tahoma" w:hAnsi="Tahoma" w:cs="Tahoma"/>
          <w:szCs w:val="24"/>
        </w:rPr>
        <w:t>gyi k</w:t>
      </w:r>
      <w:r w:rsidR="001D7141" w:rsidRPr="001D7141">
        <w:rPr>
          <w:rFonts w:ascii="Tahoma" w:hAnsi="Tahoma" w:cs="Tahoma" w:hint="eastAsia"/>
          <w:szCs w:val="24"/>
        </w:rPr>
        <w:t>ö</w:t>
      </w:r>
      <w:r w:rsidR="001D7141" w:rsidRPr="001D7141">
        <w:rPr>
          <w:rFonts w:ascii="Tahoma" w:hAnsi="Tahoma" w:cs="Tahoma"/>
          <w:szCs w:val="24"/>
        </w:rPr>
        <w:t>telezetts</w:t>
      </w:r>
      <w:r w:rsidR="001D7141" w:rsidRPr="001D7141">
        <w:rPr>
          <w:rFonts w:ascii="Tahoma" w:hAnsi="Tahoma" w:cs="Tahoma" w:hint="eastAsia"/>
          <w:szCs w:val="24"/>
        </w:rPr>
        <w:t>é</w:t>
      </w:r>
      <w:r w:rsidR="001D7141" w:rsidRPr="001D7141">
        <w:rPr>
          <w:rFonts w:ascii="Tahoma" w:hAnsi="Tahoma" w:cs="Tahoma"/>
          <w:szCs w:val="24"/>
        </w:rPr>
        <w:t>gv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llal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sr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>l sz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>l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 xml:space="preserve"> 182/2023</w:t>
      </w:r>
      <w:r w:rsidR="00A1653D">
        <w:rPr>
          <w:rFonts w:ascii="Tahoma" w:hAnsi="Tahoma" w:cs="Tahoma"/>
          <w:szCs w:val="24"/>
        </w:rPr>
        <w:t>.</w:t>
      </w:r>
      <w:r w:rsidR="001D7141" w:rsidRPr="001D7141">
        <w:rPr>
          <w:rFonts w:ascii="Tahoma" w:hAnsi="Tahoma" w:cs="Tahoma"/>
          <w:szCs w:val="24"/>
        </w:rPr>
        <w:t xml:space="preserve"> (V.</w:t>
      </w:r>
      <w:r w:rsidR="00A1653D">
        <w:rPr>
          <w:rFonts w:ascii="Tahoma" w:hAnsi="Tahoma" w:cs="Tahoma"/>
          <w:szCs w:val="24"/>
        </w:rPr>
        <w:t xml:space="preserve"> </w:t>
      </w:r>
      <w:r w:rsidR="001D7141" w:rsidRPr="001D7141">
        <w:rPr>
          <w:rFonts w:ascii="Tahoma" w:hAnsi="Tahoma" w:cs="Tahoma"/>
          <w:szCs w:val="24"/>
        </w:rPr>
        <w:t xml:space="preserve">25.) </w:t>
      </w:r>
      <w:r w:rsidR="001D7141" w:rsidRPr="001D7141">
        <w:rPr>
          <w:rFonts w:ascii="Tahoma" w:hAnsi="Tahoma" w:cs="Tahoma" w:hint="eastAsia"/>
          <w:szCs w:val="24"/>
        </w:rPr>
        <w:t>é</w:t>
      </w:r>
      <w:r w:rsidR="001D7141" w:rsidRPr="001D7141">
        <w:rPr>
          <w:rFonts w:ascii="Tahoma" w:hAnsi="Tahoma" w:cs="Tahoma"/>
          <w:szCs w:val="24"/>
        </w:rPr>
        <w:t>s 183/2023</w:t>
      </w:r>
      <w:r w:rsidR="00A1653D">
        <w:rPr>
          <w:rFonts w:ascii="Tahoma" w:hAnsi="Tahoma" w:cs="Tahoma"/>
          <w:szCs w:val="24"/>
        </w:rPr>
        <w:t>.</w:t>
      </w:r>
      <w:r w:rsidR="001D7141" w:rsidRPr="001D7141">
        <w:rPr>
          <w:rFonts w:ascii="Tahoma" w:hAnsi="Tahoma" w:cs="Tahoma"/>
          <w:szCs w:val="24"/>
        </w:rPr>
        <w:t xml:space="preserve"> (V.</w:t>
      </w:r>
      <w:r w:rsidR="00A1653D">
        <w:rPr>
          <w:rFonts w:ascii="Tahoma" w:hAnsi="Tahoma" w:cs="Tahoma"/>
          <w:szCs w:val="24"/>
        </w:rPr>
        <w:t xml:space="preserve"> </w:t>
      </w:r>
      <w:r w:rsidR="001D7141" w:rsidRPr="001D7141">
        <w:rPr>
          <w:rFonts w:ascii="Tahoma" w:hAnsi="Tahoma" w:cs="Tahoma"/>
          <w:szCs w:val="24"/>
        </w:rPr>
        <w:t>25.) k</w:t>
      </w:r>
      <w:r w:rsidR="001D7141" w:rsidRPr="001D7141">
        <w:rPr>
          <w:rFonts w:ascii="Tahoma" w:hAnsi="Tahoma" w:cs="Tahoma" w:hint="eastAsia"/>
          <w:szCs w:val="24"/>
        </w:rPr>
        <w:t>ö</w:t>
      </w:r>
      <w:r w:rsidR="001D7141" w:rsidRPr="001D7141">
        <w:rPr>
          <w:rFonts w:ascii="Tahoma" w:hAnsi="Tahoma" w:cs="Tahoma"/>
          <w:szCs w:val="24"/>
        </w:rPr>
        <w:t>zgy</w:t>
      </w:r>
      <w:r w:rsidR="001D7141" w:rsidRPr="001D7141">
        <w:rPr>
          <w:rFonts w:ascii="Tahoma" w:hAnsi="Tahoma" w:cs="Tahoma" w:hint="eastAsia"/>
          <w:szCs w:val="24"/>
        </w:rPr>
        <w:t>ű</w:t>
      </w:r>
      <w:r w:rsidR="001D7141" w:rsidRPr="001D7141">
        <w:rPr>
          <w:rFonts w:ascii="Tahoma" w:hAnsi="Tahoma" w:cs="Tahoma"/>
          <w:szCs w:val="24"/>
        </w:rPr>
        <w:t>l</w:t>
      </w:r>
      <w:r w:rsidR="001D7141" w:rsidRPr="001D7141">
        <w:rPr>
          <w:rFonts w:ascii="Tahoma" w:hAnsi="Tahoma" w:cs="Tahoma" w:hint="eastAsia"/>
          <w:szCs w:val="24"/>
        </w:rPr>
        <w:t>é</w:t>
      </w:r>
      <w:r w:rsidR="001D7141" w:rsidRPr="001D7141">
        <w:rPr>
          <w:rFonts w:ascii="Tahoma" w:hAnsi="Tahoma" w:cs="Tahoma"/>
          <w:szCs w:val="24"/>
        </w:rPr>
        <w:t>si hat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rozat m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>dos</w:t>
      </w:r>
      <w:r w:rsidR="001D7141" w:rsidRPr="001D7141">
        <w:rPr>
          <w:rFonts w:ascii="Tahoma" w:hAnsi="Tahoma" w:cs="Tahoma" w:hint="eastAsia"/>
          <w:szCs w:val="24"/>
        </w:rPr>
        <w:t>í</w:t>
      </w:r>
      <w:r w:rsidR="001D7141" w:rsidRPr="001D7141">
        <w:rPr>
          <w:rFonts w:ascii="Tahoma" w:hAnsi="Tahoma" w:cs="Tahoma"/>
          <w:szCs w:val="24"/>
        </w:rPr>
        <w:t>t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s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r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>l</w:t>
      </w:r>
    </w:p>
    <w:p w14:paraId="61041E37" w14:textId="3DD4FF80" w:rsidR="008E4137" w:rsidRPr="00B60FDF" w:rsidRDefault="008E4137" w:rsidP="001D7141">
      <w:pPr>
        <w:tabs>
          <w:tab w:val="left" w:pos="5020"/>
        </w:tabs>
        <w:jc w:val="both"/>
        <w:rPr>
          <w:rFonts w:ascii="Tahoma" w:hAnsi="Tahoma" w:cs="Tahoma"/>
          <w:b/>
          <w:szCs w:val="24"/>
        </w:rPr>
      </w:pPr>
    </w:p>
    <w:p w14:paraId="76081040" w14:textId="53BA8FA3" w:rsidR="00B45CB4" w:rsidRPr="00B60FDF" w:rsidRDefault="00B45CB4" w:rsidP="001D7141">
      <w:pPr>
        <w:jc w:val="both"/>
        <w:rPr>
          <w:rFonts w:ascii="Tahoma" w:hAnsi="Tahoma" w:cs="Tahoma"/>
          <w:b/>
          <w:szCs w:val="24"/>
        </w:rPr>
      </w:pPr>
      <w:r w:rsidRPr="00FC4F78">
        <w:rPr>
          <w:rFonts w:ascii="Tahoma" w:eastAsia="Calibri" w:hAnsi="Tahoma" w:cs="Tahoma"/>
          <w:b/>
          <w:szCs w:val="24"/>
          <w:lang w:eastAsia="en-US"/>
        </w:rPr>
        <w:t>Előterjesztő:</w:t>
      </w:r>
      <w:r w:rsidR="008E4137" w:rsidRPr="00FC4F78">
        <w:rPr>
          <w:rFonts w:ascii="Tahoma" w:hAnsi="Tahoma" w:cs="Tahoma"/>
          <w:szCs w:val="24"/>
        </w:rPr>
        <w:t xml:space="preserve"> </w:t>
      </w:r>
      <w:r w:rsidR="008A15D7" w:rsidRPr="008A15D7">
        <w:rPr>
          <w:rFonts w:ascii="Tahoma" w:hAnsi="Tahoma" w:cs="Tahoma"/>
          <w:szCs w:val="24"/>
        </w:rPr>
        <w:t>Porga Gyula polg</w:t>
      </w:r>
      <w:r w:rsidR="008A15D7" w:rsidRPr="008A15D7">
        <w:rPr>
          <w:rFonts w:ascii="Tahoma" w:hAnsi="Tahoma" w:cs="Tahoma" w:hint="eastAsia"/>
          <w:szCs w:val="24"/>
        </w:rPr>
        <w:t>á</w:t>
      </w:r>
      <w:r w:rsidR="008A15D7" w:rsidRPr="008A15D7">
        <w:rPr>
          <w:rFonts w:ascii="Tahoma" w:hAnsi="Tahoma" w:cs="Tahoma"/>
          <w:szCs w:val="24"/>
        </w:rPr>
        <w:t>rmester</w:t>
      </w:r>
      <w:r w:rsidR="008A15D7" w:rsidRPr="00FC4F78">
        <w:rPr>
          <w:rFonts w:ascii="Tahoma" w:hAnsi="Tahoma" w:cs="Tahoma"/>
          <w:szCs w:val="24"/>
        </w:rPr>
        <w:t xml:space="preserve"> </w:t>
      </w:r>
    </w:p>
    <w:p w14:paraId="2E645326" w14:textId="77777777" w:rsidR="00B45CB4" w:rsidRPr="00B60FDF" w:rsidRDefault="00B45CB4" w:rsidP="001D7141">
      <w:pPr>
        <w:jc w:val="both"/>
        <w:rPr>
          <w:rFonts w:ascii="Tahoma" w:hAnsi="Tahoma" w:cs="Tahoma"/>
          <w:b/>
          <w:szCs w:val="24"/>
        </w:rPr>
      </w:pPr>
    </w:p>
    <w:p w14:paraId="1A48D719" w14:textId="66959DBD" w:rsidR="00C322C4" w:rsidRDefault="00B45CB4" w:rsidP="00C322C4">
      <w:pPr>
        <w:tabs>
          <w:tab w:val="left" w:pos="5387"/>
        </w:tabs>
        <w:jc w:val="both"/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szCs w:val="24"/>
        </w:rPr>
        <w:t>Az előterjesztés előkészítésében részt vett:</w:t>
      </w:r>
      <w:r w:rsidR="00C322C4">
        <w:rPr>
          <w:rFonts w:ascii="Tahoma" w:hAnsi="Tahoma" w:cs="Tahoma"/>
          <w:b/>
          <w:szCs w:val="24"/>
        </w:rPr>
        <w:t xml:space="preserve"> </w:t>
      </w:r>
      <w:r w:rsidR="00C322C4">
        <w:rPr>
          <w:rFonts w:ascii="Tahoma" w:hAnsi="Tahoma" w:cs="Tahoma"/>
          <w:b/>
          <w:szCs w:val="24"/>
        </w:rPr>
        <w:tab/>
      </w:r>
      <w:r w:rsidRPr="00B60FDF">
        <w:rPr>
          <w:rFonts w:ascii="Tahoma" w:hAnsi="Tahoma" w:cs="Tahoma"/>
          <w:szCs w:val="24"/>
        </w:rPr>
        <w:t xml:space="preserve">Dr. Józsa Tamás </w:t>
      </w:r>
    </w:p>
    <w:p w14:paraId="1A0C5296" w14:textId="70A8E43C" w:rsidR="00B45CB4" w:rsidRPr="00B60FDF" w:rsidRDefault="00B45CB4" w:rsidP="00C322C4">
      <w:pPr>
        <w:ind w:left="4956" w:firstLine="431"/>
        <w:jc w:val="both"/>
        <w:rPr>
          <w:rFonts w:ascii="Tahoma" w:hAnsi="Tahoma" w:cs="Tahoma"/>
          <w:b/>
          <w:szCs w:val="24"/>
        </w:rPr>
      </w:pPr>
      <w:r w:rsidRPr="00B60FDF">
        <w:rPr>
          <w:rFonts w:ascii="Tahoma" w:hAnsi="Tahoma" w:cs="Tahoma"/>
          <w:szCs w:val="24"/>
        </w:rPr>
        <w:t>kabinetfőnök, irodavezető</w:t>
      </w:r>
    </w:p>
    <w:p w14:paraId="65C8F9EA" w14:textId="4F0CD658" w:rsidR="00B45CB4" w:rsidRDefault="00C322C4" w:rsidP="00C322C4">
      <w:pPr>
        <w:tabs>
          <w:tab w:val="left" w:pos="5387"/>
        </w:tabs>
        <w:ind w:left="2978" w:firstLine="708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 w:rsidR="008A15D7">
        <w:rPr>
          <w:rFonts w:ascii="Tahoma" w:hAnsi="Tahoma" w:cs="Tahoma"/>
          <w:szCs w:val="24"/>
        </w:rPr>
        <w:t>Antal Tamás csoportvezető</w:t>
      </w:r>
    </w:p>
    <w:p w14:paraId="2CE017C0" w14:textId="77777777" w:rsidR="00B45CB4" w:rsidRPr="00B60FDF" w:rsidRDefault="00B45CB4" w:rsidP="001D7141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</w:p>
    <w:p w14:paraId="2BFBF8B8" w14:textId="3A87C290" w:rsidR="008E4137" w:rsidRPr="00B60FDF" w:rsidRDefault="008E4137" w:rsidP="00C322C4">
      <w:pPr>
        <w:tabs>
          <w:tab w:val="left" w:pos="3969"/>
          <w:tab w:val="left" w:pos="5020"/>
        </w:tabs>
        <w:ind w:left="993" w:hanging="993"/>
        <w:jc w:val="both"/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szCs w:val="24"/>
        </w:rPr>
        <w:t>Az el</w:t>
      </w:r>
      <w:r w:rsidRPr="00B60FDF">
        <w:rPr>
          <w:rFonts w:ascii="Tahoma" w:hAnsi="Tahoma" w:cs="Tahoma" w:hint="eastAsia"/>
          <w:b/>
          <w:szCs w:val="24"/>
        </w:rPr>
        <w:t>ő</w:t>
      </w:r>
      <w:r w:rsidRPr="00B60FDF">
        <w:rPr>
          <w:rFonts w:ascii="Tahoma" w:hAnsi="Tahoma" w:cs="Tahoma"/>
          <w:b/>
          <w:szCs w:val="24"/>
        </w:rPr>
        <w:t>terjeszt</w:t>
      </w:r>
      <w:r w:rsidRPr="00B60FDF">
        <w:rPr>
          <w:rFonts w:ascii="Tahoma" w:hAnsi="Tahoma" w:cs="Tahoma" w:hint="eastAsia"/>
          <w:b/>
          <w:szCs w:val="24"/>
        </w:rPr>
        <w:t>é</w:t>
      </w:r>
      <w:r w:rsidRPr="00B60FDF">
        <w:rPr>
          <w:rFonts w:ascii="Tahoma" w:hAnsi="Tahoma" w:cs="Tahoma"/>
          <w:b/>
          <w:szCs w:val="24"/>
        </w:rPr>
        <w:t>st megt</w:t>
      </w:r>
      <w:r w:rsidRPr="00B60FDF">
        <w:rPr>
          <w:rFonts w:ascii="Tahoma" w:hAnsi="Tahoma" w:cs="Tahoma" w:hint="eastAsia"/>
          <w:b/>
          <w:szCs w:val="24"/>
        </w:rPr>
        <w:t>á</w:t>
      </w:r>
      <w:r w:rsidRPr="00B60FDF">
        <w:rPr>
          <w:rFonts w:ascii="Tahoma" w:hAnsi="Tahoma" w:cs="Tahoma"/>
          <w:b/>
          <w:szCs w:val="24"/>
        </w:rPr>
        <w:t xml:space="preserve">rgyalta: </w:t>
      </w:r>
      <w:r w:rsidR="00C322C4">
        <w:rPr>
          <w:rFonts w:ascii="Tahoma" w:hAnsi="Tahoma" w:cs="Tahoma"/>
          <w:b/>
          <w:szCs w:val="24"/>
        </w:rPr>
        <w:tab/>
      </w:r>
      <w:r w:rsidRPr="00B60FDF">
        <w:rPr>
          <w:rFonts w:ascii="Tahoma" w:hAnsi="Tahoma" w:cs="Tahoma"/>
          <w:szCs w:val="24"/>
        </w:rPr>
        <w:t>Veszpr</w:t>
      </w:r>
      <w:r w:rsidRPr="00B60FDF">
        <w:rPr>
          <w:rFonts w:ascii="Tahoma" w:hAnsi="Tahoma" w:cs="Tahoma" w:hint="eastAsia"/>
          <w:szCs w:val="24"/>
        </w:rPr>
        <w:t>é</w:t>
      </w:r>
      <w:r w:rsidRPr="00B60FDF">
        <w:rPr>
          <w:rFonts w:ascii="Tahoma" w:hAnsi="Tahoma" w:cs="Tahoma"/>
          <w:szCs w:val="24"/>
        </w:rPr>
        <w:t xml:space="preserve">m MJV </w:t>
      </w:r>
      <w:r w:rsidRPr="00B60FDF">
        <w:rPr>
          <w:rFonts w:ascii="Tahoma" w:hAnsi="Tahoma" w:cs="Tahoma" w:hint="eastAsia"/>
          <w:szCs w:val="24"/>
        </w:rPr>
        <w:t>Ö</w:t>
      </w:r>
      <w:r w:rsidRPr="00B60FDF">
        <w:rPr>
          <w:rFonts w:ascii="Tahoma" w:hAnsi="Tahoma" w:cs="Tahoma"/>
          <w:szCs w:val="24"/>
        </w:rPr>
        <w:t>nkorm</w:t>
      </w:r>
      <w:r w:rsidRPr="00B60FDF">
        <w:rPr>
          <w:rFonts w:ascii="Tahoma" w:hAnsi="Tahoma" w:cs="Tahoma" w:hint="eastAsia"/>
          <w:szCs w:val="24"/>
        </w:rPr>
        <w:t>á</w:t>
      </w:r>
      <w:r w:rsidRPr="00B60FDF">
        <w:rPr>
          <w:rFonts w:ascii="Tahoma" w:hAnsi="Tahoma" w:cs="Tahoma"/>
          <w:szCs w:val="24"/>
        </w:rPr>
        <w:t>nyzata K</w:t>
      </w:r>
      <w:r w:rsidRPr="00B60FDF">
        <w:rPr>
          <w:rFonts w:ascii="Tahoma" w:hAnsi="Tahoma" w:cs="Tahoma" w:hint="eastAsia"/>
          <w:szCs w:val="24"/>
        </w:rPr>
        <w:t>ö</w:t>
      </w:r>
      <w:r w:rsidRPr="00B60FDF">
        <w:rPr>
          <w:rFonts w:ascii="Tahoma" w:hAnsi="Tahoma" w:cs="Tahoma"/>
          <w:szCs w:val="24"/>
        </w:rPr>
        <w:t>zgy</w:t>
      </w:r>
      <w:r w:rsidRPr="00B60FDF">
        <w:rPr>
          <w:rFonts w:ascii="Tahoma" w:hAnsi="Tahoma" w:cs="Tahoma" w:hint="eastAsia"/>
          <w:szCs w:val="24"/>
        </w:rPr>
        <w:t>ű</w:t>
      </w:r>
      <w:r w:rsidRPr="00B60FDF">
        <w:rPr>
          <w:rFonts w:ascii="Tahoma" w:hAnsi="Tahoma" w:cs="Tahoma"/>
          <w:szCs w:val="24"/>
        </w:rPr>
        <w:t>l</w:t>
      </w:r>
      <w:r w:rsidRPr="00B60FDF">
        <w:rPr>
          <w:rFonts w:ascii="Tahoma" w:hAnsi="Tahoma" w:cs="Tahoma" w:hint="eastAsia"/>
          <w:szCs w:val="24"/>
        </w:rPr>
        <w:t>é</w:t>
      </w:r>
      <w:r w:rsidRPr="00B60FDF">
        <w:rPr>
          <w:rFonts w:ascii="Tahoma" w:hAnsi="Tahoma" w:cs="Tahoma"/>
          <w:szCs w:val="24"/>
        </w:rPr>
        <w:t>s</w:t>
      </w:r>
      <w:r w:rsidRPr="00B60FDF">
        <w:rPr>
          <w:rFonts w:ascii="Tahoma" w:hAnsi="Tahoma" w:cs="Tahoma" w:hint="eastAsia"/>
          <w:szCs w:val="24"/>
        </w:rPr>
        <w:t>é</w:t>
      </w:r>
      <w:r w:rsidRPr="00B60FDF">
        <w:rPr>
          <w:rFonts w:ascii="Tahoma" w:hAnsi="Tahoma" w:cs="Tahoma"/>
          <w:szCs w:val="24"/>
        </w:rPr>
        <w:t>nek:</w:t>
      </w:r>
    </w:p>
    <w:p w14:paraId="7C8167C2" w14:textId="77777777" w:rsidR="00B60FDF" w:rsidRDefault="00B60FDF" w:rsidP="001D7141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K</w:t>
      </w:r>
      <w:r w:rsidR="008E4137" w:rsidRPr="00B60FDF">
        <w:rPr>
          <w:rFonts w:ascii="Tahoma" w:hAnsi="Tahoma" w:cs="Tahoma" w:hint="eastAsia"/>
          <w:szCs w:val="24"/>
        </w:rPr>
        <w:t>ö</w:t>
      </w:r>
      <w:r w:rsidR="008E4137" w:rsidRPr="00B60FDF">
        <w:rPr>
          <w:rFonts w:ascii="Tahoma" w:hAnsi="Tahoma" w:cs="Tahoma"/>
          <w:szCs w:val="24"/>
        </w:rPr>
        <w:t>znevel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si, Ifj</w:t>
      </w:r>
      <w:r w:rsidR="008E4137" w:rsidRPr="00B60FDF">
        <w:rPr>
          <w:rFonts w:ascii="Tahoma" w:hAnsi="Tahoma" w:cs="Tahoma" w:hint="eastAsia"/>
          <w:szCs w:val="24"/>
        </w:rPr>
        <w:t>ú</w:t>
      </w:r>
      <w:r w:rsidR="008E4137" w:rsidRPr="00B60FDF">
        <w:rPr>
          <w:rFonts w:ascii="Tahoma" w:hAnsi="Tahoma" w:cs="Tahoma"/>
          <w:szCs w:val="24"/>
        </w:rPr>
        <w:t>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 xml:space="preserve">gi, Sport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Civil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0B76712B" w14:textId="77777777" w:rsidR="00B60FDF" w:rsidRDefault="00B60FDF" w:rsidP="001D7141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P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nz</w:t>
      </w:r>
      <w:r w:rsidR="008E4137" w:rsidRPr="00B60FDF">
        <w:rPr>
          <w:rFonts w:ascii="Tahoma" w:hAnsi="Tahoma" w:cs="Tahoma" w:hint="eastAsia"/>
          <w:szCs w:val="24"/>
        </w:rPr>
        <w:t>ü</w:t>
      </w:r>
      <w:r w:rsidR="008E4137" w:rsidRPr="00B60FDF">
        <w:rPr>
          <w:rFonts w:ascii="Tahoma" w:hAnsi="Tahoma" w:cs="Tahoma"/>
          <w:szCs w:val="24"/>
        </w:rPr>
        <w:t xml:space="preserve">gyi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K</w:t>
      </w:r>
      <w:r w:rsidR="008E4137" w:rsidRPr="00B60FDF">
        <w:rPr>
          <w:rFonts w:ascii="Tahoma" w:hAnsi="Tahoma" w:cs="Tahoma" w:hint="eastAsia"/>
          <w:szCs w:val="24"/>
        </w:rPr>
        <w:t>ö</w:t>
      </w:r>
      <w:r w:rsidR="008E4137" w:rsidRPr="00B60FDF">
        <w:rPr>
          <w:rFonts w:ascii="Tahoma" w:hAnsi="Tahoma" w:cs="Tahoma"/>
          <w:szCs w:val="24"/>
        </w:rPr>
        <w:t>lts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gvet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si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59E0437B" w14:textId="77777777" w:rsidR="00B60FDF" w:rsidRDefault="00B60FDF" w:rsidP="001D7141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Tulajdonosi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0B899CC1" w14:textId="77777777" w:rsidR="00B60FDF" w:rsidRDefault="00B60FDF" w:rsidP="001D7141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V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rosstrat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 xml:space="preserve">giai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V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rosmarketing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394F4E23" w14:textId="77777777" w:rsidR="008E4137" w:rsidRPr="00B60FDF" w:rsidRDefault="00B60FDF" w:rsidP="001D7141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 w:hint="eastAsia"/>
          <w:szCs w:val="24"/>
        </w:rPr>
        <w:t>Ü</w:t>
      </w:r>
      <w:r w:rsidR="008E4137" w:rsidRPr="00B60FDF">
        <w:rPr>
          <w:rFonts w:ascii="Tahoma" w:hAnsi="Tahoma" w:cs="Tahoma"/>
          <w:szCs w:val="24"/>
        </w:rPr>
        <w:t xml:space="preserve">gyrendi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Igazgat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si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32756D22" w14:textId="77777777" w:rsidR="00B45CB4" w:rsidRPr="00B60FDF" w:rsidRDefault="00B45CB4" w:rsidP="001D7141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</w:p>
    <w:p w14:paraId="20FFA92D" w14:textId="77777777" w:rsidR="001D7141" w:rsidRDefault="001D7141" w:rsidP="001D7141">
      <w:pPr>
        <w:tabs>
          <w:tab w:val="center" w:pos="5670"/>
        </w:tabs>
        <w:rPr>
          <w:rFonts w:ascii="Tahoma" w:hAnsi="Tahoma" w:cs="Tahoma"/>
          <w:bCs/>
          <w:szCs w:val="24"/>
        </w:rPr>
      </w:pPr>
    </w:p>
    <w:p w14:paraId="0B09F2ED" w14:textId="77777777" w:rsidR="001D7141" w:rsidRDefault="001D7141" w:rsidP="001D7141">
      <w:pPr>
        <w:tabs>
          <w:tab w:val="center" w:pos="5670"/>
        </w:tabs>
        <w:rPr>
          <w:rFonts w:ascii="Tahoma" w:hAnsi="Tahoma" w:cs="Tahoma"/>
          <w:bCs/>
          <w:szCs w:val="24"/>
        </w:rPr>
      </w:pPr>
    </w:p>
    <w:p w14:paraId="5DE871B7" w14:textId="5D3191DF" w:rsidR="00B45CB4" w:rsidRPr="00B60FDF" w:rsidRDefault="00666592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Cs/>
          <w:szCs w:val="24"/>
        </w:rPr>
        <w:t>A döntés</w:t>
      </w:r>
      <w:r w:rsidR="00B60FDF" w:rsidRPr="00B60FDF">
        <w:rPr>
          <w:rFonts w:ascii="Tahoma" w:hAnsi="Tahoma" w:cs="Tahoma"/>
          <w:bCs/>
          <w:szCs w:val="24"/>
        </w:rPr>
        <w:t xml:space="preserve"> meghozatal</w:t>
      </w:r>
      <w:r w:rsidR="001B55BD">
        <w:rPr>
          <w:rFonts w:ascii="Tahoma" w:hAnsi="Tahoma" w:cs="Tahoma"/>
          <w:bCs/>
          <w:szCs w:val="24"/>
        </w:rPr>
        <w:t>a</w:t>
      </w:r>
      <w:r w:rsidR="00B60FDF">
        <w:rPr>
          <w:rFonts w:ascii="Tahoma" w:hAnsi="Tahoma" w:cs="Tahoma"/>
          <w:b/>
          <w:bCs/>
          <w:szCs w:val="24"/>
        </w:rPr>
        <w:t xml:space="preserve"> egyszerű </w:t>
      </w:r>
      <w:r w:rsidR="00B60FDF" w:rsidRPr="00B60FDF">
        <w:rPr>
          <w:rFonts w:ascii="Tahoma" w:hAnsi="Tahoma" w:cs="Tahoma"/>
          <w:bCs/>
          <w:szCs w:val="24"/>
        </w:rPr>
        <w:t>többséget igényel.</w:t>
      </w:r>
    </w:p>
    <w:p w14:paraId="395F5472" w14:textId="77777777" w:rsidR="00B45CB4" w:rsidRPr="00B60FDF" w:rsidRDefault="00B45CB4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19376086" w14:textId="77777777" w:rsidR="00B45CB4" w:rsidRDefault="00B45CB4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7C7EB69D" w14:textId="77777777" w:rsidR="00B60FDF" w:rsidRDefault="00B60FDF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7859F140" w14:textId="77777777" w:rsidR="00B60FDF" w:rsidRDefault="00B60FDF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2D891B63" w14:textId="77777777" w:rsidR="00B60FDF" w:rsidRDefault="00B60FDF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276C7D44" w14:textId="77777777" w:rsidR="00B60FDF" w:rsidRDefault="00B60FDF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2868C73D" w14:textId="77777777" w:rsidR="00B60FDF" w:rsidRDefault="00B60FDF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0B3E0A9B" w14:textId="77777777" w:rsidR="001D7141" w:rsidRDefault="001D7141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6629A523" w14:textId="77777777" w:rsidR="001D7141" w:rsidRDefault="001D7141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33F8B988" w14:textId="77777777" w:rsidR="001D7141" w:rsidRPr="00B60FDF" w:rsidRDefault="001D7141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56B02B1A" w14:textId="77777777" w:rsidR="00B45CB4" w:rsidRPr="00B60FDF" w:rsidRDefault="00B45CB4" w:rsidP="001D7141">
      <w:pPr>
        <w:tabs>
          <w:tab w:val="center" w:pos="5670"/>
        </w:tabs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bCs/>
          <w:szCs w:val="24"/>
        </w:rPr>
        <w:t>Az előterjesztés törvényességi felülvizsgálatát végezte:</w:t>
      </w:r>
      <w:r w:rsidRPr="00B60FDF">
        <w:rPr>
          <w:rFonts w:ascii="Tahoma" w:hAnsi="Tahoma" w:cs="Tahoma"/>
          <w:szCs w:val="24"/>
        </w:rPr>
        <w:t xml:space="preserve"> </w:t>
      </w:r>
    </w:p>
    <w:p w14:paraId="3F726A46" w14:textId="77777777" w:rsidR="00B45CB4" w:rsidRPr="00B60FDF" w:rsidRDefault="00B45CB4" w:rsidP="001D7141">
      <w:pPr>
        <w:tabs>
          <w:tab w:val="center" w:pos="5670"/>
        </w:tabs>
        <w:rPr>
          <w:rFonts w:ascii="Tahoma" w:hAnsi="Tahoma" w:cs="Tahoma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B45CB4" w:rsidRPr="00B60FDF" w14:paraId="5AC94255" w14:textId="77777777" w:rsidTr="00EF08C0">
        <w:tc>
          <w:tcPr>
            <w:tcW w:w="5920" w:type="dxa"/>
            <w:shd w:val="clear" w:color="auto" w:fill="auto"/>
          </w:tcPr>
          <w:p w14:paraId="2363D380" w14:textId="77777777" w:rsidR="00B45CB4" w:rsidRPr="00B60FDF" w:rsidRDefault="00B45CB4" w:rsidP="001D7141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7B5A7B2" w14:textId="77777777" w:rsidR="00B45CB4" w:rsidRPr="00B60FDF" w:rsidRDefault="00B45CB4" w:rsidP="001D7141">
            <w:pPr>
              <w:jc w:val="center"/>
              <w:rPr>
                <w:rFonts w:ascii="Tahoma" w:hAnsi="Tahoma" w:cs="Tahoma"/>
                <w:szCs w:val="24"/>
              </w:rPr>
            </w:pPr>
            <w:r w:rsidRPr="00B60FDF">
              <w:rPr>
                <w:rFonts w:ascii="Tahoma" w:hAnsi="Tahoma" w:cs="Tahoma"/>
                <w:szCs w:val="24"/>
              </w:rPr>
              <w:t>dr. Lohonyai Bernadett</w:t>
            </w:r>
          </w:p>
          <w:p w14:paraId="1EEF3B79" w14:textId="091BD16D" w:rsidR="00B45CB4" w:rsidRPr="00B60FDF" w:rsidRDefault="001D7141" w:rsidP="001D7141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aljegyző, </w:t>
            </w:r>
            <w:r w:rsidR="00FE6A6E" w:rsidRPr="00B60FDF">
              <w:rPr>
                <w:rFonts w:ascii="Tahoma" w:hAnsi="Tahoma" w:cs="Tahoma"/>
                <w:szCs w:val="24"/>
              </w:rPr>
              <w:t>irodavezető</w:t>
            </w:r>
          </w:p>
        </w:tc>
      </w:tr>
    </w:tbl>
    <w:bookmarkEnd w:id="0"/>
    <w:bookmarkEnd w:id="1"/>
    <w:p w14:paraId="5F7EA616" w14:textId="57CC54F5" w:rsidR="006D6C27" w:rsidRPr="00B60FDF" w:rsidRDefault="001D7141" w:rsidP="001D7141">
      <w:pPr>
        <w:jc w:val="both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lastRenderedPageBreak/>
        <w:t>T</w:t>
      </w:r>
      <w:r w:rsidR="006D6C27" w:rsidRPr="00B60FDF">
        <w:rPr>
          <w:rFonts w:ascii="Tahoma" w:hAnsi="Tahoma" w:cs="Tahoma"/>
          <w:b/>
          <w:szCs w:val="24"/>
        </w:rPr>
        <w:t>isztelt Közgyűlés!</w:t>
      </w:r>
    </w:p>
    <w:p w14:paraId="58DA001D" w14:textId="77777777" w:rsidR="000F7048" w:rsidRPr="00B60FDF" w:rsidRDefault="000F7048" w:rsidP="001D7141">
      <w:pPr>
        <w:jc w:val="both"/>
        <w:rPr>
          <w:rFonts w:ascii="Tahoma" w:hAnsi="Tahoma" w:cs="Tahoma"/>
          <w:b/>
          <w:szCs w:val="24"/>
        </w:rPr>
      </w:pPr>
    </w:p>
    <w:p w14:paraId="63C192A1" w14:textId="145F6A5B" w:rsidR="00472F55" w:rsidRDefault="00FE6A6E" w:rsidP="001D7141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B60FDF">
        <w:rPr>
          <w:rFonts w:ascii="Tahoma" w:hAnsi="Tahoma" w:cs="Tahoma"/>
          <w:sz w:val="24"/>
          <w:szCs w:val="24"/>
        </w:rPr>
        <w:t>Veszprém Megyei Jogú Város Önkormányzata felkérést kapott</w:t>
      </w:r>
      <w:r w:rsidR="00717F18">
        <w:rPr>
          <w:rFonts w:ascii="Tahoma" w:hAnsi="Tahoma" w:cs="Tahoma"/>
          <w:sz w:val="24"/>
          <w:szCs w:val="24"/>
        </w:rPr>
        <w:t xml:space="preserve"> korábbi projektpartnereitől</w:t>
      </w:r>
      <w:r w:rsidR="002D7FDB">
        <w:rPr>
          <w:rFonts w:ascii="Tahoma" w:hAnsi="Tahoma" w:cs="Tahoma"/>
          <w:sz w:val="24"/>
          <w:szCs w:val="24"/>
        </w:rPr>
        <w:t xml:space="preserve"> </w:t>
      </w:r>
      <w:r w:rsidRPr="00B60FDF">
        <w:rPr>
          <w:rFonts w:ascii="Tahoma" w:hAnsi="Tahoma" w:cs="Tahoma"/>
          <w:sz w:val="24"/>
          <w:szCs w:val="24"/>
        </w:rPr>
        <w:t xml:space="preserve">az </w:t>
      </w:r>
      <w:r w:rsidR="00472F55">
        <w:rPr>
          <w:rFonts w:ascii="Tahoma" w:hAnsi="Tahoma" w:cs="Tahoma"/>
          <w:sz w:val="24"/>
          <w:szCs w:val="24"/>
        </w:rPr>
        <w:t>INTERREG</w:t>
      </w:r>
      <w:r w:rsidR="002D7FDB">
        <w:rPr>
          <w:rFonts w:ascii="Tahoma" w:hAnsi="Tahoma" w:cs="Tahoma"/>
          <w:sz w:val="24"/>
          <w:szCs w:val="24"/>
        </w:rPr>
        <w:t xml:space="preserve"> Duna </w:t>
      </w:r>
      <w:r w:rsidR="000F6076">
        <w:rPr>
          <w:rFonts w:ascii="Tahoma" w:hAnsi="Tahoma" w:cs="Tahoma"/>
          <w:sz w:val="24"/>
          <w:szCs w:val="24"/>
        </w:rPr>
        <w:t>Régió</w:t>
      </w:r>
      <w:r w:rsidR="00133286">
        <w:rPr>
          <w:rFonts w:ascii="Tahoma" w:hAnsi="Tahoma" w:cs="Tahoma"/>
          <w:sz w:val="24"/>
          <w:szCs w:val="24"/>
        </w:rPr>
        <w:t xml:space="preserve"> Program</w:t>
      </w:r>
      <w:r w:rsidR="002D7FDB">
        <w:rPr>
          <w:rFonts w:ascii="Tahoma" w:hAnsi="Tahoma" w:cs="Tahoma"/>
          <w:sz w:val="24"/>
          <w:szCs w:val="24"/>
        </w:rPr>
        <w:t xml:space="preserve">, valamint az </w:t>
      </w:r>
      <w:r w:rsidR="00472F55">
        <w:rPr>
          <w:rFonts w:ascii="Tahoma" w:hAnsi="Tahoma" w:cs="Tahoma"/>
          <w:sz w:val="24"/>
          <w:szCs w:val="24"/>
        </w:rPr>
        <w:t>INTERREG</w:t>
      </w:r>
      <w:r w:rsidR="002D7FDB">
        <w:rPr>
          <w:rFonts w:ascii="Tahoma" w:hAnsi="Tahoma" w:cs="Tahoma"/>
          <w:sz w:val="24"/>
          <w:szCs w:val="24"/>
        </w:rPr>
        <w:t xml:space="preserve"> Európa </w:t>
      </w:r>
      <w:r w:rsidR="006D260C">
        <w:rPr>
          <w:rFonts w:ascii="Tahoma" w:hAnsi="Tahoma" w:cs="Tahoma"/>
          <w:sz w:val="24"/>
          <w:szCs w:val="24"/>
        </w:rPr>
        <w:t xml:space="preserve">Program </w:t>
      </w:r>
      <w:r w:rsidR="002D7FDB">
        <w:rPr>
          <w:rFonts w:ascii="Tahoma" w:hAnsi="Tahoma" w:cs="Tahoma"/>
          <w:sz w:val="24"/>
          <w:szCs w:val="24"/>
        </w:rPr>
        <w:t xml:space="preserve">felhívás </w:t>
      </w:r>
      <w:r w:rsidRPr="00B60FDF">
        <w:rPr>
          <w:rFonts w:ascii="Tahoma" w:hAnsi="Tahoma" w:cs="Tahoma"/>
          <w:sz w:val="24"/>
          <w:szCs w:val="24"/>
        </w:rPr>
        <w:t xml:space="preserve">keretében </w:t>
      </w:r>
      <w:r w:rsidR="00A87DD9">
        <w:rPr>
          <w:rFonts w:ascii="Tahoma" w:hAnsi="Tahoma" w:cs="Tahoma"/>
          <w:sz w:val="24"/>
          <w:szCs w:val="24"/>
        </w:rPr>
        <w:t>bea</w:t>
      </w:r>
      <w:r w:rsidR="00472F55">
        <w:rPr>
          <w:rFonts w:ascii="Tahoma" w:hAnsi="Tahoma" w:cs="Tahoma"/>
          <w:sz w:val="24"/>
          <w:szCs w:val="24"/>
        </w:rPr>
        <w:t>d</w:t>
      </w:r>
      <w:r w:rsidR="00A87DD9">
        <w:rPr>
          <w:rFonts w:ascii="Tahoma" w:hAnsi="Tahoma" w:cs="Tahoma"/>
          <w:sz w:val="24"/>
          <w:szCs w:val="24"/>
        </w:rPr>
        <w:t>ott</w:t>
      </w:r>
      <w:r w:rsidR="00472F55">
        <w:rPr>
          <w:rFonts w:ascii="Tahoma" w:hAnsi="Tahoma" w:cs="Tahoma"/>
          <w:sz w:val="24"/>
          <w:szCs w:val="24"/>
        </w:rPr>
        <w:t xml:space="preserve"> egy-egy</w:t>
      </w:r>
      <w:r w:rsidRPr="00B60FDF">
        <w:rPr>
          <w:rFonts w:ascii="Tahoma" w:hAnsi="Tahoma" w:cs="Tahoma"/>
          <w:sz w:val="24"/>
          <w:szCs w:val="24"/>
        </w:rPr>
        <w:t xml:space="preserve"> projekt</w:t>
      </w:r>
      <w:r w:rsidR="00B958C3" w:rsidRPr="00B60FDF">
        <w:rPr>
          <w:rFonts w:ascii="Tahoma" w:hAnsi="Tahoma" w:cs="Tahoma"/>
          <w:sz w:val="24"/>
          <w:szCs w:val="24"/>
        </w:rPr>
        <w:t xml:space="preserve">terv </w:t>
      </w:r>
      <w:r w:rsidR="00A87DD9">
        <w:rPr>
          <w:rFonts w:ascii="Tahoma" w:hAnsi="Tahoma" w:cs="Tahoma"/>
          <w:sz w:val="24"/>
          <w:szCs w:val="24"/>
        </w:rPr>
        <w:t xml:space="preserve">pályázati </w:t>
      </w:r>
      <w:r w:rsidR="00A87DD9" w:rsidRPr="00B60FDF">
        <w:rPr>
          <w:rFonts w:ascii="Tahoma" w:hAnsi="Tahoma" w:cs="Tahoma"/>
          <w:sz w:val="24"/>
          <w:szCs w:val="24"/>
        </w:rPr>
        <w:t>partnerség</w:t>
      </w:r>
      <w:r w:rsidR="00A87DD9">
        <w:rPr>
          <w:rFonts w:ascii="Tahoma" w:hAnsi="Tahoma" w:cs="Tahoma"/>
          <w:sz w:val="24"/>
          <w:szCs w:val="24"/>
        </w:rPr>
        <w:t>é</w:t>
      </w:r>
      <w:r w:rsidR="00A87DD9" w:rsidRPr="00B60FDF">
        <w:rPr>
          <w:rFonts w:ascii="Tahoma" w:hAnsi="Tahoma" w:cs="Tahoma"/>
          <w:sz w:val="24"/>
          <w:szCs w:val="24"/>
        </w:rPr>
        <w:t>ben való részvételre</w:t>
      </w:r>
      <w:r w:rsidR="00A87DD9">
        <w:rPr>
          <w:rFonts w:ascii="Tahoma" w:hAnsi="Tahoma" w:cs="Tahoma"/>
          <w:sz w:val="24"/>
          <w:szCs w:val="24"/>
        </w:rPr>
        <w:t xml:space="preserve"> és pályázati </w:t>
      </w:r>
      <w:r w:rsidR="001B55BD">
        <w:rPr>
          <w:rFonts w:ascii="Tahoma" w:hAnsi="Tahoma" w:cs="Tahoma"/>
          <w:sz w:val="24"/>
          <w:szCs w:val="24"/>
        </w:rPr>
        <w:t xml:space="preserve">támogatás esetén </w:t>
      </w:r>
      <w:r w:rsidRPr="00B60FDF">
        <w:rPr>
          <w:rFonts w:ascii="Tahoma" w:hAnsi="Tahoma" w:cs="Tahoma"/>
          <w:sz w:val="24"/>
          <w:szCs w:val="24"/>
        </w:rPr>
        <w:t>a</w:t>
      </w:r>
      <w:r w:rsidR="00A87DD9" w:rsidRPr="00A87DD9">
        <w:rPr>
          <w:rFonts w:ascii="Tahoma" w:hAnsi="Tahoma" w:cs="Tahoma"/>
          <w:sz w:val="24"/>
          <w:szCs w:val="24"/>
        </w:rPr>
        <w:t xml:space="preserve"> </w:t>
      </w:r>
      <w:r w:rsidR="00A87DD9">
        <w:rPr>
          <w:rFonts w:ascii="Tahoma" w:hAnsi="Tahoma" w:cs="Tahoma"/>
          <w:sz w:val="24"/>
          <w:szCs w:val="24"/>
        </w:rPr>
        <w:t>megvalósítás</w:t>
      </w:r>
      <w:r w:rsidR="001D7141">
        <w:rPr>
          <w:rFonts w:ascii="Tahoma" w:hAnsi="Tahoma" w:cs="Tahoma"/>
          <w:sz w:val="24"/>
          <w:szCs w:val="24"/>
        </w:rPr>
        <w:t>ra</w:t>
      </w:r>
      <w:r w:rsidR="002D7FDB">
        <w:rPr>
          <w:rFonts w:ascii="Tahoma" w:hAnsi="Tahoma" w:cs="Tahoma"/>
          <w:sz w:val="24"/>
          <w:szCs w:val="24"/>
        </w:rPr>
        <w:t>.</w:t>
      </w:r>
    </w:p>
    <w:p w14:paraId="204706B9" w14:textId="77777777" w:rsidR="00472F55" w:rsidRDefault="00472F55" w:rsidP="001D7141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1C2C170D" w14:textId="77777777" w:rsidR="00A87DD9" w:rsidRDefault="00B60FDF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</w:rPr>
        <w:t>A m</w:t>
      </w:r>
      <w:r w:rsidR="00FE6A6E" w:rsidRPr="00B60FDF">
        <w:rPr>
          <w:rFonts w:ascii="Tahoma" w:hAnsi="Tahoma" w:cs="Tahoma"/>
          <w:sz w:val="24"/>
          <w:szCs w:val="24"/>
        </w:rPr>
        <w:t xml:space="preserve">egkeresés </w:t>
      </w:r>
      <w:r>
        <w:rPr>
          <w:rFonts w:ascii="Tahoma" w:hAnsi="Tahoma" w:cs="Tahoma"/>
          <w:sz w:val="24"/>
          <w:szCs w:val="24"/>
        </w:rPr>
        <w:t>ind</w:t>
      </w:r>
      <w:r w:rsidR="00FE6A6E" w:rsidRPr="00B60FDF">
        <w:rPr>
          <w:rFonts w:ascii="Tahoma" w:hAnsi="Tahoma" w:cs="Tahoma"/>
          <w:sz w:val="24"/>
          <w:szCs w:val="24"/>
        </w:rPr>
        <w:t xml:space="preserve">oka Veszprém </w:t>
      </w:r>
      <w:r w:rsidR="00FE6A6E" w:rsidRPr="00B60FD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város fenntartható városfejlesztéssel kapcsolatos elköteleződése, </w:t>
      </w:r>
      <w:r w:rsid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egy előző INTERREG</w:t>
      </w:r>
      <w:r w:rsidR="00B958C3" w:rsidRPr="00B60FD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projekt (ISTER</w:t>
      </w:r>
      <w:r w:rsidR="000C024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–</w:t>
      </w:r>
      <w:r w:rsid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472F55" w:rsidRP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Duna régió össz</w:t>
      </w:r>
      <w:r w:rsid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</w:t>
      </w:r>
      <w:r w:rsidR="00472F55" w:rsidRP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kapcsolása </w:t>
      </w:r>
      <w:r w:rsidR="000C024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</w:t>
      </w:r>
      <w:r w:rsidR="00472F55" w:rsidRP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római utak mentén 2020–2022)</w:t>
      </w:r>
      <w:r w:rsid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és egy előző </w:t>
      </w:r>
      <w:r w:rsidR="00FE6A6E" w:rsidRPr="00B60FDF">
        <w:rPr>
          <w:rFonts w:ascii="Tahoma" w:hAnsi="Tahoma" w:cs="Tahoma"/>
          <w:sz w:val="24"/>
          <w:szCs w:val="24"/>
        </w:rPr>
        <w:t xml:space="preserve">URBACT </w:t>
      </w:r>
      <w:r w:rsidR="00B958C3" w:rsidRPr="00B60FDF">
        <w:rPr>
          <w:rFonts w:ascii="Tahoma" w:hAnsi="Tahoma" w:cs="Tahoma"/>
          <w:sz w:val="24"/>
          <w:szCs w:val="24"/>
        </w:rPr>
        <w:t xml:space="preserve">projekt (Globális Célok a Városokért 2021-2022) példaértékű és sikeres </w:t>
      </w:r>
      <w:r w:rsidR="005C3C57" w:rsidRPr="00B60FDF">
        <w:rPr>
          <w:rFonts w:ascii="Tahoma" w:hAnsi="Tahoma" w:cs="Tahoma"/>
          <w:sz w:val="24"/>
          <w:szCs w:val="24"/>
        </w:rPr>
        <w:t>megvalósítása</w:t>
      </w:r>
      <w:r w:rsidR="00717F18">
        <w:rPr>
          <w:rFonts w:ascii="Tahoma" w:hAnsi="Tahoma" w:cs="Tahoma"/>
          <w:sz w:val="24"/>
          <w:szCs w:val="24"/>
        </w:rPr>
        <w:t xml:space="preserve">, </w:t>
      </w:r>
      <w:r w:rsidR="00717F18" w:rsidRPr="00FC4F78">
        <w:rPr>
          <w:rFonts w:ascii="Tahoma" w:hAnsi="Tahoma" w:cs="Tahoma"/>
          <w:sz w:val="24"/>
          <w:szCs w:val="24"/>
        </w:rPr>
        <w:t xml:space="preserve">utóbbi keretei között egy sikeres </w:t>
      </w:r>
      <w:r w:rsidR="00E867BB" w:rsidRPr="00FC4F78">
        <w:rPr>
          <w:rFonts w:ascii="Tahoma" w:hAnsi="Tahoma" w:cs="Tahoma"/>
          <w:sz w:val="24"/>
          <w:szCs w:val="24"/>
        </w:rPr>
        <w:t>fenntarthatósági integrált cselekvési terv kidolgozása</w:t>
      </w:r>
      <w:r w:rsidR="00CF35BE" w:rsidRPr="00FC4F78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B958C3" w:rsidRPr="00B60FD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</w:p>
    <w:p w14:paraId="74C8837A" w14:textId="77777777" w:rsidR="00A87DD9" w:rsidRDefault="00A87DD9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2CF927DC" w14:textId="627D1CD8" w:rsidR="00B958C3" w:rsidRPr="003C0C31" w:rsidRDefault="00B958C3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B60FD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két </w:t>
      </w:r>
      <w:r w:rsidR="00717F18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pályázat</w:t>
      </w:r>
      <w:r w:rsidRPr="00B60FD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megnevezése:</w:t>
      </w:r>
    </w:p>
    <w:p w14:paraId="6FC9CE8F" w14:textId="0D96B492" w:rsidR="00655509" w:rsidRPr="003C0C31" w:rsidRDefault="00B958C3" w:rsidP="001D7141">
      <w:pPr>
        <w:pStyle w:val="HTML-kntformzott"/>
        <w:numPr>
          <w:ilvl w:val="0"/>
          <w:numId w:val="17"/>
        </w:numPr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„</w:t>
      </w:r>
      <w:r w:rsidR="00717F18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NONA</w:t>
      </w:r>
      <w:r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” – </w:t>
      </w:r>
      <w:r w:rsidR="00133286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New gOvernance for New spAces</w:t>
      </w:r>
      <w:r w:rsidR="00133286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– Új kormányzás új térségekben</w:t>
      </w:r>
      <w:r w:rsidR="00633FC0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A87DD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(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Interreg Duna pályázati fel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h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í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vás keretében</w:t>
      </w:r>
      <w:r w:rsidR="00A87DD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)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</w:p>
    <w:p w14:paraId="37FAF92F" w14:textId="0E022FA1" w:rsidR="00F50742" w:rsidRPr="003C0C31" w:rsidRDefault="00B958C3" w:rsidP="001D7141">
      <w:pPr>
        <w:pStyle w:val="HTML-kntformzott"/>
        <w:numPr>
          <w:ilvl w:val="0"/>
          <w:numId w:val="17"/>
        </w:numPr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„</w:t>
      </w:r>
      <w:r w:rsidR="00F1303B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PROXIMITIES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”</w:t>
      </w:r>
      <w:r w:rsidR="0087104B">
        <w:t xml:space="preserve"> - </w:t>
      </w:r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PROmoting accessible services, livable spaces and sustainable connections in peripheral urban territorIES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–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Proximitások</w:t>
      </w:r>
      <w:r w:rsidR="00655509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: 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El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rhet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szolg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ltat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sok, 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lhet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terek 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fenntarthat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kapcsolatok t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mogat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sa perif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ri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lis v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rosi ter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leteken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A87DD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(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Interreg Európa felhívás keretében</w:t>
      </w:r>
      <w:r w:rsidR="00A87DD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)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</w:p>
    <w:p w14:paraId="1477F394" w14:textId="77777777" w:rsidR="003C0C31" w:rsidRDefault="003C0C31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0D8A7A42" w14:textId="121904E0" w:rsidR="00473B74" w:rsidRDefault="001D7141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Közgy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ű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lése a 182/2023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(V.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25.) határozatáv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al támogatt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nemzetk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zi konzorciumban megval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sul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„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NONA -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 korm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nyz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 t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gekben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”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elnevez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ű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p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ly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zat beny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jt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,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az ehhez sz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ges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nr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sz biztos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 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előzetes pénzügyi köt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lezettség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-vállalást hag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y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ot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 jóvá 2024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2025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és 20</w:t>
      </w:r>
      <w:r w:rsidR="00A87DD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2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6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évekre.</w:t>
      </w:r>
    </w:p>
    <w:p w14:paraId="64DCC3B7" w14:textId="77777777" w:rsidR="001D7141" w:rsidRDefault="001D7141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4795B142" w14:textId="2E84904A" w:rsidR="00473B74" w:rsidRDefault="001D7141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Közgyűlése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183/2023. (V. 25.) határozatával 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nemzetk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zi konzorciumban megval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sul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„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PROXIMITIES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”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elnevez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ű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p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ly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zat beny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jt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 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is döntött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,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és támogatta a konzo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rciumhoz való csatlakozást, valamint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az ehhez sz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ges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nr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sz biztos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 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előzetes kötelezettségvállalást hagyott jóvá 2024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2025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2026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és 2027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évekre vonatkozóan.</w:t>
      </w:r>
    </w:p>
    <w:p w14:paraId="37F93320" w14:textId="77777777" w:rsidR="00473B74" w:rsidRDefault="00473B74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6E2B250B" w14:textId="1A01418A" w:rsidR="00473B74" w:rsidRDefault="00473B74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Az eltelt időben </w:t>
      </w:r>
      <w:r w:rsidR="001D714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pályázatok támogatást nyertek,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és elkezdődött a projektek megvalósítása a konz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o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rciumi </w:t>
      </w:r>
      <w:r w:rsidR="00A87DD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partnerségek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keretében.</w:t>
      </w:r>
    </w:p>
    <w:p w14:paraId="4B3BFDB9" w14:textId="77777777" w:rsidR="00473B74" w:rsidRPr="003C0C31" w:rsidRDefault="00473B74" w:rsidP="001D7141">
      <w:pPr>
        <w:pStyle w:val="HTML-kntformzott"/>
        <w:ind w:left="360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3236568B" w14:textId="3F23D893" w:rsidR="00B958C3" w:rsidRDefault="00E867BB" w:rsidP="001D7141">
      <w:pPr>
        <w:pStyle w:val="HTML-kntformzott"/>
        <w:jc w:val="both"/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</w:pPr>
      <w:r w:rsidRPr="003C0C31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>„</w:t>
      </w:r>
      <w:r w:rsidR="009666EE" w:rsidRPr="003C0C31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>NONA</w:t>
      </w:r>
      <w:r w:rsidRPr="003C0C31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 xml:space="preserve">” </w:t>
      </w:r>
      <w:r w:rsidR="00F156DF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 xml:space="preserve">Interreg Duna </w:t>
      </w:r>
      <w:r w:rsidR="00F12B24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 xml:space="preserve">Régió Program </w:t>
      </w:r>
      <w:r w:rsidRPr="003C0C31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>nemzetközi konz</w:t>
      </w:r>
      <w:r w:rsidR="00FC4F78" w:rsidRPr="003C0C31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>o</w:t>
      </w:r>
      <w:r w:rsidRPr="003C0C31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>rcium:</w:t>
      </w:r>
    </w:p>
    <w:p w14:paraId="4FB44CE4" w14:textId="77777777" w:rsidR="00A87DD9" w:rsidRPr="003C0C31" w:rsidRDefault="00A87DD9" w:rsidP="001D7141">
      <w:pPr>
        <w:pStyle w:val="HTML-kntformzott"/>
        <w:jc w:val="both"/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</w:pPr>
    </w:p>
    <w:p w14:paraId="2722212F" w14:textId="6D109041" w:rsidR="00133286" w:rsidRPr="009B73A2" w:rsidRDefault="00D72BA6" w:rsidP="001D7141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3C0C31">
        <w:rPr>
          <w:rFonts w:ascii="Tahoma" w:hAnsi="Tahoma" w:cs="Tahoma"/>
          <w:sz w:val="24"/>
          <w:szCs w:val="24"/>
        </w:rPr>
        <w:t xml:space="preserve">INTERREG Duna Régió Program, </w:t>
      </w:r>
      <w:r w:rsidR="006D260C" w:rsidRPr="003C0C31">
        <w:rPr>
          <w:rFonts w:ascii="Tahoma" w:hAnsi="Tahoma" w:cs="Tahoma"/>
          <w:sz w:val="24"/>
          <w:szCs w:val="24"/>
        </w:rPr>
        <w:t>4.2 egyedi célkitűzés (területi és makroregionális</w:t>
      </w:r>
      <w:r w:rsidR="006D260C" w:rsidRPr="009B73A2">
        <w:rPr>
          <w:rFonts w:ascii="Tahoma" w:hAnsi="Tahoma" w:cs="Tahoma"/>
          <w:sz w:val="24"/>
          <w:szCs w:val="24"/>
        </w:rPr>
        <w:t xml:space="preserve"> kormányzás intézményi kapacitásának növelése)</w:t>
      </w:r>
    </w:p>
    <w:p w14:paraId="3E432D48" w14:textId="77777777" w:rsidR="000F7048" w:rsidRDefault="000F7048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75064D87" w14:textId="53996C78" w:rsidR="00772712" w:rsidRDefault="00804894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fenntarthat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38468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területhasználat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fenntarthat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fejl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egyik alap</w:t>
      </w:r>
      <w:r w:rsidR="005E281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feltétele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 Hi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nyoznak azonban az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j, 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ldebb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fenntarthat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bb megold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sokba 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beruh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sok, amelyek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 gazdas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gi tev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kenys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geket ind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tan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nak el, </w:t>
      </w:r>
      <w:r w:rsidR="0029285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valamint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fenntarthat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bb, befogad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bb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 szebb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lettereket hozn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nak 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tre. </w:t>
      </w:r>
      <w:r w:rsidR="00F52A2C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Szükséges a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megl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5E281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városi területek</w:t>
      </w:r>
      <w:r w:rsidR="00607CF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, köztük a </w:t>
      </w:r>
      <w:r w:rsidR="00607CF5"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leromlott </w:t>
      </w:r>
      <w:r w:rsidR="00607CF5"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607CF5"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llapot</w:t>
      </w:r>
      <w:r w:rsidR="00607CF5"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607CF5"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ter</w:t>
      </w:r>
      <w:r w:rsidR="00607CF5"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="00607CF5"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letek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5E281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nek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potenci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lj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5E281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nak felmérése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hogy megel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 a</w:t>
      </w:r>
      <w:r w:rsidR="00607CF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további területvesztést</w:t>
      </w:r>
      <w:r w:rsidR="005E281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meg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rizz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 a term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szeti 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rnyezetet. A</w:t>
      </w:r>
      <w:r w:rsidR="0029285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városi leromlott állapotú területek revitalizációja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felszabad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thatja a r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gi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ben rejl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potenci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lt, valamint a kreativit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a 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rsadalmi innov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ci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talak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erej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t,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lastRenderedPageBreak/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sszhangban</w:t>
      </w:r>
      <w:r w:rsidR="0029285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maradva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az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kosziszt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 teherb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pess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vel</w:t>
      </w:r>
      <w:r w:rsidR="0029285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és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megnyitva az utat egy fenntarthat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bb, kiegyens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lyozottabb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felel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gteljesebb ter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leti fejl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fel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</w:p>
    <w:p w14:paraId="5F7CD4CE" w14:textId="77777777" w:rsidR="00772712" w:rsidRDefault="00772712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13E71D74" w14:textId="32F02F8B" w:rsidR="00571E06" w:rsidRDefault="00804894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Ezeket a kih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sokat </w:t>
      </w:r>
      <w:r w:rsidR="00571E06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projektjavaslat 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egy olyan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 ir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ny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si modell kidolgoz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val </w:t>
      </w:r>
      <w:r w:rsidR="00571E06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kívánja 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kezelni, amely a 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zszf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ra, a helyi 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gek, valamint a mag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n-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p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gyi szektor funkcion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lis egy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ttm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ű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 hozza 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tre 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leromlott ter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letek revitaliz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ci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ba t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rt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z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ld beruh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sok 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rdek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ben, ami a fenntarthat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bb 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felel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ss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gteljesebb ter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leti fejl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d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alapja.</w:t>
      </w:r>
    </w:p>
    <w:p w14:paraId="3025FD7A" w14:textId="77777777" w:rsidR="0031522F" w:rsidRDefault="0031522F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69C3728B" w14:textId="7D07B58A" w:rsidR="00B90995" w:rsidRDefault="0031522F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pályázat célja, hogy e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gy megb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zhat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,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különböző méretű városokra 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retezhet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megism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telhet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modell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hozzon létre azáltal, hogy a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modell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nb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ter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leti l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pt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keken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fejlesztik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ki 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kísérleti intézkedéseken keresztül tesztelik</w:t>
      </w:r>
      <w:r w:rsidR="000F7048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E768D6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További cél a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hat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gok, a lakosok 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a civil 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rsadalom szerepl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it, valamint a </w:t>
      </w:r>
      <w:r w:rsid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pénzügyi szektort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sszek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funkcion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lis, 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bbszint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ű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helyalap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korm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nyz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si modellek kialak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a, ezáltal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a z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ld beruh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sokban rejl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lehet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gek</w:t>
      </w:r>
      <w:r w:rsid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kiaknázása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, az EU Green Deal 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 az 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 Eur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pai Bauhaus elvei</w:t>
      </w:r>
      <w:r w:rsid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nek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konkr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 int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zked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sekk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alakítása konkrét helyszíneken.</w:t>
      </w:r>
    </w:p>
    <w:p w14:paraId="3433CE47" w14:textId="77777777" w:rsidR="00F52A2C" w:rsidRDefault="00F52A2C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1A03D4E5" w14:textId="14287B4F" w:rsidR="001C4479" w:rsidRDefault="001C4479" w:rsidP="001D7141">
      <w:pPr>
        <w:pStyle w:val="HTML-kntformzott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1C4479">
        <w:rPr>
          <w:rFonts w:ascii="Tahoma" w:hAnsi="Tahoma" w:cs="Tahoma"/>
          <w:color w:val="212121"/>
          <w:sz w:val="24"/>
          <w:szCs w:val="24"/>
          <w:u w:val="single"/>
          <w:shd w:val="clear" w:color="auto" w:fill="FFFFFF"/>
        </w:rPr>
        <w:t>Veszpr</w:t>
      </w:r>
      <w:r w:rsidRPr="001C4479">
        <w:rPr>
          <w:rFonts w:ascii="Tahoma" w:hAnsi="Tahoma" w:cs="Tahoma" w:hint="eastAsia"/>
          <w:color w:val="212121"/>
          <w:sz w:val="24"/>
          <w:szCs w:val="24"/>
          <w:u w:val="single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u w:val="single"/>
          <w:shd w:val="clear" w:color="auto" w:fill="FFFFFF"/>
        </w:rPr>
        <w:t>m kísérleti területe a pályázatban:</w:t>
      </w:r>
      <w:r w:rsidRPr="001C4479">
        <w:rPr>
          <w:rFonts w:ascii="Tahoma" w:hAnsi="Tahoma" w:cs="Tahoma"/>
          <w:color w:val="212121"/>
          <w:sz w:val="24"/>
          <w:szCs w:val="24"/>
          <w:u w:val="single"/>
          <w:shd w:val="clear" w:color="auto" w:fill="FFFFFF"/>
        </w:rPr>
        <w:br/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Cím: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Jutasi 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 3.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, terület: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22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543 m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²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, cím: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Arany J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nos u. 2.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terület: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1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051 m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²</w:t>
      </w:r>
    </w:p>
    <w:p w14:paraId="5C26A939" w14:textId="1E3E0CFA" w:rsidR="00F52A2C" w:rsidRDefault="001C4479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Veszpr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 belter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elhelyezkedő, </w:t>
      </w:r>
      <w:r w:rsidR="00F77FA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korábbi</w:t>
      </w:r>
      <w:r w:rsidR="00F77FA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időszakban használaton kívüli, leromlott állapotú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ter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</w:t>
      </w:r>
      <w:r w:rsidR="00F77FA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 egym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melletti telken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,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zel a v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ros s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utc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hoz, a buszp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lyaudvarhoz, a v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rcsarnokhoz, egy bev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rl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zponthoz 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a f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bb k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zleked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si 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tvonalakhoz. A ter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letet az 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nkorm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nyzat 2021-ben v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rolta meg a Veszpr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m-Balaton Eur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pa Kultur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lis F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rosa 2023 c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mnek k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sz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nhet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en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,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llami t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mogat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ssal. A ter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 mag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ban foglalja a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korábban itt működő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Balatoni B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torgy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 egykori ipari ter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020F1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A területen három épület helyezkedik el, ezek nagyrészt kihasználatlanok, felújítandók, közülük az egyik épület 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földszintje van használatban kereskedelmi céllal. Az utóbbi irodaépület a „VKSZ” Zrt</w:t>
      </w:r>
      <w:r w:rsidR="00E768D6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vagyonkezelésében áll, a terület többi része a Veszprém 2030 Kft</w:t>
      </w:r>
      <w:r w:rsidR="00E035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vagyonkezelésében </w:t>
      </w:r>
      <w:r w:rsidR="00E035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van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960BE3" w:rsidRP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Ezen az ingatlanrészen az EKF keretében létre</w:t>
      </w:r>
      <w:r w:rsidR="00E035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hozott kulturális funkció révén a terület Gyárkert néven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számos rendezvény helyszíneként újra bekapcsolódott a város vérkeringésébe a 2023-as EKF év</w:t>
      </w:r>
      <w:r w:rsidR="00E035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után 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2024-ben</w:t>
      </w:r>
      <w:r w:rsidR="00E035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is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</w:p>
    <w:p w14:paraId="7578F223" w14:textId="77777777" w:rsidR="005B5D6D" w:rsidRDefault="005B5D6D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37013B05" w14:textId="7106CAAD" w:rsidR="005B5D6D" w:rsidRDefault="005B5D6D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ter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 z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ld </w:t>
      </w:r>
      <w:r w:rsidR="00F77FA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revitalizációja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kih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ssal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jár: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hosszú távon közfunkciót ellátó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z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ldfel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letek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illetve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zoktat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si funkci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at ellátó terület kialakítása a kívánatos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kulturális funkció megtartása mellett, 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ugyanakkor ez a ter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 potenci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lis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an 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kereskedelmi hasznosítás és bevétel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termel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eszköze is lehet. A tervezés során a felsorolt funkciók, esetleg időközben felmerülő igények közötti 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egyens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ly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megtalálása a cél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17696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</w:p>
    <w:p w14:paraId="38782A4D" w14:textId="77777777" w:rsidR="0031522F" w:rsidRDefault="0031522F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1B5E7659" w14:textId="77777777" w:rsidR="0094646D" w:rsidRPr="00CE1779" w:rsidRDefault="0094646D" w:rsidP="001D7141">
      <w:pPr>
        <w:jc w:val="both"/>
        <w:rPr>
          <w:rFonts w:ascii="Tahoma" w:hAnsi="Tahoma" w:cs="Tahoma"/>
          <w:color w:val="212121"/>
          <w:szCs w:val="24"/>
          <w:u w:val="single"/>
          <w:shd w:val="clear" w:color="auto" w:fill="FFFFFF"/>
        </w:rPr>
      </w:pPr>
      <w:r w:rsidRPr="00CE1779">
        <w:rPr>
          <w:rFonts w:ascii="Tahoma" w:hAnsi="Tahoma" w:cs="Tahoma"/>
          <w:color w:val="212121"/>
          <w:szCs w:val="24"/>
          <w:u w:val="single"/>
          <w:shd w:val="clear" w:color="auto" w:fill="FFFFFF"/>
        </w:rPr>
        <w:t xml:space="preserve">Projektpartnerek: </w:t>
      </w:r>
    </w:p>
    <w:p w14:paraId="22C88D0B" w14:textId="1D6F7A53" w:rsidR="001B55BD" w:rsidRPr="00CE1779" w:rsidRDefault="0094646D" w:rsidP="001D7141">
      <w:pPr>
        <w:jc w:val="both"/>
        <w:rPr>
          <w:rFonts w:ascii="Tahoma" w:hAnsi="Tahoma" w:cs="Tahoma"/>
          <w:szCs w:val="24"/>
        </w:rPr>
      </w:pPr>
      <w:r w:rsidRPr="00CE1779">
        <w:rPr>
          <w:rFonts w:ascii="Tahoma" w:hAnsi="Tahoma" w:cs="Tahoma"/>
          <w:szCs w:val="24"/>
        </w:rPr>
        <w:t xml:space="preserve">A partnerségben </w:t>
      </w:r>
      <w:r w:rsidR="001B55BD" w:rsidRPr="00CE1779">
        <w:rPr>
          <w:rFonts w:ascii="Tahoma" w:hAnsi="Tahoma" w:cs="Tahoma"/>
          <w:szCs w:val="24"/>
        </w:rPr>
        <w:t>16</w:t>
      </w:r>
      <w:r w:rsidRPr="00CE1779">
        <w:rPr>
          <w:rFonts w:ascii="Tahoma" w:hAnsi="Tahoma" w:cs="Tahoma"/>
          <w:szCs w:val="24"/>
        </w:rPr>
        <w:t xml:space="preserve"> európai</w:t>
      </w:r>
      <w:r w:rsidR="001B55BD" w:rsidRPr="00CE1779">
        <w:rPr>
          <w:rFonts w:ascii="Tahoma" w:hAnsi="Tahoma" w:cs="Tahoma"/>
          <w:szCs w:val="24"/>
        </w:rPr>
        <w:t xml:space="preserve"> szakmai szervezet és</w:t>
      </w:r>
      <w:r w:rsidRPr="00CE1779">
        <w:rPr>
          <w:rFonts w:ascii="Tahoma" w:hAnsi="Tahoma" w:cs="Tahoma"/>
          <w:szCs w:val="24"/>
        </w:rPr>
        <w:t xml:space="preserve"> önkormányzat vesz részt. Vezető partner: </w:t>
      </w:r>
      <w:r w:rsidR="001B55BD" w:rsidRPr="00CE1779">
        <w:rPr>
          <w:rFonts w:ascii="Tahoma" w:hAnsi="Tahoma" w:cs="Tahoma"/>
          <w:szCs w:val="24"/>
        </w:rPr>
        <w:t>Szlov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n Geod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ziai Int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zet (Szlovénia);</w:t>
      </w:r>
      <w:r w:rsidRPr="00CE1779">
        <w:rPr>
          <w:rFonts w:ascii="Tahoma" w:hAnsi="Tahoma" w:cs="Tahoma"/>
          <w:szCs w:val="24"/>
        </w:rPr>
        <w:t xml:space="preserve"> Veszprémen kívüli partnerek: </w:t>
      </w:r>
      <w:r w:rsidR="00E90438" w:rsidRPr="00CE1779">
        <w:rPr>
          <w:rFonts w:ascii="Tahoma" w:hAnsi="Tahoma" w:cs="Tahoma"/>
          <w:szCs w:val="24"/>
        </w:rPr>
        <w:t xml:space="preserve">Szlovénia: </w:t>
      </w:r>
      <w:r w:rsidR="001B55BD" w:rsidRPr="00CE1779">
        <w:rPr>
          <w:rFonts w:ascii="Tahoma" w:hAnsi="Tahoma" w:cs="Tahoma"/>
          <w:szCs w:val="24"/>
        </w:rPr>
        <w:t>Iskriva, Fejleszt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si Int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zet</w:t>
      </w:r>
      <w:r w:rsidR="001A5672" w:rsidRPr="00CE1779">
        <w:rPr>
          <w:rFonts w:ascii="Tahoma" w:hAnsi="Tahoma" w:cs="Tahoma"/>
          <w:szCs w:val="24"/>
        </w:rPr>
        <w:t xml:space="preserve">; </w:t>
      </w:r>
      <w:r w:rsidR="001B55BD" w:rsidRPr="00CE1779">
        <w:rPr>
          <w:rFonts w:ascii="Tahoma" w:hAnsi="Tahoma" w:cs="Tahoma"/>
          <w:szCs w:val="24"/>
        </w:rPr>
        <w:t>Ravne na Koro</w:t>
      </w:r>
      <w:r w:rsidR="001B55BD" w:rsidRPr="00CE1779">
        <w:rPr>
          <w:rFonts w:ascii="Tahoma" w:hAnsi="Tahoma" w:cs="Tahoma" w:hint="eastAsia"/>
          <w:szCs w:val="24"/>
        </w:rPr>
        <w:t>š</w:t>
      </w:r>
      <w:r w:rsidR="001B55BD" w:rsidRPr="00CE1779">
        <w:rPr>
          <w:rFonts w:ascii="Tahoma" w:hAnsi="Tahoma" w:cs="Tahoma"/>
          <w:szCs w:val="24"/>
        </w:rPr>
        <w:t xml:space="preserve">kem </w:t>
      </w:r>
      <w:r w:rsidR="001A5672" w:rsidRPr="00CE1779">
        <w:rPr>
          <w:rFonts w:ascii="Tahoma" w:hAnsi="Tahoma" w:cs="Tahoma"/>
          <w:szCs w:val="24"/>
        </w:rPr>
        <w:t>Ö</w:t>
      </w:r>
      <w:r w:rsidR="001B55BD" w:rsidRPr="00CE1779">
        <w:rPr>
          <w:rFonts w:ascii="Tahoma" w:hAnsi="Tahoma" w:cs="Tahoma"/>
          <w:szCs w:val="24"/>
        </w:rPr>
        <w:t>nkorm</w:t>
      </w:r>
      <w:r w:rsidR="001B55BD" w:rsidRPr="00CE1779">
        <w:rPr>
          <w:rFonts w:ascii="Tahoma" w:hAnsi="Tahoma" w:cs="Tahoma" w:hint="eastAsia"/>
          <w:szCs w:val="24"/>
        </w:rPr>
        <w:t>á</w:t>
      </w:r>
      <w:r w:rsidR="001B55BD" w:rsidRPr="00CE1779">
        <w:rPr>
          <w:rFonts w:ascii="Tahoma" w:hAnsi="Tahoma" w:cs="Tahoma"/>
          <w:szCs w:val="24"/>
        </w:rPr>
        <w:t>nyzata</w:t>
      </w:r>
      <w:r w:rsidR="005F7B79" w:rsidRPr="00CE1779">
        <w:rPr>
          <w:rFonts w:ascii="Tahoma" w:hAnsi="Tahoma" w:cs="Tahoma"/>
          <w:szCs w:val="24"/>
        </w:rPr>
        <w:t xml:space="preserve"> </w:t>
      </w:r>
      <w:r w:rsidR="00E90438" w:rsidRPr="00CE1779">
        <w:rPr>
          <w:rFonts w:ascii="Tahoma" w:hAnsi="Tahoma" w:cs="Tahoma"/>
          <w:szCs w:val="24"/>
        </w:rPr>
        <w:t xml:space="preserve">Németország: </w:t>
      </w:r>
      <w:r w:rsidR="001B55BD" w:rsidRPr="00CE1779">
        <w:rPr>
          <w:rFonts w:ascii="Tahoma" w:hAnsi="Tahoma" w:cs="Tahoma"/>
          <w:szCs w:val="24"/>
        </w:rPr>
        <w:t>Biberachi Alkalmazott Tudom</w:t>
      </w:r>
      <w:r w:rsidR="001B55BD" w:rsidRPr="00CE1779">
        <w:rPr>
          <w:rFonts w:ascii="Tahoma" w:hAnsi="Tahoma" w:cs="Tahoma" w:hint="eastAsia"/>
          <w:szCs w:val="24"/>
        </w:rPr>
        <w:t>á</w:t>
      </w:r>
      <w:r w:rsidR="001B55BD" w:rsidRPr="00CE1779">
        <w:rPr>
          <w:rFonts w:ascii="Tahoma" w:hAnsi="Tahoma" w:cs="Tahoma"/>
          <w:szCs w:val="24"/>
        </w:rPr>
        <w:t>nyok Egyetem</w:t>
      </w:r>
      <w:r w:rsidR="001A5672" w:rsidRPr="00CE1779">
        <w:rPr>
          <w:rFonts w:ascii="Tahoma" w:hAnsi="Tahoma" w:cs="Tahoma"/>
          <w:szCs w:val="24"/>
        </w:rPr>
        <w:t xml:space="preserve"> 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p</w:t>
      </w:r>
      <w:r w:rsidR="001B55BD" w:rsidRPr="00CE1779">
        <w:rPr>
          <w:rFonts w:ascii="Tahoma" w:hAnsi="Tahoma" w:cs="Tahoma" w:hint="eastAsia"/>
          <w:szCs w:val="24"/>
        </w:rPr>
        <w:t>í</w:t>
      </w:r>
      <w:r w:rsidR="001B55BD" w:rsidRPr="00CE1779">
        <w:rPr>
          <w:rFonts w:ascii="Tahoma" w:hAnsi="Tahoma" w:cs="Tahoma"/>
          <w:szCs w:val="24"/>
        </w:rPr>
        <w:t>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 xml:space="preserve">szeti 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s Urbanisztikai Int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zet</w:t>
      </w:r>
      <w:r w:rsidR="00E90438" w:rsidRPr="00CE1779">
        <w:rPr>
          <w:rFonts w:ascii="Tahoma" w:hAnsi="Tahoma" w:cs="Tahoma"/>
          <w:szCs w:val="24"/>
        </w:rPr>
        <w:t>e</w:t>
      </w:r>
      <w:r w:rsidR="001A5672" w:rsidRPr="00CE1779">
        <w:rPr>
          <w:rFonts w:ascii="Tahoma" w:hAnsi="Tahoma" w:cs="Tahoma"/>
          <w:szCs w:val="24"/>
        </w:rPr>
        <w:t xml:space="preserve">; </w:t>
      </w:r>
      <w:r w:rsidR="001B55BD" w:rsidRPr="00CE1779">
        <w:rPr>
          <w:rFonts w:ascii="Tahoma" w:hAnsi="Tahoma" w:cs="Tahoma"/>
          <w:szCs w:val="24"/>
        </w:rPr>
        <w:t>Stuttgart R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gi</w:t>
      </w:r>
      <w:r w:rsidR="001B55BD" w:rsidRPr="00CE1779">
        <w:rPr>
          <w:rFonts w:ascii="Tahoma" w:hAnsi="Tahoma" w:cs="Tahoma" w:hint="eastAsia"/>
          <w:szCs w:val="24"/>
        </w:rPr>
        <w:t>ó</w:t>
      </w:r>
      <w:r w:rsidR="001B55BD" w:rsidRPr="00CE1779">
        <w:rPr>
          <w:rFonts w:ascii="Tahoma" w:hAnsi="Tahoma" w:cs="Tahoma"/>
          <w:szCs w:val="24"/>
        </w:rPr>
        <w:t xml:space="preserve"> Egyes</w:t>
      </w:r>
      <w:r w:rsidR="001B55BD" w:rsidRPr="00CE1779">
        <w:rPr>
          <w:rFonts w:ascii="Tahoma" w:hAnsi="Tahoma" w:cs="Tahoma" w:hint="eastAsia"/>
          <w:szCs w:val="24"/>
        </w:rPr>
        <w:t>ü</w:t>
      </w:r>
      <w:r w:rsidR="001B55BD" w:rsidRPr="00CE1779">
        <w:rPr>
          <w:rFonts w:ascii="Tahoma" w:hAnsi="Tahoma" w:cs="Tahoma"/>
          <w:szCs w:val="24"/>
        </w:rPr>
        <w:t>let</w:t>
      </w:r>
      <w:r w:rsidR="001A5672" w:rsidRPr="00CE1779">
        <w:rPr>
          <w:rFonts w:ascii="Tahoma" w:hAnsi="Tahoma" w:cs="Tahoma"/>
          <w:szCs w:val="24"/>
        </w:rPr>
        <w:t xml:space="preserve"> </w:t>
      </w:r>
      <w:r w:rsidR="00E90438" w:rsidRPr="00CE1779">
        <w:rPr>
          <w:rFonts w:ascii="Tahoma" w:hAnsi="Tahoma" w:cs="Tahoma"/>
          <w:szCs w:val="24"/>
        </w:rPr>
        <w:t xml:space="preserve">Bulgária: </w:t>
      </w:r>
      <w:r w:rsidR="001B55BD" w:rsidRPr="00CE1779">
        <w:rPr>
          <w:rFonts w:ascii="Tahoma" w:hAnsi="Tahoma" w:cs="Tahoma"/>
          <w:szCs w:val="24"/>
        </w:rPr>
        <w:t>A Kollekt</w:t>
      </w:r>
      <w:r w:rsidR="001B55BD" w:rsidRPr="00CE1779">
        <w:rPr>
          <w:rFonts w:ascii="Tahoma" w:hAnsi="Tahoma" w:cs="Tahoma" w:hint="eastAsia"/>
          <w:szCs w:val="24"/>
        </w:rPr>
        <w:t>í</w:t>
      </w:r>
      <w:r w:rsidR="001B55BD" w:rsidRPr="00CE1779">
        <w:rPr>
          <w:rFonts w:ascii="Tahoma" w:hAnsi="Tahoma" w:cs="Tahoma"/>
          <w:szCs w:val="24"/>
        </w:rPr>
        <w:t>v Alap</w:t>
      </w:r>
      <w:r w:rsidR="001B55BD" w:rsidRPr="00CE1779">
        <w:rPr>
          <w:rFonts w:ascii="Tahoma" w:hAnsi="Tahoma" w:cs="Tahoma" w:hint="eastAsia"/>
          <w:szCs w:val="24"/>
        </w:rPr>
        <w:t>í</w:t>
      </w:r>
      <w:r w:rsidR="001B55BD" w:rsidRPr="00CE1779">
        <w:rPr>
          <w:rFonts w:ascii="Tahoma" w:hAnsi="Tahoma" w:cs="Tahoma"/>
          <w:szCs w:val="24"/>
        </w:rPr>
        <w:t>tv</w:t>
      </w:r>
      <w:r w:rsidR="001B55BD" w:rsidRPr="00CE1779">
        <w:rPr>
          <w:rFonts w:ascii="Tahoma" w:hAnsi="Tahoma" w:cs="Tahoma" w:hint="eastAsia"/>
          <w:szCs w:val="24"/>
        </w:rPr>
        <w:t>á</w:t>
      </w:r>
      <w:r w:rsidR="001B55BD" w:rsidRPr="00CE1779">
        <w:rPr>
          <w:rFonts w:ascii="Tahoma" w:hAnsi="Tahoma" w:cs="Tahoma"/>
          <w:szCs w:val="24"/>
        </w:rPr>
        <w:t>ny</w:t>
      </w:r>
      <w:r w:rsidR="001A5672" w:rsidRPr="00CE1779">
        <w:rPr>
          <w:rFonts w:ascii="Tahoma" w:hAnsi="Tahoma" w:cs="Tahoma"/>
          <w:szCs w:val="24"/>
        </w:rPr>
        <w:t xml:space="preserve">; </w:t>
      </w:r>
      <w:r w:rsidR="001B55BD" w:rsidRPr="00CE1779">
        <w:rPr>
          <w:rFonts w:ascii="Tahoma" w:hAnsi="Tahoma" w:cs="Tahoma"/>
          <w:szCs w:val="24"/>
        </w:rPr>
        <w:t xml:space="preserve">Gabrovo </w:t>
      </w:r>
      <w:r w:rsidR="001A5672" w:rsidRPr="00CE1779">
        <w:rPr>
          <w:rFonts w:ascii="Tahoma" w:hAnsi="Tahoma" w:cs="Tahoma"/>
          <w:szCs w:val="24"/>
        </w:rPr>
        <w:t>Ö</w:t>
      </w:r>
      <w:r w:rsidR="001B55BD" w:rsidRPr="00CE1779">
        <w:rPr>
          <w:rFonts w:ascii="Tahoma" w:hAnsi="Tahoma" w:cs="Tahoma"/>
          <w:szCs w:val="24"/>
        </w:rPr>
        <w:t>nkorm</w:t>
      </w:r>
      <w:r w:rsidR="001B55BD" w:rsidRPr="00CE1779">
        <w:rPr>
          <w:rFonts w:ascii="Tahoma" w:hAnsi="Tahoma" w:cs="Tahoma" w:hint="eastAsia"/>
          <w:szCs w:val="24"/>
        </w:rPr>
        <w:t>á</w:t>
      </w:r>
      <w:r w:rsidR="001B55BD" w:rsidRPr="00CE1779">
        <w:rPr>
          <w:rFonts w:ascii="Tahoma" w:hAnsi="Tahoma" w:cs="Tahoma"/>
          <w:szCs w:val="24"/>
        </w:rPr>
        <w:t>nyzat</w:t>
      </w:r>
      <w:r w:rsidR="001A5672" w:rsidRPr="00CE1779">
        <w:rPr>
          <w:rFonts w:ascii="Tahoma" w:hAnsi="Tahoma" w:cs="Tahoma"/>
          <w:szCs w:val="24"/>
        </w:rPr>
        <w:t>a; B</w:t>
      </w:r>
      <w:r w:rsidR="001B55BD" w:rsidRPr="00CE1779">
        <w:rPr>
          <w:rFonts w:ascii="Tahoma" w:hAnsi="Tahoma" w:cs="Tahoma"/>
          <w:szCs w:val="24"/>
        </w:rPr>
        <w:t>ulg</w:t>
      </w:r>
      <w:r w:rsidR="001B55BD" w:rsidRPr="00CE1779">
        <w:rPr>
          <w:rFonts w:ascii="Tahoma" w:hAnsi="Tahoma" w:cs="Tahoma" w:hint="eastAsia"/>
          <w:szCs w:val="24"/>
        </w:rPr>
        <w:t>á</w:t>
      </w:r>
      <w:r w:rsidR="001B55BD" w:rsidRPr="00CE1779">
        <w:rPr>
          <w:rFonts w:ascii="Tahoma" w:hAnsi="Tahoma" w:cs="Tahoma"/>
          <w:szCs w:val="24"/>
        </w:rPr>
        <w:t>ria Gazdas</w:t>
      </w:r>
      <w:r w:rsidR="001B55BD" w:rsidRPr="00CE1779">
        <w:rPr>
          <w:rFonts w:ascii="Tahoma" w:hAnsi="Tahoma" w:cs="Tahoma" w:hint="eastAsia"/>
          <w:szCs w:val="24"/>
        </w:rPr>
        <w:t>á</w:t>
      </w:r>
      <w:r w:rsidR="001B55BD" w:rsidRPr="00CE1779">
        <w:rPr>
          <w:rFonts w:ascii="Tahoma" w:hAnsi="Tahoma" w:cs="Tahoma"/>
          <w:szCs w:val="24"/>
        </w:rPr>
        <w:t>gi F</w:t>
      </w:r>
      <w:r w:rsidR="001B55BD" w:rsidRPr="00CE1779">
        <w:rPr>
          <w:rFonts w:ascii="Tahoma" w:hAnsi="Tahoma" w:cs="Tahoma" w:hint="eastAsia"/>
          <w:szCs w:val="24"/>
        </w:rPr>
        <w:t>ó</w:t>
      </w:r>
      <w:r w:rsidR="001B55BD" w:rsidRPr="00CE1779">
        <w:rPr>
          <w:rFonts w:ascii="Tahoma" w:hAnsi="Tahoma" w:cs="Tahoma"/>
          <w:szCs w:val="24"/>
        </w:rPr>
        <w:t>rum</w:t>
      </w:r>
      <w:r w:rsidR="005F7B79" w:rsidRPr="00CE1779">
        <w:rPr>
          <w:rFonts w:ascii="Tahoma" w:hAnsi="Tahoma" w:cs="Tahoma"/>
          <w:szCs w:val="24"/>
        </w:rPr>
        <w:t xml:space="preserve"> </w:t>
      </w:r>
      <w:r w:rsidR="00E90438" w:rsidRPr="00CE1779">
        <w:rPr>
          <w:rFonts w:ascii="Tahoma" w:hAnsi="Tahoma" w:cs="Tahoma"/>
          <w:szCs w:val="24"/>
        </w:rPr>
        <w:t xml:space="preserve">Horvátország: </w:t>
      </w:r>
      <w:r w:rsidR="001B55BD" w:rsidRPr="00CE1779">
        <w:rPr>
          <w:rFonts w:ascii="Tahoma" w:hAnsi="Tahoma" w:cs="Tahoma"/>
          <w:szCs w:val="24"/>
        </w:rPr>
        <w:t>Nemzetk</w:t>
      </w:r>
      <w:r w:rsidR="001B55BD" w:rsidRPr="00CE1779">
        <w:rPr>
          <w:rFonts w:ascii="Tahoma" w:hAnsi="Tahoma" w:cs="Tahoma" w:hint="eastAsia"/>
          <w:szCs w:val="24"/>
        </w:rPr>
        <w:t>ö</w:t>
      </w:r>
      <w:r w:rsidR="001B55BD" w:rsidRPr="00CE1779">
        <w:rPr>
          <w:rFonts w:ascii="Tahoma" w:hAnsi="Tahoma" w:cs="Tahoma"/>
          <w:szCs w:val="24"/>
        </w:rPr>
        <w:t>zi Fejleszt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 xml:space="preserve">si </w:t>
      </w:r>
      <w:r w:rsidR="001B55BD" w:rsidRPr="00CE1779">
        <w:rPr>
          <w:rFonts w:ascii="Tahoma" w:hAnsi="Tahoma" w:cs="Tahoma" w:hint="eastAsia"/>
          <w:szCs w:val="24"/>
        </w:rPr>
        <w:t>Ü</w:t>
      </w:r>
      <w:r w:rsidR="001B55BD" w:rsidRPr="00CE1779">
        <w:rPr>
          <w:rFonts w:ascii="Tahoma" w:hAnsi="Tahoma" w:cs="Tahoma"/>
          <w:szCs w:val="24"/>
        </w:rPr>
        <w:t>gyn</w:t>
      </w:r>
      <w:r w:rsidR="001B55BD" w:rsidRPr="00CE1779">
        <w:rPr>
          <w:rFonts w:ascii="Tahoma" w:hAnsi="Tahoma" w:cs="Tahoma" w:hint="eastAsia"/>
          <w:szCs w:val="24"/>
        </w:rPr>
        <w:t>ö</w:t>
      </w:r>
      <w:r w:rsidR="001B55BD" w:rsidRPr="00CE1779">
        <w:rPr>
          <w:rFonts w:ascii="Tahoma" w:hAnsi="Tahoma" w:cs="Tahoma"/>
          <w:szCs w:val="24"/>
        </w:rPr>
        <w:t>ks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g</w:t>
      </w:r>
      <w:r w:rsidR="004319EF" w:rsidRPr="00CE1779">
        <w:rPr>
          <w:rFonts w:ascii="Tahoma" w:hAnsi="Tahoma" w:cs="Tahoma"/>
          <w:szCs w:val="24"/>
        </w:rPr>
        <w:t>;</w:t>
      </w:r>
      <w:r w:rsidR="001A4A23" w:rsidRPr="00CE1779">
        <w:rPr>
          <w:rFonts w:ascii="Tahoma" w:hAnsi="Tahoma" w:cs="Tahoma"/>
          <w:szCs w:val="24"/>
        </w:rPr>
        <w:t xml:space="preserve"> </w:t>
      </w:r>
      <w:r w:rsidR="001B55BD" w:rsidRPr="00CE1779">
        <w:rPr>
          <w:rFonts w:ascii="Tahoma" w:hAnsi="Tahoma" w:cs="Tahoma"/>
          <w:szCs w:val="24"/>
        </w:rPr>
        <w:t xml:space="preserve">Virovitica </w:t>
      </w:r>
      <w:r w:rsidR="001A4A23" w:rsidRPr="00CE1779">
        <w:rPr>
          <w:rFonts w:ascii="Tahoma" w:hAnsi="Tahoma" w:cs="Tahoma"/>
          <w:szCs w:val="24"/>
        </w:rPr>
        <w:t>Önkormányzat</w:t>
      </w:r>
      <w:r w:rsidR="00E90438" w:rsidRPr="00CE1779">
        <w:rPr>
          <w:rFonts w:ascii="Tahoma" w:hAnsi="Tahoma" w:cs="Tahoma"/>
          <w:szCs w:val="24"/>
        </w:rPr>
        <w:t>a</w:t>
      </w:r>
      <w:r w:rsidR="001A4A23" w:rsidRPr="00CE1779">
        <w:rPr>
          <w:rFonts w:ascii="Tahoma" w:hAnsi="Tahoma" w:cs="Tahoma"/>
          <w:szCs w:val="24"/>
        </w:rPr>
        <w:t>;</w:t>
      </w:r>
      <w:r w:rsidR="00C63C64" w:rsidRPr="00CE1779">
        <w:rPr>
          <w:rFonts w:ascii="Tahoma" w:hAnsi="Tahoma" w:cs="Tahoma"/>
          <w:szCs w:val="24"/>
        </w:rPr>
        <w:t xml:space="preserve"> Románia: </w:t>
      </w:r>
      <w:r w:rsidR="001B55BD" w:rsidRPr="00CE1779">
        <w:rPr>
          <w:rFonts w:ascii="Tahoma" w:hAnsi="Tahoma" w:cs="Tahoma"/>
          <w:szCs w:val="24"/>
        </w:rPr>
        <w:t>Urbasofia S.R.L.</w:t>
      </w:r>
      <w:r w:rsidR="00C63C64" w:rsidRPr="00CE1779">
        <w:rPr>
          <w:rFonts w:ascii="Tahoma" w:hAnsi="Tahoma" w:cs="Tahoma"/>
          <w:szCs w:val="24"/>
        </w:rPr>
        <w:t xml:space="preserve">; </w:t>
      </w:r>
      <w:r w:rsidR="001B55BD" w:rsidRPr="00CE1779">
        <w:rPr>
          <w:rFonts w:ascii="Tahoma" w:hAnsi="Tahoma" w:cs="Tahoma"/>
          <w:szCs w:val="24"/>
        </w:rPr>
        <w:t>C-EDU</w:t>
      </w:r>
      <w:r w:rsidR="00C63C64" w:rsidRPr="00CE1779">
        <w:rPr>
          <w:rFonts w:ascii="Tahoma" w:hAnsi="Tahoma" w:cs="Tahoma"/>
          <w:szCs w:val="24"/>
        </w:rPr>
        <w:t xml:space="preserve"> Oktat</w:t>
      </w:r>
      <w:r w:rsidR="00C63C64" w:rsidRPr="00CE1779">
        <w:rPr>
          <w:rFonts w:ascii="Tahoma" w:hAnsi="Tahoma" w:cs="Tahoma" w:hint="eastAsia"/>
          <w:szCs w:val="24"/>
        </w:rPr>
        <w:t>á</w:t>
      </w:r>
      <w:r w:rsidR="00C63C64" w:rsidRPr="00CE1779">
        <w:rPr>
          <w:rFonts w:ascii="Tahoma" w:hAnsi="Tahoma" w:cs="Tahoma"/>
          <w:szCs w:val="24"/>
        </w:rPr>
        <w:t xml:space="preserve">si </w:t>
      </w:r>
      <w:r w:rsidR="00C63C64" w:rsidRPr="00CE1779">
        <w:rPr>
          <w:rFonts w:ascii="Tahoma" w:hAnsi="Tahoma" w:cs="Tahoma"/>
          <w:szCs w:val="24"/>
        </w:rPr>
        <w:lastRenderedPageBreak/>
        <w:t>Klaszter;</w:t>
      </w:r>
      <w:r w:rsidR="005F7B79" w:rsidRPr="00CE1779">
        <w:rPr>
          <w:rFonts w:ascii="Tahoma" w:hAnsi="Tahoma" w:cs="Tahoma"/>
          <w:szCs w:val="24"/>
        </w:rPr>
        <w:t xml:space="preserve"> Bosznia és Hercegovina: </w:t>
      </w:r>
      <w:r w:rsidR="001B55BD" w:rsidRPr="00CE1779">
        <w:rPr>
          <w:rFonts w:ascii="Tahoma" w:hAnsi="Tahoma" w:cs="Tahoma"/>
          <w:szCs w:val="24"/>
        </w:rPr>
        <w:t>Una-Sana Fejleszt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 xml:space="preserve">si </w:t>
      </w:r>
      <w:r w:rsidR="001B55BD" w:rsidRPr="00CE1779">
        <w:rPr>
          <w:rFonts w:ascii="Tahoma" w:hAnsi="Tahoma" w:cs="Tahoma" w:hint="eastAsia"/>
          <w:szCs w:val="24"/>
        </w:rPr>
        <w:t>Ü</w:t>
      </w:r>
      <w:r w:rsidR="001B55BD" w:rsidRPr="00CE1779">
        <w:rPr>
          <w:rFonts w:ascii="Tahoma" w:hAnsi="Tahoma" w:cs="Tahoma"/>
          <w:szCs w:val="24"/>
        </w:rPr>
        <w:t>gyn</w:t>
      </w:r>
      <w:r w:rsidR="001B55BD" w:rsidRPr="00CE1779">
        <w:rPr>
          <w:rFonts w:ascii="Tahoma" w:hAnsi="Tahoma" w:cs="Tahoma" w:hint="eastAsia"/>
          <w:szCs w:val="24"/>
        </w:rPr>
        <w:t>ö</w:t>
      </w:r>
      <w:r w:rsidR="001B55BD" w:rsidRPr="00CE1779">
        <w:rPr>
          <w:rFonts w:ascii="Tahoma" w:hAnsi="Tahoma" w:cs="Tahoma"/>
          <w:szCs w:val="24"/>
        </w:rPr>
        <w:t>ks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g</w:t>
      </w:r>
      <w:r w:rsidR="005F7B79" w:rsidRPr="00CE1779">
        <w:rPr>
          <w:rFonts w:ascii="Tahoma" w:hAnsi="Tahoma" w:cs="Tahoma"/>
          <w:szCs w:val="24"/>
        </w:rPr>
        <w:t xml:space="preserve"> </w:t>
      </w:r>
      <w:r w:rsidR="001B55BD" w:rsidRPr="00CE1779">
        <w:rPr>
          <w:rFonts w:ascii="Tahoma" w:hAnsi="Tahoma" w:cs="Tahoma"/>
          <w:szCs w:val="24"/>
        </w:rPr>
        <w:t>Kanton</w:t>
      </w:r>
      <w:r w:rsidR="005F7B79" w:rsidRPr="00CE1779">
        <w:rPr>
          <w:rFonts w:ascii="Tahoma" w:hAnsi="Tahoma" w:cs="Tahoma"/>
          <w:szCs w:val="24"/>
        </w:rPr>
        <w:t xml:space="preserve"> Szerbia: Szerb 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p</w:t>
      </w:r>
      <w:r w:rsidR="001B55BD" w:rsidRPr="00CE1779">
        <w:rPr>
          <w:rFonts w:ascii="Tahoma" w:hAnsi="Tahoma" w:cs="Tahoma" w:hint="eastAsia"/>
          <w:szCs w:val="24"/>
        </w:rPr>
        <w:t>í</w:t>
      </w:r>
      <w:r w:rsidR="001B55BD" w:rsidRPr="00CE1779">
        <w:rPr>
          <w:rFonts w:ascii="Tahoma" w:hAnsi="Tahoma" w:cs="Tahoma"/>
          <w:szCs w:val="24"/>
        </w:rPr>
        <w:t>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 xml:space="preserve">szeti 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s Urbanisztikai Int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zet</w:t>
      </w:r>
      <w:r w:rsidR="005F7B79" w:rsidRPr="00CE1779">
        <w:rPr>
          <w:rFonts w:ascii="Tahoma" w:hAnsi="Tahoma" w:cs="Tahoma"/>
          <w:szCs w:val="24"/>
        </w:rPr>
        <w:t xml:space="preserve">; </w:t>
      </w:r>
      <w:r w:rsidR="001B55BD" w:rsidRPr="00CE1779">
        <w:rPr>
          <w:rFonts w:ascii="Tahoma" w:hAnsi="Tahoma" w:cs="Tahoma" w:hint="eastAsia"/>
          <w:szCs w:val="24"/>
        </w:rPr>
        <w:t>Š</w:t>
      </w:r>
      <w:r w:rsidR="001B55BD" w:rsidRPr="00CE1779">
        <w:rPr>
          <w:rFonts w:ascii="Tahoma" w:hAnsi="Tahoma" w:cs="Tahoma"/>
          <w:szCs w:val="24"/>
        </w:rPr>
        <w:t>abac</w:t>
      </w:r>
      <w:r w:rsidR="005F7B79" w:rsidRPr="00CE1779">
        <w:rPr>
          <w:rFonts w:ascii="Tahoma" w:hAnsi="Tahoma" w:cs="Tahoma"/>
          <w:szCs w:val="24"/>
        </w:rPr>
        <w:t xml:space="preserve"> Város Önkormányzata</w:t>
      </w:r>
    </w:p>
    <w:p w14:paraId="4580C3F8" w14:textId="77777777" w:rsidR="00B92390" w:rsidRPr="00CE1779" w:rsidRDefault="00B92390" w:rsidP="001D7141">
      <w:pPr>
        <w:jc w:val="both"/>
        <w:rPr>
          <w:rFonts w:ascii="Tahoma" w:hAnsi="Tahoma" w:cs="Tahoma"/>
          <w:szCs w:val="24"/>
        </w:rPr>
      </w:pPr>
    </w:p>
    <w:p w14:paraId="03D70CC6" w14:textId="1581C285" w:rsidR="001B55BD" w:rsidRPr="00CE1779" w:rsidRDefault="00A148BD" w:rsidP="001D7141">
      <w:pPr>
        <w:jc w:val="both"/>
        <w:rPr>
          <w:rFonts w:ascii="Tahoma" w:hAnsi="Tahoma" w:cs="Tahoma"/>
          <w:szCs w:val="24"/>
        </w:rPr>
      </w:pPr>
      <w:r w:rsidRPr="00CE1779">
        <w:rPr>
          <w:rFonts w:ascii="Tahoma" w:hAnsi="Tahoma" w:cs="Tahoma"/>
          <w:szCs w:val="24"/>
          <w:u w:val="single"/>
        </w:rPr>
        <w:t>Társult Stratégiai P</w:t>
      </w:r>
      <w:r w:rsidR="00B92390" w:rsidRPr="00CE1779">
        <w:rPr>
          <w:rFonts w:ascii="Tahoma" w:hAnsi="Tahoma" w:cs="Tahoma"/>
          <w:szCs w:val="24"/>
          <w:u w:val="single"/>
        </w:rPr>
        <w:t>artnerek</w:t>
      </w:r>
      <w:r w:rsidR="00E45873">
        <w:rPr>
          <w:rFonts w:ascii="Tahoma" w:hAnsi="Tahoma" w:cs="Tahoma"/>
          <w:szCs w:val="24"/>
          <w:u w:val="single"/>
        </w:rPr>
        <w:t xml:space="preserve"> (ASP partnerek)</w:t>
      </w:r>
      <w:r w:rsidR="00B92390" w:rsidRPr="00CE1779">
        <w:rPr>
          <w:rFonts w:ascii="Tahoma" w:hAnsi="Tahoma" w:cs="Tahoma"/>
          <w:szCs w:val="24"/>
          <w:u w:val="single"/>
        </w:rPr>
        <w:t>:</w:t>
      </w:r>
      <w:r w:rsidR="00B92390" w:rsidRPr="00CE1779">
        <w:t xml:space="preserve"> </w:t>
      </w:r>
      <w:r w:rsidR="00B92390" w:rsidRPr="00CE1779">
        <w:rPr>
          <w:rFonts w:ascii="Tahoma" w:hAnsi="Tahoma" w:cs="Tahoma"/>
          <w:szCs w:val="24"/>
        </w:rPr>
        <w:t xml:space="preserve">A partnerségben </w:t>
      </w:r>
      <w:r w:rsidR="00133286" w:rsidRPr="00CE1779">
        <w:rPr>
          <w:rFonts w:ascii="Tahoma" w:hAnsi="Tahoma" w:cs="Tahoma"/>
          <w:szCs w:val="24"/>
        </w:rPr>
        <w:t>még 12</w:t>
      </w:r>
      <w:r w:rsidR="00B92390" w:rsidRPr="00CE1779">
        <w:rPr>
          <w:rFonts w:ascii="Tahoma" w:hAnsi="Tahoma" w:cs="Tahoma"/>
          <w:szCs w:val="24"/>
        </w:rPr>
        <w:t xml:space="preserve"> szervezet vesz részt külön költségvetés nélkül, szakmai közreműködőként, köztük </w:t>
      </w:r>
      <w:r w:rsidR="00E03595">
        <w:rPr>
          <w:rFonts w:ascii="Tahoma" w:hAnsi="Tahoma" w:cs="Tahoma"/>
          <w:szCs w:val="24"/>
        </w:rPr>
        <w:t xml:space="preserve">az </w:t>
      </w:r>
      <w:r w:rsidR="00B92390" w:rsidRPr="00CE1779">
        <w:rPr>
          <w:rFonts w:ascii="Tahoma" w:hAnsi="Tahoma" w:cs="Tahoma"/>
          <w:szCs w:val="24"/>
        </w:rPr>
        <w:t>Önkormányzat ASP partnereként a MagNet Magyar Közösségi Bank Zrt.</w:t>
      </w:r>
    </w:p>
    <w:p w14:paraId="17F1A2D6" w14:textId="77777777" w:rsidR="009F0198" w:rsidRPr="00CE1779" w:rsidRDefault="009F0198" w:rsidP="001D7141">
      <w:pPr>
        <w:jc w:val="both"/>
        <w:rPr>
          <w:rFonts w:ascii="Tahoma" w:hAnsi="Tahoma" w:cs="Tahoma"/>
          <w:szCs w:val="24"/>
        </w:rPr>
      </w:pPr>
    </w:p>
    <w:p w14:paraId="2C00A729" w14:textId="454427F7" w:rsidR="0094646D" w:rsidRPr="00CE1779" w:rsidRDefault="0094646D" w:rsidP="001D7141">
      <w:pPr>
        <w:jc w:val="both"/>
        <w:rPr>
          <w:rFonts w:ascii="Tahoma" w:hAnsi="Tahoma" w:cs="Tahoma"/>
          <w:szCs w:val="24"/>
        </w:rPr>
      </w:pPr>
      <w:r w:rsidRPr="00CE1779">
        <w:rPr>
          <w:rFonts w:ascii="Tahoma" w:hAnsi="Tahoma" w:cs="Tahoma"/>
          <w:szCs w:val="24"/>
          <w:u w:val="single"/>
        </w:rPr>
        <w:t>Projekt megvalósítási ideje</w:t>
      </w:r>
      <w:r w:rsidRPr="00CE1779">
        <w:rPr>
          <w:rFonts w:ascii="Tahoma" w:hAnsi="Tahoma" w:cs="Tahoma"/>
          <w:szCs w:val="24"/>
        </w:rPr>
        <w:t xml:space="preserve">: </w:t>
      </w:r>
      <w:r w:rsidR="00CF35BE" w:rsidRPr="00CE1779">
        <w:rPr>
          <w:rFonts w:ascii="Tahoma" w:hAnsi="Tahoma" w:cs="Tahoma"/>
          <w:szCs w:val="24"/>
        </w:rPr>
        <w:t>támogatás</w:t>
      </w:r>
      <w:r w:rsidR="009F3F9F" w:rsidRPr="00CE1779">
        <w:rPr>
          <w:rFonts w:ascii="Tahoma" w:hAnsi="Tahoma" w:cs="Tahoma"/>
          <w:szCs w:val="24"/>
        </w:rPr>
        <w:t xml:space="preserve"> esetén</w:t>
      </w:r>
      <w:r w:rsidR="00B03611" w:rsidRPr="00CE1779">
        <w:rPr>
          <w:rFonts w:ascii="Tahoma" w:hAnsi="Tahoma" w:cs="Tahoma"/>
          <w:szCs w:val="24"/>
        </w:rPr>
        <w:t xml:space="preserve"> a </w:t>
      </w:r>
      <w:r w:rsidR="00893185" w:rsidRPr="00CE1779">
        <w:rPr>
          <w:rFonts w:ascii="Tahoma" w:hAnsi="Tahoma" w:cs="Tahoma"/>
          <w:szCs w:val="24"/>
        </w:rPr>
        <w:t xml:space="preserve">projektidőszak </w:t>
      </w:r>
      <w:r w:rsidR="00E848D8" w:rsidRPr="00CE1779">
        <w:rPr>
          <w:rFonts w:ascii="Tahoma" w:hAnsi="Tahoma" w:cs="Tahoma"/>
          <w:szCs w:val="24"/>
        </w:rPr>
        <w:t>2024. január – 2026. június</w:t>
      </w:r>
    </w:p>
    <w:p w14:paraId="12CA84E2" w14:textId="77777777" w:rsidR="00A87DD9" w:rsidRDefault="00A87DD9" w:rsidP="001D7141">
      <w:pPr>
        <w:jc w:val="both"/>
        <w:rPr>
          <w:rFonts w:ascii="Tahoma" w:hAnsi="Tahoma" w:cs="Tahoma"/>
          <w:b/>
          <w:bCs/>
          <w:color w:val="212121"/>
          <w:szCs w:val="24"/>
          <w:shd w:val="clear" w:color="auto" w:fill="FFFFFF"/>
        </w:rPr>
      </w:pPr>
    </w:p>
    <w:p w14:paraId="06C09C72" w14:textId="7EDB94D1" w:rsidR="00286948" w:rsidRPr="000D16BB" w:rsidRDefault="00A87DD9" w:rsidP="001D7141">
      <w:pPr>
        <w:jc w:val="both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 xml:space="preserve">A </w:t>
      </w:r>
      <w:r w:rsidR="00286948" w:rsidRPr="000D16BB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>„</w:t>
      </w:r>
      <w:r w:rsidR="00F1303B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>PROXIMITIES</w:t>
      </w:r>
      <w:r w:rsidR="00286948" w:rsidRPr="000D16BB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>”</w:t>
      </w:r>
      <w:r w:rsidR="00FB427D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 xml:space="preserve"> </w:t>
      </w:r>
      <w:r w:rsidR="00F156DF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 xml:space="preserve">Interreg Európa </w:t>
      </w:r>
      <w:r w:rsidR="00F12B24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 xml:space="preserve">Program </w:t>
      </w:r>
      <w:r w:rsidR="00E867BB" w:rsidRPr="000D16BB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>nemzetközi konzorcium:</w:t>
      </w:r>
    </w:p>
    <w:p w14:paraId="1801B131" w14:textId="77777777" w:rsidR="009F0198" w:rsidRPr="000D16BB" w:rsidRDefault="009F0198" w:rsidP="001D7141">
      <w:pPr>
        <w:jc w:val="both"/>
        <w:rPr>
          <w:rFonts w:ascii="Tahoma" w:hAnsi="Tahoma" w:cs="Tahoma"/>
          <w:szCs w:val="24"/>
        </w:rPr>
      </w:pPr>
    </w:p>
    <w:p w14:paraId="120DAA72" w14:textId="1A7A3F6F" w:rsidR="00307746" w:rsidRDefault="00307746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Az elmúlt néhány évben számos európai város egyre inkább a lokalizáció irányába mozdult el, hogy a városközpontokat elérhetőbbé, befogadóbbá és fenntarthatóbbá tegyék a helyi lakosok számára. </w:t>
      </w:r>
      <w:r w:rsidR="00E867BB"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Ezen folyamatok mellett kevesebb figyelem és erőforrás összpontosult a külső településrészek irányába. 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A CO2-kibocsátás csökkentésében mutatkozó pozitív hatások mellett az olyan megközelítések, mint a "</w:t>
      </w:r>
      <w:r w:rsidRPr="004A6490">
        <w:rPr>
          <w:rFonts w:ascii="Tahoma" w:hAnsi="Tahoma" w:cs="Tahoma"/>
          <w:i/>
          <w:color w:val="212121"/>
          <w:szCs w:val="24"/>
          <w:shd w:val="clear" w:color="auto" w:fill="FFFFFF"/>
        </w:rPr>
        <w:t>15 perces város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" inspiráló keretet adhatnak a városi terek és szolgáltatások szer</w:t>
      </w:r>
      <w:r w:rsidR="00E867BB" w:rsidRPr="000D16BB">
        <w:rPr>
          <w:rFonts w:ascii="Tahoma" w:hAnsi="Tahoma" w:cs="Tahoma"/>
          <w:color w:val="212121"/>
          <w:szCs w:val="24"/>
          <w:shd w:val="clear" w:color="auto" w:fill="FFFFFF"/>
        </w:rPr>
        <w:t>epének újragondolásához, hogy a városban lakó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 emberek igényei és ambíciói </w:t>
      </w:r>
      <w:r w:rsidR="00E867BB"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juthassanak érvényre. A 15 perces város lényege, hogy minden szolgáltatásnak 15 perces sétával </w:t>
      </w:r>
      <w:r w:rsidR="00E03595">
        <w:rPr>
          <w:rFonts w:ascii="Tahoma" w:hAnsi="Tahoma" w:cs="Tahoma"/>
          <w:color w:val="212121"/>
          <w:szCs w:val="24"/>
          <w:shd w:val="clear" w:color="auto" w:fill="FFFFFF"/>
        </w:rPr>
        <w:t>elérhetőnek kell lennie attól fü</w:t>
      </w:r>
      <w:r w:rsidR="00E867BB" w:rsidRPr="000D16BB">
        <w:rPr>
          <w:rFonts w:ascii="Tahoma" w:hAnsi="Tahoma" w:cs="Tahoma"/>
          <w:color w:val="212121"/>
          <w:szCs w:val="24"/>
          <w:shd w:val="clear" w:color="auto" w:fill="FFFFFF"/>
        </w:rPr>
        <w:t>ggetlenül, hogy mely városrészben lakik az ember.</w:t>
      </w:r>
    </w:p>
    <w:p w14:paraId="29B6154A" w14:textId="77777777" w:rsidR="004A6490" w:rsidRPr="000D16BB" w:rsidRDefault="004A6490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</w:p>
    <w:p w14:paraId="3150990D" w14:textId="495B7F97" w:rsidR="00307746" w:rsidRDefault="00307746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A COVID-válság </w:t>
      </w:r>
      <w:r w:rsidR="00F94641" w:rsidRPr="000D16BB">
        <w:rPr>
          <w:rFonts w:ascii="Tahoma" w:hAnsi="Tahoma" w:cs="Tahoma"/>
          <w:color w:val="212121"/>
          <w:szCs w:val="24"/>
          <w:shd w:val="clear" w:color="auto" w:fill="FFFFFF"/>
        </w:rPr>
        <w:t>ezt az irányzatot csak felerősítette és egyre hangsúlyosabban jelenik meg az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, hogy újra kell gondolni az emberek mindennapi utazásának, fogyasztásának</w:t>
      </w:r>
      <w:r w:rsidR="00F94641" w:rsidRPr="000D16BB">
        <w:rPr>
          <w:rFonts w:ascii="Tahoma" w:hAnsi="Tahoma" w:cs="Tahoma"/>
          <w:color w:val="212121"/>
          <w:szCs w:val="24"/>
          <w:shd w:val="clear" w:color="auto" w:fill="FFFFFF"/>
        </w:rPr>
        <w:t>,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 </w:t>
      </w:r>
      <w:r w:rsidR="00F94641"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kommunikációjának 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és szocializálódásának módját, különösen a legperiférikusabb területekre összpontosítva. Különösen a közepes méretű városokban, ahol a 15 perces megközelítés a "történelmi központ" dimenziójában </w:t>
      </w:r>
      <w:r w:rsidR="00F94641"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már működő gyakorlat, ugyanakkor 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a peremterületek még mindig messze vannak attól, hogy elérjék azt az emberközpontúságot, ahol a legfontosabb szolgáltatások 15 perces gyalogos vagy kerékpáros távolságon belül megtalálhatók. </w:t>
      </w:r>
    </w:p>
    <w:p w14:paraId="5EE048AF" w14:textId="77777777" w:rsidR="00E03595" w:rsidRPr="000D16BB" w:rsidRDefault="00E03595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</w:p>
    <w:p w14:paraId="7C0C660E" w14:textId="09674256" w:rsidR="00307746" w:rsidRPr="000D16BB" w:rsidRDefault="00307746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Ugyanakkor a h</w:t>
      </w:r>
      <w:r w:rsidR="004A6490">
        <w:rPr>
          <w:rFonts w:ascii="Tahoma" w:hAnsi="Tahoma" w:cs="Tahoma"/>
          <w:color w:val="212121"/>
          <w:szCs w:val="24"/>
          <w:shd w:val="clear" w:color="auto" w:fill="FFFFFF"/>
        </w:rPr>
        <w:t xml:space="preserve">azai közigazgatásban is 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folyamatosan </w:t>
      </w:r>
      <w:r w:rsidR="004A6490">
        <w:rPr>
          <w:rFonts w:ascii="Tahoma" w:hAnsi="Tahoma" w:cs="Tahoma"/>
          <w:color w:val="212121"/>
          <w:szCs w:val="24"/>
          <w:shd w:val="clear" w:color="auto" w:fill="FFFFFF"/>
        </w:rPr>
        <w:t xml:space="preserve">visszatérő gondolat 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a szomszédság újrafelfedezésébe és erősítésébe, különösen </w:t>
      </w:r>
      <w:r w:rsidR="00024E9C" w:rsidRPr="000D16BB">
        <w:rPr>
          <w:rFonts w:ascii="Tahoma" w:hAnsi="Tahoma" w:cs="Tahoma"/>
          <w:color w:val="212121"/>
          <w:szCs w:val="24"/>
          <w:shd w:val="clear" w:color="auto" w:fill="FFFFFF"/>
        </w:rPr>
        <w:t>az agglomerációs</w:t>
      </w:r>
      <w:r w:rsidR="004A6490">
        <w:rPr>
          <w:rFonts w:ascii="Tahoma" w:hAnsi="Tahoma" w:cs="Tahoma"/>
          <w:color w:val="212121"/>
          <w:szCs w:val="24"/>
          <w:shd w:val="clear" w:color="auto" w:fill="FFFFFF"/>
        </w:rPr>
        <w:t xml:space="preserve"> kapcsolatok fontossága erősödik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,</w:t>
      </w:r>
      <w:r w:rsidR="004A6490">
        <w:rPr>
          <w:rFonts w:ascii="Tahoma" w:hAnsi="Tahoma" w:cs="Tahoma"/>
          <w:color w:val="212121"/>
          <w:szCs w:val="24"/>
          <w:shd w:val="clear" w:color="auto" w:fill="FFFFFF"/>
        </w:rPr>
        <w:t xml:space="preserve"> hogy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 ellenálló közösségek jöhessenek létre. A helyi szolgáltatások javításával és a mobilitás és a közterületek megújításának emberközpontú megoldásainak előmozdításával a projekt innovatív megoldásokat kíván kidolgozni a </w:t>
      </w:r>
      <w:r w:rsidR="00024E9C"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városi 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peremterületek mint a közösségi megújulás és a társadalmi-gazdasági innováció helyszínei, valamint az európai városi területek fenntartható fejlődésének mozgatórugói szerepének újragondolására.</w:t>
      </w:r>
    </w:p>
    <w:p w14:paraId="199A4329" w14:textId="77777777" w:rsidR="00C86F81" w:rsidRPr="000D16BB" w:rsidRDefault="00C86F81" w:rsidP="001D7141">
      <w:pPr>
        <w:jc w:val="both"/>
        <w:rPr>
          <w:rFonts w:ascii="Tahoma" w:hAnsi="Tahoma" w:cs="Tahoma"/>
          <w:szCs w:val="24"/>
        </w:rPr>
      </w:pPr>
    </w:p>
    <w:p w14:paraId="2D5F0C06" w14:textId="05086E97" w:rsidR="00E63704" w:rsidRPr="000D16BB" w:rsidRDefault="000F5179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u w:val="single"/>
          <w:shd w:val="clear" w:color="auto" w:fill="FFFFFF"/>
        </w:rPr>
        <w:t>Célkitűzések: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 </w:t>
      </w:r>
      <w:r w:rsidR="00E63704" w:rsidRPr="000D16BB">
        <w:rPr>
          <w:rFonts w:ascii="Tahoma" w:hAnsi="Tahoma" w:cs="Tahoma"/>
          <w:color w:val="212121"/>
          <w:szCs w:val="24"/>
          <w:shd w:val="clear" w:color="auto" w:fill="FFFFFF"/>
        </w:rPr>
        <w:t>A projekt célja, hogy a peremterületeken a közelség integrált jövőképét támogassa, amely 4 fő mozgatórugót vesz figyelembe:</w:t>
      </w:r>
    </w:p>
    <w:p w14:paraId="3DCF813E" w14:textId="77777777" w:rsidR="00E63704" w:rsidRPr="000D16BB" w:rsidRDefault="00E63704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</w:p>
    <w:p w14:paraId="07ECF8AA" w14:textId="541198E0" w:rsidR="00E63704" w:rsidRPr="000D16BB" w:rsidRDefault="00E63704" w:rsidP="001D7141">
      <w:pPr>
        <w:pStyle w:val="Listaszerbekezds"/>
        <w:numPr>
          <w:ilvl w:val="0"/>
          <w:numId w:val="27"/>
        </w:num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Közelséggazdaság: A 15 perces város modellje által is inspirált, a perifériás területeken a közeli szolgáltatások (pl. kiskereskedelem, közszolgáltatások, iskolák, kulturális szolgáltatások, gazdasági tevékenységek) mint olyan multifunkcionális szereplők szerepének javítása, amelyek képesek társadalmi, környezeti és gazdasági értéket teremteni a közösség számára.</w:t>
      </w:r>
    </w:p>
    <w:p w14:paraId="5E300C5F" w14:textId="77777777" w:rsidR="00E63704" w:rsidRPr="000D16BB" w:rsidRDefault="00E63704" w:rsidP="001D7141">
      <w:pPr>
        <w:pStyle w:val="Listaszerbekezds"/>
        <w:ind w:left="720"/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</w:p>
    <w:p w14:paraId="389002EC" w14:textId="5D514FC2" w:rsidR="00E63704" w:rsidRPr="000D16BB" w:rsidRDefault="00E63704" w:rsidP="001D7141">
      <w:pPr>
        <w:ind w:left="708" w:hanging="348"/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2.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ab/>
        <w:t>Mobilitás és térbeli dimenzió: emberközpontú megoldások meghatározása a mobilitásra és a magán- és közterületek városrehabilitációs beavatkozásaira a peremterületek élhetőségének növelése érdekében.</w:t>
      </w:r>
    </w:p>
    <w:p w14:paraId="5FBC6188" w14:textId="77777777" w:rsidR="00E63704" w:rsidRPr="000D16BB" w:rsidRDefault="00E63704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</w:p>
    <w:p w14:paraId="07CCDE65" w14:textId="0517EA98" w:rsidR="00E63704" w:rsidRPr="000D16BB" w:rsidRDefault="00E63704" w:rsidP="001D7141">
      <w:pPr>
        <w:ind w:left="708" w:hanging="348"/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3.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ab/>
        <w:t>Társadalmi dimenzió: a közösségi kötelékek helyreállítása a peremterületeken a polgárok életminőségének és társadalmi kohéziójának javítása érdekében, a közterületek szociális dimenziójának javítása és a puha mobilitási intézkedések (gyalogos és kerékpáros közlekedés) mint a peremterületek társadalmi szerkezetének újjáépítését, a helyi helyek újrafelfedezését és az emberek középpontba állítását a közt</w:t>
      </w:r>
      <w:r w:rsidR="00E03595">
        <w:rPr>
          <w:rFonts w:ascii="Tahoma" w:hAnsi="Tahoma" w:cs="Tahoma"/>
          <w:color w:val="212121"/>
          <w:szCs w:val="24"/>
          <w:shd w:val="clear" w:color="auto" w:fill="FFFFFF"/>
        </w:rPr>
        <w:t>erületeken.</w:t>
      </w:r>
    </w:p>
    <w:p w14:paraId="5AE87A34" w14:textId="77777777" w:rsidR="00E63704" w:rsidRPr="000D16BB" w:rsidRDefault="00E63704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</w:p>
    <w:p w14:paraId="597C872E" w14:textId="1B064742" w:rsidR="00E63704" w:rsidRPr="00E63704" w:rsidRDefault="00E63704" w:rsidP="001D7141">
      <w:pPr>
        <w:ind w:left="708" w:hanging="348"/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4.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ab/>
        <w:t>Kormányzás: új partnerségek létrehozása az önkormányzatok, a kiskereskedők, a</w:t>
      </w:r>
      <w:r w:rsidRPr="00E63704">
        <w:rPr>
          <w:rFonts w:ascii="Tahoma" w:hAnsi="Tahoma" w:cs="Tahoma"/>
          <w:color w:val="212121"/>
          <w:szCs w:val="24"/>
          <w:shd w:val="clear" w:color="auto" w:fill="FFFFFF"/>
        </w:rPr>
        <w:t xml:space="preserve"> társadalmi szereplők, a kulturális szereplők és a polgárok között a peremterületek megújítása érdekében a közelség, az innovatív városi gazdasági tevékenységek és a köz- és magánterületek városrehabilitációs intézkedései révén.</w:t>
      </w:r>
    </w:p>
    <w:p w14:paraId="6ADBD92E" w14:textId="77777777" w:rsidR="000B5EAD" w:rsidRDefault="000B5EAD" w:rsidP="001D7141">
      <w:pPr>
        <w:jc w:val="both"/>
        <w:rPr>
          <w:rFonts w:ascii="Tahoma" w:hAnsi="Tahoma" w:cs="Tahoma"/>
          <w:szCs w:val="24"/>
        </w:rPr>
      </w:pPr>
    </w:p>
    <w:p w14:paraId="59BECE6F" w14:textId="2DEEB830" w:rsidR="00633FC0" w:rsidRPr="00A87DD9" w:rsidRDefault="000537DA" w:rsidP="001D7141">
      <w:pPr>
        <w:jc w:val="both"/>
        <w:rPr>
          <w:lang w:val="en-GB"/>
        </w:rPr>
      </w:pPr>
      <w:r w:rsidRPr="000E1D3F">
        <w:rPr>
          <w:rFonts w:ascii="Tahoma" w:hAnsi="Tahoma" w:cs="Tahoma"/>
          <w:szCs w:val="24"/>
          <w:u w:val="single"/>
        </w:rPr>
        <w:t>Projektpartnerek</w:t>
      </w:r>
      <w:r w:rsidRPr="000E1D3F">
        <w:rPr>
          <w:rFonts w:ascii="Tahoma" w:hAnsi="Tahoma" w:cs="Tahoma"/>
          <w:szCs w:val="24"/>
        </w:rPr>
        <w:t xml:space="preserve">: </w:t>
      </w:r>
      <w:r w:rsidR="00633FC0" w:rsidRPr="000E1D3F">
        <w:rPr>
          <w:rFonts w:ascii="Tahoma" w:hAnsi="Tahoma" w:cs="Tahoma"/>
          <w:szCs w:val="24"/>
        </w:rPr>
        <w:t>A partnerségben 6 európai szervezet és önkormányzat vesz részt. A</w:t>
      </w:r>
      <w:r w:rsidRPr="000E1D3F">
        <w:rPr>
          <w:rFonts w:ascii="Tahoma" w:hAnsi="Tahoma" w:cs="Tahoma"/>
          <w:szCs w:val="24"/>
        </w:rPr>
        <w:t xml:space="preserve"> vezető partner </w:t>
      </w:r>
      <w:r w:rsidR="00633FC0" w:rsidRPr="000E1D3F">
        <w:rPr>
          <w:rFonts w:ascii="Tahoma" w:hAnsi="Tahoma" w:cs="Tahoma"/>
          <w:szCs w:val="24"/>
        </w:rPr>
        <w:t>Reggio Emilia Önkormányzata</w:t>
      </w:r>
      <w:r w:rsidRPr="000E1D3F">
        <w:rPr>
          <w:rFonts w:ascii="Tahoma" w:hAnsi="Tahoma" w:cs="Tahoma"/>
          <w:szCs w:val="24"/>
        </w:rPr>
        <w:t xml:space="preserve"> (</w:t>
      </w:r>
      <w:r w:rsidR="00633FC0" w:rsidRPr="000E1D3F">
        <w:rPr>
          <w:rFonts w:ascii="Tahoma" w:hAnsi="Tahoma" w:cs="Tahoma"/>
          <w:szCs w:val="24"/>
        </w:rPr>
        <w:t>Olaszország</w:t>
      </w:r>
      <w:r w:rsidRPr="000E1D3F">
        <w:rPr>
          <w:rFonts w:ascii="Tahoma" w:hAnsi="Tahoma" w:cs="Tahoma"/>
          <w:szCs w:val="24"/>
        </w:rPr>
        <w:t xml:space="preserve">), Veszprém mellett </w:t>
      </w:r>
      <w:r w:rsidR="00633FC0" w:rsidRPr="000E1D3F">
        <w:rPr>
          <w:rFonts w:ascii="Tahoma" w:hAnsi="Tahoma" w:cs="Tahoma"/>
          <w:szCs w:val="24"/>
        </w:rPr>
        <w:t xml:space="preserve">tanácsadó partnerként az Erasmus Egyetem (Rotterdam, Hollandia), </w:t>
      </w:r>
      <w:r w:rsidR="00C86F81" w:rsidRPr="000E1D3F">
        <w:rPr>
          <w:rFonts w:ascii="Tahoma" w:hAnsi="Tahoma" w:cs="Tahoma"/>
          <w:szCs w:val="24"/>
        </w:rPr>
        <w:t xml:space="preserve">partnerként </w:t>
      </w:r>
      <w:r w:rsidR="00633FC0" w:rsidRPr="000E1D3F">
        <w:rPr>
          <w:rFonts w:ascii="Tahoma" w:hAnsi="Tahoma" w:cs="Tahoma"/>
          <w:szCs w:val="24"/>
        </w:rPr>
        <w:t xml:space="preserve">a Déli Regionális Közgyűlés (Írország), Manresa Város Önkormányzata (Spanyolország), </w:t>
      </w:r>
      <w:r w:rsidR="00C86F81" w:rsidRPr="000E1D3F">
        <w:rPr>
          <w:rFonts w:ascii="Tahoma" w:hAnsi="Tahoma" w:cs="Tahoma"/>
          <w:szCs w:val="24"/>
        </w:rPr>
        <w:t xml:space="preserve">a </w:t>
      </w:r>
      <w:r w:rsidR="00633FC0" w:rsidRPr="000E1D3F">
        <w:rPr>
          <w:rFonts w:ascii="Tahoma" w:hAnsi="Tahoma" w:cs="Tahoma"/>
          <w:szCs w:val="24"/>
        </w:rPr>
        <w:t>Riga Tervezési Régió (Lettország) és a Délnyugat-Olténia</w:t>
      </w:r>
      <w:r w:rsidR="00C86F81" w:rsidRPr="000E1D3F">
        <w:rPr>
          <w:rFonts w:ascii="Tahoma" w:hAnsi="Tahoma" w:cs="Tahoma"/>
          <w:szCs w:val="24"/>
        </w:rPr>
        <w:t>i</w:t>
      </w:r>
      <w:r w:rsidR="00633FC0" w:rsidRPr="000E1D3F">
        <w:rPr>
          <w:rFonts w:ascii="Tahoma" w:hAnsi="Tahoma" w:cs="Tahoma"/>
          <w:szCs w:val="24"/>
        </w:rPr>
        <w:t xml:space="preserve"> Regionális Fejlesztési Ügynökség (</w:t>
      </w:r>
      <w:r w:rsidR="00633FC0" w:rsidRPr="00A87DD9">
        <w:rPr>
          <w:rFonts w:ascii="Tahoma" w:hAnsi="Tahoma" w:cs="Tahoma"/>
          <w:szCs w:val="24"/>
        </w:rPr>
        <w:t>Románia) vesz részt.</w:t>
      </w:r>
    </w:p>
    <w:p w14:paraId="13AC05D6" w14:textId="77777777" w:rsidR="009F0198" w:rsidRPr="00A87DD9" w:rsidRDefault="009F0198" w:rsidP="001D7141">
      <w:pPr>
        <w:jc w:val="both"/>
        <w:rPr>
          <w:rFonts w:ascii="Tahoma" w:hAnsi="Tahoma" w:cs="Tahoma"/>
          <w:szCs w:val="24"/>
        </w:rPr>
      </w:pPr>
    </w:p>
    <w:p w14:paraId="4968AF2B" w14:textId="6CE80046" w:rsidR="00286948" w:rsidRPr="00A87DD9" w:rsidRDefault="00286948" w:rsidP="001D7141">
      <w:pPr>
        <w:jc w:val="both"/>
        <w:rPr>
          <w:rFonts w:ascii="Tahoma" w:hAnsi="Tahoma" w:cs="Tahoma"/>
          <w:szCs w:val="24"/>
        </w:rPr>
      </w:pPr>
      <w:r w:rsidRPr="00A87DD9">
        <w:rPr>
          <w:rFonts w:ascii="Tahoma" w:hAnsi="Tahoma" w:cs="Tahoma"/>
          <w:szCs w:val="24"/>
          <w:u w:val="single"/>
        </w:rPr>
        <w:t>Projekt megvalósítási ideje</w:t>
      </w:r>
      <w:r w:rsidRPr="00A87DD9">
        <w:rPr>
          <w:rFonts w:ascii="Tahoma" w:hAnsi="Tahoma" w:cs="Tahoma"/>
          <w:szCs w:val="24"/>
        </w:rPr>
        <w:t xml:space="preserve">: </w:t>
      </w:r>
      <w:r w:rsidR="000537DA" w:rsidRPr="00A87DD9">
        <w:rPr>
          <w:rFonts w:ascii="Tahoma" w:hAnsi="Tahoma" w:cs="Tahoma"/>
          <w:szCs w:val="24"/>
        </w:rPr>
        <w:t>támogatás</w:t>
      </w:r>
      <w:r w:rsidR="009F3F9F" w:rsidRPr="00A87DD9">
        <w:rPr>
          <w:rFonts w:ascii="Tahoma" w:hAnsi="Tahoma" w:cs="Tahoma"/>
          <w:szCs w:val="24"/>
        </w:rPr>
        <w:t xml:space="preserve"> esetén tervezetten </w:t>
      </w:r>
      <w:r w:rsidR="00CF3114" w:rsidRPr="00A87DD9">
        <w:rPr>
          <w:rFonts w:ascii="Tahoma" w:hAnsi="Tahoma" w:cs="Tahoma"/>
          <w:szCs w:val="24"/>
        </w:rPr>
        <w:t>2024. 01. 01. – 2027. 12. 31.</w:t>
      </w:r>
    </w:p>
    <w:p w14:paraId="692D2484" w14:textId="77777777" w:rsidR="0087104B" w:rsidRPr="00A87DD9" w:rsidRDefault="0087104B" w:rsidP="001D7141">
      <w:pPr>
        <w:jc w:val="both"/>
        <w:rPr>
          <w:rFonts w:ascii="Tahoma" w:hAnsi="Tahoma" w:cs="Tahoma"/>
          <w:b/>
          <w:szCs w:val="24"/>
        </w:rPr>
      </w:pPr>
    </w:p>
    <w:p w14:paraId="03DECD66" w14:textId="38575889" w:rsidR="0087104B" w:rsidRPr="00A87DD9" w:rsidRDefault="0087104B" w:rsidP="001D7141">
      <w:pPr>
        <w:jc w:val="both"/>
        <w:rPr>
          <w:rFonts w:ascii="Tahoma" w:hAnsi="Tahoma" w:cs="Tahoma"/>
          <w:b/>
          <w:szCs w:val="24"/>
        </w:rPr>
      </w:pPr>
      <w:r w:rsidRPr="00A87DD9">
        <w:rPr>
          <w:rFonts w:ascii="Tahoma" w:hAnsi="Tahoma" w:cs="Tahoma"/>
          <w:b/>
          <w:szCs w:val="24"/>
        </w:rPr>
        <w:t>A projektek</w:t>
      </w:r>
      <w:r w:rsidR="00E03595">
        <w:rPr>
          <w:rFonts w:ascii="Tahoma" w:hAnsi="Tahoma" w:cs="Tahoma"/>
          <w:b/>
          <w:szCs w:val="24"/>
        </w:rPr>
        <w:t xml:space="preserve"> megváltozott költségvetésének</w:t>
      </w:r>
      <w:r w:rsidRPr="00A87DD9">
        <w:rPr>
          <w:rFonts w:ascii="Tahoma" w:hAnsi="Tahoma" w:cs="Tahoma"/>
          <w:b/>
          <w:szCs w:val="24"/>
        </w:rPr>
        <w:t xml:space="preserve"> bemutatása:</w:t>
      </w:r>
    </w:p>
    <w:p w14:paraId="157A75AF" w14:textId="77777777" w:rsidR="0087104B" w:rsidRDefault="0087104B" w:rsidP="001D7141">
      <w:pPr>
        <w:jc w:val="both"/>
        <w:rPr>
          <w:rFonts w:ascii="Tahoma" w:hAnsi="Tahoma" w:cs="Tahoma"/>
          <w:szCs w:val="24"/>
          <w:u w:val="single"/>
        </w:rPr>
      </w:pPr>
    </w:p>
    <w:p w14:paraId="50C51070" w14:textId="2B562B9F" w:rsidR="0087104B" w:rsidRDefault="0087104B" w:rsidP="001D7141">
      <w:pPr>
        <w:jc w:val="both"/>
        <w:rPr>
          <w:rFonts w:ascii="Tahoma" w:hAnsi="Tahoma" w:cs="Tahoma"/>
          <w:szCs w:val="24"/>
          <w:u w:val="single"/>
        </w:rPr>
      </w:pPr>
      <w:r w:rsidRPr="00CE1779">
        <w:rPr>
          <w:rFonts w:ascii="Tahoma" w:hAnsi="Tahoma" w:cs="Tahoma"/>
          <w:szCs w:val="24"/>
          <w:u w:val="single"/>
        </w:rPr>
        <w:t xml:space="preserve">A </w:t>
      </w:r>
      <w:r>
        <w:rPr>
          <w:rFonts w:ascii="Tahoma" w:hAnsi="Tahoma" w:cs="Tahoma"/>
          <w:szCs w:val="24"/>
          <w:u w:val="single"/>
        </w:rPr>
        <w:t xml:space="preserve">NONA </w:t>
      </w:r>
      <w:r w:rsidR="00F12B24">
        <w:rPr>
          <w:rFonts w:ascii="Tahoma" w:hAnsi="Tahoma" w:cs="Tahoma"/>
          <w:szCs w:val="24"/>
          <w:u w:val="single"/>
        </w:rPr>
        <w:t xml:space="preserve">Interreg Duna </w:t>
      </w:r>
      <w:r w:rsidRPr="00CE1779">
        <w:rPr>
          <w:rFonts w:ascii="Tahoma" w:hAnsi="Tahoma" w:cs="Tahoma"/>
          <w:szCs w:val="24"/>
          <w:u w:val="single"/>
        </w:rPr>
        <w:t>projekt költségvetése:</w:t>
      </w:r>
    </w:p>
    <w:p w14:paraId="09EC4E73" w14:textId="77777777" w:rsidR="00E03595" w:rsidRPr="00F156DF" w:rsidRDefault="00E03595" w:rsidP="001D7141">
      <w:pPr>
        <w:jc w:val="both"/>
        <w:rPr>
          <w:rFonts w:ascii="Tahoma" w:hAnsi="Tahoma" w:cs="Tahoma"/>
          <w:szCs w:val="24"/>
          <w:u w:val="single"/>
        </w:rPr>
      </w:pPr>
    </w:p>
    <w:p w14:paraId="331467AA" w14:textId="6DF62D6F" w:rsidR="0087104B" w:rsidRDefault="0087104B" w:rsidP="001D7141">
      <w:pPr>
        <w:pStyle w:val="pf0"/>
        <w:spacing w:before="0" w:beforeAutospacing="0" w:after="0" w:afterAutospacing="0"/>
        <w:jc w:val="both"/>
        <w:rPr>
          <w:rFonts w:ascii="Tahoma" w:hAnsi="Tahoma" w:cs="Tahoma"/>
        </w:rPr>
      </w:pPr>
      <w:r w:rsidRPr="00F156DF">
        <w:rPr>
          <w:rFonts w:ascii="Tahoma" w:hAnsi="Tahoma" w:cs="Tahoma"/>
        </w:rPr>
        <w:t xml:space="preserve">A támogatás elnyerését követően </w:t>
      </w:r>
      <w:r w:rsidR="00F156DF" w:rsidRPr="00F156DF">
        <w:rPr>
          <w:rFonts w:ascii="Tahoma" w:hAnsi="Tahoma" w:cs="Tahoma"/>
        </w:rPr>
        <w:t xml:space="preserve">eltelt időszakban a </w:t>
      </w:r>
      <w:r w:rsidR="00E03595">
        <w:rPr>
          <w:rFonts w:ascii="Tahoma" w:hAnsi="Tahoma" w:cs="Tahoma"/>
        </w:rPr>
        <w:t>projekt telj</w:t>
      </w:r>
      <w:r w:rsidRPr="00F156DF">
        <w:rPr>
          <w:rFonts w:ascii="Tahoma" w:hAnsi="Tahoma" w:cs="Tahoma"/>
        </w:rPr>
        <w:t>es konzorciumot érintő költségvetése megváltozott, ami a Veszprém városra eső támogatás emelkedéséhez vezetett, amely alapján a vállalt önerő mértéke is kis mértékben megnöveked</w:t>
      </w:r>
      <w:r w:rsidR="00F156DF" w:rsidRPr="00F156DF">
        <w:rPr>
          <w:rFonts w:ascii="Tahoma" w:hAnsi="Tahoma" w:cs="Tahoma"/>
        </w:rPr>
        <w:t>ett</w:t>
      </w:r>
      <w:r w:rsidRPr="00F156DF">
        <w:rPr>
          <w:rFonts w:ascii="Tahoma" w:hAnsi="Tahoma" w:cs="Tahoma"/>
        </w:rPr>
        <w:t xml:space="preserve"> a megvalósítás éveire vonatkozóan.</w:t>
      </w:r>
    </w:p>
    <w:p w14:paraId="1839E114" w14:textId="77777777" w:rsidR="00E03595" w:rsidRPr="00F156DF" w:rsidRDefault="00E03595" w:rsidP="001D7141">
      <w:pPr>
        <w:pStyle w:val="pf0"/>
        <w:spacing w:before="0" w:beforeAutospacing="0" w:after="0" w:afterAutospacing="0"/>
        <w:jc w:val="both"/>
        <w:rPr>
          <w:rFonts w:ascii="Tahoma" w:hAnsi="Tahoma" w:cs="Tahoma"/>
        </w:rPr>
      </w:pPr>
    </w:p>
    <w:p w14:paraId="30D9A978" w14:textId="7AE945D6" w:rsidR="0087104B" w:rsidRDefault="0087104B" w:rsidP="001D7141">
      <w:pPr>
        <w:pStyle w:val="pf0"/>
        <w:spacing w:before="0" w:beforeAutospacing="0" w:after="0" w:afterAutospacing="0"/>
        <w:jc w:val="both"/>
        <w:rPr>
          <w:rFonts w:ascii="Tahoma" w:hAnsi="Tahoma" w:cs="Tahoma"/>
        </w:rPr>
      </w:pPr>
      <w:r w:rsidRPr="00F156DF">
        <w:rPr>
          <w:rFonts w:ascii="Tahoma" w:hAnsi="Tahoma" w:cs="Tahoma"/>
        </w:rPr>
        <w:t>A projekt teljes eredetileg tervezett költségvetése 2 797 000 EUR volt, Veszprém tervezet</w:t>
      </w:r>
      <w:r w:rsidR="00E03595">
        <w:rPr>
          <w:rFonts w:ascii="Tahoma" w:hAnsi="Tahoma" w:cs="Tahoma"/>
        </w:rPr>
        <w:t>t költségvetése 150 000 EUR</w:t>
      </w:r>
      <w:r w:rsidRPr="00F156DF">
        <w:rPr>
          <w:rFonts w:ascii="Tahoma" w:hAnsi="Tahoma" w:cs="Tahoma"/>
        </w:rPr>
        <w:t>, ennek 80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>%-át az Európai Unió, 15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 xml:space="preserve">%-át Magyarország kormánya biztosítja támogatás esetén. </w:t>
      </w:r>
      <w:r w:rsidRPr="00F156DF">
        <w:rPr>
          <w:rFonts w:ascii="Tahoma" w:hAnsi="Tahoma" w:cs="Tahoma"/>
          <w:b/>
          <w:bCs/>
        </w:rPr>
        <w:t>Az önerő mértéke a fennmaradó 5</w:t>
      </w:r>
      <w:r w:rsidR="00E03595">
        <w:rPr>
          <w:rFonts w:ascii="Tahoma" w:hAnsi="Tahoma" w:cs="Tahoma"/>
          <w:b/>
          <w:bCs/>
        </w:rPr>
        <w:t xml:space="preserve"> </w:t>
      </w:r>
      <w:r w:rsidRPr="00F156DF">
        <w:rPr>
          <w:rFonts w:ascii="Tahoma" w:hAnsi="Tahoma" w:cs="Tahoma"/>
          <w:b/>
          <w:bCs/>
        </w:rPr>
        <w:t>%: 7 500 EUR.</w:t>
      </w:r>
      <w:r w:rsidR="00F156DF">
        <w:rPr>
          <w:rFonts w:ascii="Tahoma" w:hAnsi="Tahoma" w:cs="Tahoma"/>
          <w:b/>
          <w:bCs/>
        </w:rPr>
        <w:t xml:space="preserve"> </w:t>
      </w:r>
      <w:r w:rsidRPr="00F156DF">
        <w:rPr>
          <w:rFonts w:ascii="Tahoma" w:hAnsi="Tahoma" w:cs="Tahoma"/>
        </w:rPr>
        <w:t>Az önerő tervezett évenkénti megosztása: 2024: 35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>%, 2025: 45 %, 2026: 20</w:t>
      </w:r>
      <w:r w:rsidR="00E03595">
        <w:rPr>
          <w:rFonts w:ascii="Tahoma" w:hAnsi="Tahoma" w:cs="Tahoma"/>
        </w:rPr>
        <w:t xml:space="preserve"> </w:t>
      </w:r>
      <w:r w:rsidR="00F12B24">
        <w:rPr>
          <w:rFonts w:ascii="Tahoma" w:hAnsi="Tahoma" w:cs="Tahoma"/>
        </w:rPr>
        <w:t>% volt.</w:t>
      </w:r>
    </w:p>
    <w:p w14:paraId="62292737" w14:textId="77777777" w:rsidR="00E03595" w:rsidRPr="00F156DF" w:rsidRDefault="00E03595" w:rsidP="001D7141">
      <w:pPr>
        <w:pStyle w:val="pf0"/>
        <w:spacing w:before="0" w:beforeAutospacing="0" w:after="0" w:afterAutospacing="0"/>
        <w:jc w:val="both"/>
        <w:rPr>
          <w:rStyle w:val="cf01"/>
        </w:rPr>
      </w:pPr>
    </w:p>
    <w:p w14:paraId="294729BA" w14:textId="77777777" w:rsidR="0087104B" w:rsidRPr="00F156DF" w:rsidRDefault="0087104B" w:rsidP="001D7141">
      <w:pPr>
        <w:jc w:val="both"/>
        <w:rPr>
          <w:rFonts w:ascii="Tahoma" w:hAnsi="Tahoma" w:cs="Tahoma"/>
          <w:szCs w:val="24"/>
          <w:u w:val="single"/>
        </w:rPr>
      </w:pPr>
      <w:r w:rsidRPr="00F156DF">
        <w:rPr>
          <w:rFonts w:ascii="Tahoma" w:hAnsi="Tahoma" w:cs="Tahoma"/>
          <w:szCs w:val="24"/>
          <w:u w:val="single"/>
        </w:rPr>
        <w:t>A projekt jelenlegi költségvetése:</w:t>
      </w:r>
    </w:p>
    <w:p w14:paraId="2A1882D6" w14:textId="0A9639E1" w:rsidR="0087104B" w:rsidRPr="00F156DF" w:rsidRDefault="0087104B" w:rsidP="001D7141">
      <w:pPr>
        <w:pStyle w:val="pf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156DF">
        <w:rPr>
          <w:rFonts w:ascii="Tahoma" w:hAnsi="Tahoma" w:cs="Tahoma"/>
        </w:rPr>
        <w:t>A projekt teljes végleges költségvetése 2 797 000 EUR</w:t>
      </w:r>
      <w:r w:rsidR="00F156DF" w:rsidRPr="00F156DF">
        <w:rPr>
          <w:rFonts w:ascii="Tahoma" w:hAnsi="Tahoma" w:cs="Tahoma"/>
        </w:rPr>
        <w:t xml:space="preserve"> maradt</w:t>
      </w:r>
      <w:r w:rsidRPr="00F156DF">
        <w:rPr>
          <w:rFonts w:ascii="Tahoma" w:hAnsi="Tahoma" w:cs="Tahoma"/>
        </w:rPr>
        <w:t xml:space="preserve">, </w:t>
      </w:r>
      <w:r w:rsidR="00F156DF" w:rsidRPr="00F156DF">
        <w:rPr>
          <w:rFonts w:ascii="Tahoma" w:hAnsi="Tahoma" w:cs="Tahoma"/>
        </w:rPr>
        <w:t xml:space="preserve">de </w:t>
      </w:r>
      <w:r w:rsidRPr="00F156DF">
        <w:rPr>
          <w:rFonts w:ascii="Tahoma" w:hAnsi="Tahoma" w:cs="Tahoma"/>
        </w:rPr>
        <w:t>Veszprém tervezett költségvetése 170 000 EUR</w:t>
      </w:r>
      <w:r w:rsidR="00F156DF" w:rsidRPr="00F156DF">
        <w:rPr>
          <w:rFonts w:ascii="Tahoma" w:hAnsi="Tahoma" w:cs="Tahoma"/>
        </w:rPr>
        <w:t>-ra nőtt</w:t>
      </w:r>
      <w:r w:rsidRPr="00F156DF">
        <w:rPr>
          <w:rFonts w:ascii="Tahoma" w:hAnsi="Tahoma" w:cs="Tahoma"/>
        </w:rPr>
        <w:t>, ennek 80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>%-át az Európai Unió, 15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 xml:space="preserve">%-át Magyarország kormánya biztosítja támogatás esetén. </w:t>
      </w:r>
      <w:r w:rsidRPr="00F156DF">
        <w:rPr>
          <w:rFonts w:ascii="Tahoma" w:hAnsi="Tahoma" w:cs="Tahoma"/>
          <w:b/>
          <w:bCs/>
        </w:rPr>
        <w:t xml:space="preserve">Az önerő mértéke a </w:t>
      </w:r>
      <w:r w:rsidRPr="00F156DF">
        <w:rPr>
          <w:rFonts w:ascii="Tahoma" w:hAnsi="Tahoma" w:cs="Tahoma"/>
          <w:b/>
          <w:bCs/>
        </w:rPr>
        <w:lastRenderedPageBreak/>
        <w:t>fennmaradó 5</w:t>
      </w:r>
      <w:r w:rsidR="00E03595">
        <w:rPr>
          <w:rFonts w:ascii="Tahoma" w:hAnsi="Tahoma" w:cs="Tahoma"/>
          <w:b/>
          <w:bCs/>
        </w:rPr>
        <w:t xml:space="preserve"> </w:t>
      </w:r>
      <w:r w:rsidRPr="00F156DF">
        <w:rPr>
          <w:rFonts w:ascii="Tahoma" w:hAnsi="Tahoma" w:cs="Tahoma"/>
          <w:b/>
          <w:bCs/>
        </w:rPr>
        <w:t>%: 8 500 EUR.</w:t>
      </w:r>
      <w:r w:rsidR="00F156DF">
        <w:rPr>
          <w:rFonts w:ascii="Tahoma" w:hAnsi="Tahoma" w:cs="Tahoma"/>
          <w:b/>
          <w:bCs/>
        </w:rPr>
        <w:t xml:space="preserve"> </w:t>
      </w:r>
      <w:r w:rsidRPr="00F156DF">
        <w:rPr>
          <w:rFonts w:ascii="Tahoma" w:hAnsi="Tahoma" w:cs="Tahoma"/>
        </w:rPr>
        <w:t>Az önerő tervezett évenkénti megosztása: 2024: 35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>%, 2025: 45 %, 2026: 20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>%</w:t>
      </w:r>
      <w:r w:rsidR="00E03595">
        <w:rPr>
          <w:rStyle w:val="cf01"/>
        </w:rPr>
        <w:t>.</w:t>
      </w:r>
    </w:p>
    <w:p w14:paraId="09602369" w14:textId="77777777" w:rsidR="0087104B" w:rsidRPr="00F156DF" w:rsidRDefault="0087104B" w:rsidP="001D7141">
      <w:pPr>
        <w:pStyle w:val="pf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5F5560E" w14:textId="6DF2DC02" w:rsidR="0087104B" w:rsidRPr="00F156DF" w:rsidRDefault="0087104B" w:rsidP="001D7141">
      <w:pPr>
        <w:jc w:val="both"/>
      </w:pPr>
      <w:r w:rsidRPr="00F156DF">
        <w:rPr>
          <w:rFonts w:ascii="Tahoma" w:hAnsi="Tahoma" w:cs="Tahoma"/>
          <w:szCs w:val="24"/>
          <w:u w:val="single"/>
        </w:rPr>
        <w:t>A PROXIMITIES</w:t>
      </w:r>
      <w:r w:rsidR="00286948" w:rsidRPr="00F156DF">
        <w:rPr>
          <w:rFonts w:ascii="Tahoma" w:hAnsi="Tahoma" w:cs="Tahoma"/>
          <w:szCs w:val="24"/>
          <w:u w:val="single"/>
        </w:rPr>
        <w:t xml:space="preserve"> projekt költségvetése:</w:t>
      </w:r>
      <w:r w:rsidR="009C7804" w:rsidRPr="00F156DF">
        <w:t xml:space="preserve"> </w:t>
      </w:r>
    </w:p>
    <w:p w14:paraId="17AA21DA" w14:textId="77777777" w:rsidR="0087104B" w:rsidRPr="00F156DF" w:rsidRDefault="0087104B" w:rsidP="001D7141">
      <w:pPr>
        <w:jc w:val="both"/>
      </w:pPr>
    </w:p>
    <w:p w14:paraId="0A0E6790" w14:textId="23CD2772" w:rsidR="0087104B" w:rsidRPr="00F156DF" w:rsidRDefault="0087104B" w:rsidP="001D7141">
      <w:pPr>
        <w:pStyle w:val="pf0"/>
        <w:spacing w:before="0" w:beforeAutospacing="0" w:after="0" w:afterAutospacing="0"/>
        <w:jc w:val="both"/>
        <w:rPr>
          <w:rFonts w:ascii="Tahoma" w:hAnsi="Tahoma" w:cs="Tahoma"/>
        </w:rPr>
      </w:pPr>
      <w:r w:rsidRPr="00F156DF">
        <w:rPr>
          <w:rFonts w:ascii="Tahoma" w:hAnsi="Tahoma" w:cs="Tahoma"/>
        </w:rPr>
        <w:t>Az eltelt időszakban a támogatás el</w:t>
      </w:r>
      <w:r w:rsidR="00E03595">
        <w:rPr>
          <w:rFonts w:ascii="Tahoma" w:hAnsi="Tahoma" w:cs="Tahoma"/>
        </w:rPr>
        <w:t>nyerését követően a projekt telj</w:t>
      </w:r>
      <w:r w:rsidRPr="00F156DF">
        <w:rPr>
          <w:rFonts w:ascii="Tahoma" w:hAnsi="Tahoma" w:cs="Tahoma"/>
        </w:rPr>
        <w:t>es konzorciumot érintő költségvetése megváltozott, ami a Veszprém városra eső támogatás emelkedéséhez vezetett, amely alapján a vállalt önerő mért</w:t>
      </w:r>
      <w:r w:rsidR="00F12B24">
        <w:rPr>
          <w:rFonts w:ascii="Tahoma" w:hAnsi="Tahoma" w:cs="Tahoma"/>
        </w:rPr>
        <w:t>éke is kis mértékben megnövekedett</w:t>
      </w:r>
      <w:r w:rsidRPr="00F156DF">
        <w:rPr>
          <w:rFonts w:ascii="Tahoma" w:hAnsi="Tahoma" w:cs="Tahoma"/>
        </w:rPr>
        <w:t xml:space="preserve"> a megvalósítás éveire vonatkozóan.</w:t>
      </w:r>
    </w:p>
    <w:p w14:paraId="5053EFF2" w14:textId="77777777" w:rsidR="0087104B" w:rsidRDefault="0087104B" w:rsidP="001D7141">
      <w:pPr>
        <w:jc w:val="both"/>
        <w:rPr>
          <w:rFonts w:ascii="Tahoma" w:hAnsi="Tahoma" w:cs="Tahoma"/>
          <w:szCs w:val="24"/>
        </w:rPr>
      </w:pPr>
    </w:p>
    <w:p w14:paraId="58C6639D" w14:textId="69530466" w:rsidR="009C7804" w:rsidRPr="00F156DF" w:rsidRDefault="009C7804" w:rsidP="001D7141">
      <w:pPr>
        <w:jc w:val="both"/>
        <w:rPr>
          <w:rFonts w:ascii="Tahoma" w:hAnsi="Tahoma" w:cs="Tahoma"/>
          <w:szCs w:val="24"/>
        </w:rPr>
      </w:pPr>
      <w:r w:rsidRPr="00D439D1">
        <w:rPr>
          <w:rFonts w:ascii="Tahoma" w:hAnsi="Tahoma" w:cs="Tahoma"/>
          <w:szCs w:val="24"/>
        </w:rPr>
        <w:t xml:space="preserve">A projekt teljes költségvetése 2 </w:t>
      </w:r>
      <w:r w:rsidR="00A155DD" w:rsidRPr="00D439D1">
        <w:rPr>
          <w:rFonts w:ascii="Tahoma" w:hAnsi="Tahoma" w:cs="Tahoma"/>
          <w:szCs w:val="24"/>
        </w:rPr>
        <w:t>000</w:t>
      </w:r>
      <w:r w:rsidRPr="00D439D1">
        <w:rPr>
          <w:rFonts w:ascii="Tahoma" w:hAnsi="Tahoma" w:cs="Tahoma"/>
          <w:szCs w:val="24"/>
        </w:rPr>
        <w:t xml:space="preserve"> 000 EUR,</w:t>
      </w:r>
      <w:r w:rsidR="00F156DF">
        <w:rPr>
          <w:rFonts w:ascii="Tahoma" w:hAnsi="Tahoma" w:cs="Tahoma"/>
          <w:szCs w:val="24"/>
        </w:rPr>
        <w:t xml:space="preserve"> ebből</w:t>
      </w:r>
      <w:r w:rsidRPr="00CE1779">
        <w:rPr>
          <w:rFonts w:ascii="Tahoma" w:hAnsi="Tahoma" w:cs="Tahoma"/>
          <w:szCs w:val="24"/>
        </w:rPr>
        <w:t xml:space="preserve"> Veszprém </w:t>
      </w:r>
      <w:r w:rsidR="00F156DF">
        <w:rPr>
          <w:rFonts w:ascii="Tahoma" w:hAnsi="Tahoma" w:cs="Tahoma"/>
          <w:szCs w:val="24"/>
        </w:rPr>
        <w:t>eredetileg</w:t>
      </w:r>
      <w:r w:rsidR="00F156DF" w:rsidRPr="00D439D1">
        <w:rPr>
          <w:rFonts w:ascii="Tahoma" w:hAnsi="Tahoma" w:cs="Tahoma"/>
          <w:szCs w:val="24"/>
        </w:rPr>
        <w:t xml:space="preserve"> </w:t>
      </w:r>
      <w:r w:rsidRPr="00CE1779">
        <w:rPr>
          <w:rFonts w:ascii="Tahoma" w:hAnsi="Tahoma" w:cs="Tahoma"/>
          <w:szCs w:val="24"/>
        </w:rPr>
        <w:t>tervezett költségvetése 1</w:t>
      </w:r>
      <w:r>
        <w:rPr>
          <w:rFonts w:ascii="Tahoma" w:hAnsi="Tahoma" w:cs="Tahoma"/>
          <w:szCs w:val="24"/>
        </w:rPr>
        <w:t>8</w:t>
      </w:r>
      <w:r w:rsidRPr="00CE1779">
        <w:rPr>
          <w:rFonts w:ascii="Tahoma" w:hAnsi="Tahoma" w:cs="Tahoma"/>
          <w:szCs w:val="24"/>
        </w:rPr>
        <w:t>0 000 EUR</w:t>
      </w:r>
      <w:r w:rsidR="0087104B">
        <w:rPr>
          <w:rFonts w:ascii="Tahoma" w:hAnsi="Tahoma" w:cs="Tahoma"/>
          <w:szCs w:val="24"/>
        </w:rPr>
        <w:t xml:space="preserve"> volt</w:t>
      </w:r>
      <w:r w:rsidRPr="00CE1779">
        <w:rPr>
          <w:rFonts w:ascii="Tahoma" w:hAnsi="Tahoma" w:cs="Tahoma"/>
          <w:szCs w:val="24"/>
        </w:rPr>
        <w:t>, ennek 80</w:t>
      </w:r>
      <w:r w:rsidR="00E03595">
        <w:rPr>
          <w:rFonts w:ascii="Tahoma" w:hAnsi="Tahoma" w:cs="Tahoma"/>
          <w:szCs w:val="24"/>
        </w:rPr>
        <w:t xml:space="preserve"> </w:t>
      </w:r>
      <w:r w:rsidRPr="00CE1779">
        <w:rPr>
          <w:rFonts w:ascii="Tahoma" w:hAnsi="Tahoma" w:cs="Tahoma"/>
          <w:szCs w:val="24"/>
        </w:rPr>
        <w:t>%-át az Európai Unió, 15</w:t>
      </w:r>
      <w:r w:rsidR="00E03595">
        <w:rPr>
          <w:rFonts w:ascii="Tahoma" w:hAnsi="Tahoma" w:cs="Tahoma"/>
          <w:szCs w:val="24"/>
        </w:rPr>
        <w:t xml:space="preserve"> </w:t>
      </w:r>
      <w:r w:rsidRPr="00CE1779">
        <w:rPr>
          <w:rFonts w:ascii="Tahoma" w:hAnsi="Tahoma" w:cs="Tahoma"/>
          <w:szCs w:val="24"/>
        </w:rPr>
        <w:t xml:space="preserve">%-át Magyarország kormánya biztosítja támogatás esetén. </w:t>
      </w:r>
      <w:r w:rsidRPr="00CE1779">
        <w:rPr>
          <w:rFonts w:ascii="Tahoma" w:hAnsi="Tahoma" w:cs="Tahoma"/>
          <w:b/>
          <w:bCs/>
          <w:szCs w:val="24"/>
        </w:rPr>
        <w:t>Az önerő mértéke a fennmaradó 5</w:t>
      </w:r>
      <w:r w:rsidR="00E03595">
        <w:rPr>
          <w:rFonts w:ascii="Tahoma" w:hAnsi="Tahoma" w:cs="Tahoma"/>
          <w:b/>
          <w:bCs/>
          <w:szCs w:val="24"/>
        </w:rPr>
        <w:t xml:space="preserve"> </w:t>
      </w:r>
      <w:r w:rsidRPr="00CE1779">
        <w:rPr>
          <w:rFonts w:ascii="Tahoma" w:hAnsi="Tahoma" w:cs="Tahoma"/>
          <w:b/>
          <w:bCs/>
          <w:szCs w:val="24"/>
        </w:rPr>
        <w:t>%</w:t>
      </w:r>
      <w:r>
        <w:rPr>
          <w:rFonts w:ascii="Tahoma" w:hAnsi="Tahoma" w:cs="Tahoma"/>
          <w:b/>
          <w:bCs/>
          <w:szCs w:val="24"/>
        </w:rPr>
        <w:t>:</w:t>
      </w:r>
      <w:r w:rsidRPr="00CE1779">
        <w:rPr>
          <w:rFonts w:ascii="Tahoma" w:hAnsi="Tahoma" w:cs="Tahoma"/>
          <w:b/>
          <w:bCs/>
          <w:szCs w:val="24"/>
        </w:rPr>
        <w:t xml:space="preserve"> </w:t>
      </w:r>
      <w:r w:rsidR="002C7F55" w:rsidRPr="008248B7">
        <w:rPr>
          <w:rFonts w:ascii="Tahoma" w:hAnsi="Tahoma" w:cs="Tahoma"/>
          <w:b/>
          <w:bCs/>
          <w:szCs w:val="24"/>
        </w:rPr>
        <w:t>9 000</w:t>
      </w:r>
      <w:r w:rsidRPr="008248B7">
        <w:rPr>
          <w:rFonts w:ascii="Tahoma" w:hAnsi="Tahoma" w:cs="Tahoma"/>
          <w:b/>
          <w:bCs/>
          <w:szCs w:val="24"/>
        </w:rPr>
        <w:t xml:space="preserve"> EUR.</w:t>
      </w:r>
      <w:r w:rsidR="002D7C3D">
        <w:rPr>
          <w:rFonts w:ascii="Tahoma" w:hAnsi="Tahoma" w:cs="Tahoma"/>
          <w:b/>
          <w:bCs/>
          <w:szCs w:val="24"/>
        </w:rPr>
        <w:t xml:space="preserve">  </w:t>
      </w:r>
      <w:r w:rsidR="002D7C3D" w:rsidRPr="002D7C3D">
        <w:rPr>
          <w:rFonts w:ascii="Tahoma" w:hAnsi="Tahoma" w:cs="Tahoma"/>
          <w:szCs w:val="24"/>
        </w:rPr>
        <w:t xml:space="preserve">Az önerő </w:t>
      </w:r>
      <w:r w:rsidR="002D7C3D" w:rsidRPr="00F156DF">
        <w:rPr>
          <w:rFonts w:ascii="Tahoma" w:hAnsi="Tahoma" w:cs="Tahoma"/>
          <w:szCs w:val="24"/>
        </w:rPr>
        <w:t>tervezett évenkénti megosztása:</w:t>
      </w:r>
      <w:r w:rsidR="00C47125" w:rsidRPr="00F156DF">
        <w:rPr>
          <w:rFonts w:ascii="Tahoma" w:hAnsi="Tahoma" w:cs="Tahoma"/>
          <w:szCs w:val="24"/>
        </w:rPr>
        <w:t xml:space="preserve"> </w:t>
      </w:r>
      <w:r w:rsidR="004839B3" w:rsidRPr="00F156DF">
        <w:rPr>
          <w:rFonts w:ascii="Tahoma" w:hAnsi="Tahoma" w:cs="Tahoma"/>
          <w:szCs w:val="24"/>
        </w:rPr>
        <w:t xml:space="preserve">2024: </w:t>
      </w:r>
      <w:r w:rsidR="00C47125" w:rsidRPr="00F156DF">
        <w:rPr>
          <w:rFonts w:ascii="Tahoma" w:hAnsi="Tahoma" w:cs="Tahoma"/>
          <w:szCs w:val="24"/>
        </w:rPr>
        <w:t>25</w:t>
      </w:r>
      <w:r w:rsidR="00E03595">
        <w:rPr>
          <w:rFonts w:ascii="Tahoma" w:hAnsi="Tahoma" w:cs="Tahoma"/>
          <w:szCs w:val="24"/>
        </w:rPr>
        <w:t xml:space="preserve"> </w:t>
      </w:r>
      <w:r w:rsidR="00C47125" w:rsidRPr="00F156DF">
        <w:rPr>
          <w:rFonts w:ascii="Tahoma" w:hAnsi="Tahoma" w:cs="Tahoma"/>
          <w:szCs w:val="24"/>
        </w:rPr>
        <w:t>%,</w:t>
      </w:r>
      <w:r w:rsidR="004839B3" w:rsidRPr="00F156DF">
        <w:rPr>
          <w:rFonts w:ascii="Tahoma" w:hAnsi="Tahoma" w:cs="Tahoma"/>
          <w:szCs w:val="24"/>
        </w:rPr>
        <w:t xml:space="preserve"> 2025:</w:t>
      </w:r>
      <w:r w:rsidR="00C47125" w:rsidRPr="00F156DF">
        <w:rPr>
          <w:rFonts w:ascii="Tahoma" w:hAnsi="Tahoma" w:cs="Tahoma"/>
          <w:szCs w:val="24"/>
        </w:rPr>
        <w:t xml:space="preserve"> 40</w:t>
      </w:r>
      <w:r w:rsidR="00E03595">
        <w:rPr>
          <w:rFonts w:ascii="Tahoma" w:hAnsi="Tahoma" w:cs="Tahoma"/>
          <w:szCs w:val="24"/>
        </w:rPr>
        <w:t xml:space="preserve"> </w:t>
      </w:r>
      <w:r w:rsidR="00C47125" w:rsidRPr="00F156DF">
        <w:rPr>
          <w:rFonts w:ascii="Tahoma" w:hAnsi="Tahoma" w:cs="Tahoma"/>
          <w:szCs w:val="24"/>
        </w:rPr>
        <w:t>%,</w:t>
      </w:r>
      <w:r w:rsidR="004839B3" w:rsidRPr="00F156DF">
        <w:rPr>
          <w:rFonts w:ascii="Tahoma" w:hAnsi="Tahoma" w:cs="Tahoma"/>
          <w:szCs w:val="24"/>
        </w:rPr>
        <w:t xml:space="preserve"> 2026:</w:t>
      </w:r>
      <w:r w:rsidR="00C47125" w:rsidRPr="00F156DF">
        <w:rPr>
          <w:rFonts w:ascii="Tahoma" w:hAnsi="Tahoma" w:cs="Tahoma"/>
          <w:szCs w:val="24"/>
        </w:rPr>
        <w:t xml:space="preserve"> 25</w:t>
      </w:r>
      <w:r w:rsidR="00E03595">
        <w:rPr>
          <w:rFonts w:ascii="Tahoma" w:hAnsi="Tahoma" w:cs="Tahoma"/>
          <w:szCs w:val="24"/>
        </w:rPr>
        <w:t xml:space="preserve"> </w:t>
      </w:r>
      <w:r w:rsidR="00C47125" w:rsidRPr="00F156DF">
        <w:rPr>
          <w:rFonts w:ascii="Tahoma" w:hAnsi="Tahoma" w:cs="Tahoma"/>
          <w:szCs w:val="24"/>
        </w:rPr>
        <w:t>%,</w:t>
      </w:r>
      <w:r w:rsidR="004839B3" w:rsidRPr="00F156DF">
        <w:rPr>
          <w:rFonts w:ascii="Tahoma" w:hAnsi="Tahoma" w:cs="Tahoma"/>
          <w:szCs w:val="24"/>
        </w:rPr>
        <w:t xml:space="preserve"> 2027</w:t>
      </w:r>
      <w:r w:rsidR="00C91C1B" w:rsidRPr="00F156DF">
        <w:rPr>
          <w:rFonts w:ascii="Tahoma" w:hAnsi="Tahoma" w:cs="Tahoma"/>
          <w:szCs w:val="24"/>
        </w:rPr>
        <w:t>:</w:t>
      </w:r>
      <w:r w:rsidR="00C47125" w:rsidRPr="00F156DF">
        <w:rPr>
          <w:rFonts w:ascii="Tahoma" w:hAnsi="Tahoma" w:cs="Tahoma"/>
          <w:szCs w:val="24"/>
        </w:rPr>
        <w:t xml:space="preserve"> 10</w:t>
      </w:r>
      <w:r w:rsidR="00E03595">
        <w:rPr>
          <w:rFonts w:ascii="Tahoma" w:hAnsi="Tahoma" w:cs="Tahoma"/>
          <w:szCs w:val="24"/>
        </w:rPr>
        <w:t xml:space="preserve"> </w:t>
      </w:r>
      <w:r w:rsidR="00C47125" w:rsidRPr="00F156DF">
        <w:rPr>
          <w:rFonts w:ascii="Tahoma" w:hAnsi="Tahoma" w:cs="Tahoma"/>
          <w:szCs w:val="24"/>
        </w:rPr>
        <w:t>%</w:t>
      </w:r>
      <w:r w:rsidR="00E03595">
        <w:rPr>
          <w:rFonts w:ascii="Tahoma" w:hAnsi="Tahoma" w:cs="Tahoma"/>
          <w:szCs w:val="24"/>
        </w:rPr>
        <w:t xml:space="preserve"> volt.</w:t>
      </w:r>
    </w:p>
    <w:p w14:paraId="72309555" w14:textId="77777777" w:rsidR="00153D59" w:rsidRPr="00F156DF" w:rsidRDefault="00153D59" w:rsidP="001D7141">
      <w:pPr>
        <w:jc w:val="both"/>
        <w:rPr>
          <w:rFonts w:ascii="Tahoma" w:hAnsi="Tahoma" w:cs="Tahoma"/>
          <w:szCs w:val="24"/>
        </w:rPr>
      </w:pPr>
    </w:p>
    <w:p w14:paraId="6029888D" w14:textId="77777777" w:rsidR="0087104B" w:rsidRPr="00F156DF" w:rsidRDefault="00153D59" w:rsidP="001D7141">
      <w:pPr>
        <w:jc w:val="both"/>
        <w:rPr>
          <w:rFonts w:ascii="Tahoma" w:hAnsi="Tahoma" w:cs="Tahoma"/>
          <w:szCs w:val="24"/>
        </w:rPr>
      </w:pPr>
      <w:r w:rsidRPr="00F156DF">
        <w:rPr>
          <w:rFonts w:ascii="Tahoma" w:hAnsi="Tahoma" w:cs="Tahoma"/>
          <w:szCs w:val="24"/>
          <w:u w:val="single"/>
        </w:rPr>
        <w:t xml:space="preserve">A projekt </w:t>
      </w:r>
      <w:r w:rsidR="0087104B" w:rsidRPr="00F156DF">
        <w:rPr>
          <w:rFonts w:ascii="Tahoma" w:hAnsi="Tahoma" w:cs="Tahoma"/>
          <w:szCs w:val="24"/>
          <w:u w:val="single"/>
        </w:rPr>
        <w:t>jelenlegi költségvetése</w:t>
      </w:r>
      <w:r w:rsidRPr="00F156DF">
        <w:rPr>
          <w:rFonts w:ascii="Tahoma" w:hAnsi="Tahoma" w:cs="Tahoma"/>
          <w:szCs w:val="24"/>
          <w:u w:val="single"/>
        </w:rPr>
        <w:t>:</w:t>
      </w:r>
      <w:r w:rsidRPr="00F156DF">
        <w:rPr>
          <w:rFonts w:ascii="Tahoma" w:hAnsi="Tahoma" w:cs="Tahoma"/>
          <w:szCs w:val="24"/>
        </w:rPr>
        <w:t xml:space="preserve"> </w:t>
      </w:r>
    </w:p>
    <w:p w14:paraId="1662D994" w14:textId="533406CD" w:rsidR="00153D59" w:rsidRPr="00F156DF" w:rsidRDefault="00153D59" w:rsidP="001D7141">
      <w:pPr>
        <w:jc w:val="both"/>
        <w:rPr>
          <w:rFonts w:ascii="Tahoma" w:hAnsi="Tahoma" w:cs="Tahoma"/>
          <w:szCs w:val="24"/>
        </w:rPr>
      </w:pPr>
      <w:r w:rsidRPr="00F156DF">
        <w:rPr>
          <w:rFonts w:ascii="Tahoma" w:hAnsi="Tahoma" w:cs="Tahoma"/>
          <w:szCs w:val="24"/>
        </w:rPr>
        <w:t>Veszprém végleges költségvetése 194 680 EUR</w:t>
      </w:r>
      <w:r w:rsidR="00F12B24">
        <w:rPr>
          <w:rFonts w:ascii="Tahoma" w:hAnsi="Tahoma" w:cs="Tahoma"/>
          <w:szCs w:val="24"/>
        </w:rPr>
        <w:t>-ra nőtt</w:t>
      </w:r>
      <w:r w:rsidRPr="00F156DF">
        <w:rPr>
          <w:rFonts w:ascii="Tahoma" w:hAnsi="Tahoma" w:cs="Tahoma"/>
          <w:szCs w:val="24"/>
        </w:rPr>
        <w:t>, ennek 80</w:t>
      </w:r>
      <w:r w:rsidR="00E03595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>%-át az Európai Unió, 15</w:t>
      </w:r>
      <w:r w:rsidR="00E03595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 xml:space="preserve">%-át Magyarország kormánya biztosítja támogatás esetén. </w:t>
      </w:r>
      <w:r w:rsidRPr="00F156DF">
        <w:rPr>
          <w:rFonts w:ascii="Tahoma" w:hAnsi="Tahoma" w:cs="Tahoma"/>
          <w:b/>
          <w:bCs/>
          <w:szCs w:val="24"/>
        </w:rPr>
        <w:t>Az önerő mértéke a fennmaradó 5</w:t>
      </w:r>
      <w:r w:rsidR="00E03595">
        <w:rPr>
          <w:rFonts w:ascii="Tahoma" w:hAnsi="Tahoma" w:cs="Tahoma"/>
          <w:b/>
          <w:bCs/>
          <w:szCs w:val="24"/>
        </w:rPr>
        <w:t xml:space="preserve"> </w:t>
      </w:r>
      <w:r w:rsidRPr="00F156DF">
        <w:rPr>
          <w:rFonts w:ascii="Tahoma" w:hAnsi="Tahoma" w:cs="Tahoma"/>
          <w:b/>
          <w:bCs/>
          <w:szCs w:val="24"/>
        </w:rPr>
        <w:t xml:space="preserve">%: 9 734 EUR.  </w:t>
      </w:r>
      <w:r w:rsidRPr="00F156DF">
        <w:rPr>
          <w:rFonts w:ascii="Tahoma" w:hAnsi="Tahoma" w:cs="Tahoma"/>
          <w:szCs w:val="24"/>
        </w:rPr>
        <w:t>Az önerő tervezett évenkénti megosztása: 2024: 25</w:t>
      </w:r>
      <w:r w:rsidR="00E03595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>%, 2025: 40</w:t>
      </w:r>
      <w:r w:rsidR="00E03595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>%, 2026: 25</w:t>
      </w:r>
      <w:r w:rsidR="00E03595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>%, 2027: 10</w:t>
      </w:r>
      <w:r w:rsidR="00E03595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>%</w:t>
      </w:r>
      <w:r w:rsidR="00F12B24">
        <w:rPr>
          <w:rFonts w:ascii="Tahoma" w:hAnsi="Tahoma" w:cs="Tahoma"/>
          <w:szCs w:val="24"/>
        </w:rPr>
        <w:t>.</w:t>
      </w:r>
    </w:p>
    <w:p w14:paraId="728FEC22" w14:textId="77777777" w:rsidR="00153D59" w:rsidRPr="002D7C3D" w:rsidRDefault="00153D59" w:rsidP="001D7141">
      <w:pPr>
        <w:jc w:val="both"/>
        <w:rPr>
          <w:rFonts w:ascii="Tahoma" w:hAnsi="Tahoma" w:cs="Tahoma"/>
          <w:szCs w:val="24"/>
        </w:rPr>
      </w:pPr>
    </w:p>
    <w:p w14:paraId="7CE3FAB7" w14:textId="42DB32B1" w:rsidR="009F0198" w:rsidRDefault="00F156DF" w:rsidP="001D7141">
      <w:pPr>
        <w:pStyle w:val="HTML-kntformzot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Mivel a projektek költségvetésének a megváltozott belső szerkezete</w:t>
      </w:r>
      <w:r w:rsidR="00F12B24">
        <w:rPr>
          <w:rFonts w:ascii="Tahoma" w:hAnsi="Tahoma" w:cs="Tahoma"/>
          <w:sz w:val="24"/>
          <w:szCs w:val="24"/>
        </w:rPr>
        <w:t xml:space="preserve"> miatt mindkét projekt esetében nőtt a V</w:t>
      </w:r>
      <w:r w:rsidR="00E03595">
        <w:rPr>
          <w:rFonts w:ascii="Tahoma" w:hAnsi="Tahoma" w:cs="Tahoma"/>
          <w:sz w:val="24"/>
          <w:szCs w:val="24"/>
        </w:rPr>
        <w:t xml:space="preserve">eszprémre eső támogatás mértéke, </w:t>
      </w:r>
      <w:r w:rsidR="00F12B24">
        <w:rPr>
          <w:rFonts w:ascii="Tahoma" w:hAnsi="Tahoma" w:cs="Tahoma"/>
          <w:sz w:val="24"/>
          <w:szCs w:val="24"/>
        </w:rPr>
        <w:t>ez</w:t>
      </w:r>
      <w:r>
        <w:rPr>
          <w:rFonts w:ascii="Tahoma" w:hAnsi="Tahoma" w:cs="Tahoma"/>
          <w:sz w:val="24"/>
          <w:szCs w:val="24"/>
        </w:rPr>
        <w:t xml:space="preserve"> érinti az előzetes p</w:t>
      </w:r>
      <w:r w:rsidR="00F12B24">
        <w:rPr>
          <w:rFonts w:ascii="Tahoma" w:hAnsi="Tahoma" w:cs="Tahoma"/>
          <w:sz w:val="24"/>
          <w:szCs w:val="24"/>
        </w:rPr>
        <w:t>énzügyi kötelezettségvállalásokban biztosított önerő mértékét</w:t>
      </w:r>
      <w:r>
        <w:rPr>
          <w:rFonts w:ascii="Tahoma" w:hAnsi="Tahoma" w:cs="Tahoma"/>
          <w:sz w:val="24"/>
          <w:szCs w:val="24"/>
        </w:rPr>
        <w:t xml:space="preserve"> is, ezért az azokat tartalmazó határozatokban foglalt összegeket is módosítani szükséges.</w:t>
      </w:r>
    </w:p>
    <w:p w14:paraId="6E34996C" w14:textId="77777777" w:rsidR="00E03595" w:rsidRDefault="00E03595" w:rsidP="001D7141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3E94FC45" w14:textId="72EEBE5D" w:rsidR="00F156DF" w:rsidRDefault="00F156DF" w:rsidP="001D7141">
      <w:pPr>
        <w:pStyle w:val="HTML-kntformzot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2024</w:t>
      </w:r>
      <w:r w:rsidR="00E0359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évi változásokat a szeptemberben megtárgyalásra kerülő költségvetés módosítás tartalmazza.</w:t>
      </w:r>
    </w:p>
    <w:p w14:paraId="5C25001E" w14:textId="77777777" w:rsidR="00BD58E9" w:rsidRPr="00B60FDF" w:rsidRDefault="00BD58E9" w:rsidP="001D7141">
      <w:pPr>
        <w:pStyle w:val="HTML-kntformzott"/>
        <w:rPr>
          <w:rFonts w:ascii="Tahoma" w:hAnsi="Tahoma" w:cs="Tahoma"/>
          <w:sz w:val="24"/>
          <w:szCs w:val="24"/>
        </w:rPr>
      </w:pPr>
    </w:p>
    <w:p w14:paraId="128265DA" w14:textId="68B93791" w:rsidR="002A5B53" w:rsidRPr="00B60FDF" w:rsidRDefault="00B60FDF" w:rsidP="001D7141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  <w:r>
        <w:rPr>
          <w:rFonts w:ascii="Tahoma" w:hAnsi="Tahoma" w:cs="Tahoma"/>
          <w:szCs w:val="24"/>
        </w:rPr>
        <w:t>Kérem a Tisztelt Közgyűlést az előterjesztés megtárgyalni és a h</w:t>
      </w:r>
      <w:r w:rsidR="00666592">
        <w:rPr>
          <w:rFonts w:ascii="Tahoma" w:hAnsi="Tahoma" w:cs="Tahoma"/>
          <w:szCs w:val="24"/>
        </w:rPr>
        <w:t>atározati javaslato</w:t>
      </w:r>
      <w:r>
        <w:rPr>
          <w:rFonts w:ascii="Tahoma" w:hAnsi="Tahoma" w:cs="Tahoma"/>
          <w:szCs w:val="24"/>
        </w:rPr>
        <w:t>t elfogadni szíveskedjen.</w:t>
      </w:r>
    </w:p>
    <w:p w14:paraId="2F8A25B4" w14:textId="77777777" w:rsidR="002A5B53" w:rsidRPr="00B60FDF" w:rsidRDefault="002A5B53" w:rsidP="001D7141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</w:p>
    <w:p w14:paraId="48FE72C7" w14:textId="6192F8F0" w:rsidR="002A5B53" w:rsidRDefault="002A5B53" w:rsidP="001D7141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  <w:r w:rsidRPr="00B60FDF">
        <w:rPr>
          <w:rFonts w:ascii="Tahoma" w:eastAsia="Calibri" w:hAnsi="Tahoma" w:cs="Tahoma"/>
          <w:b/>
          <w:color w:val="000000"/>
          <w:szCs w:val="24"/>
          <w:lang w:eastAsia="en-US"/>
        </w:rPr>
        <w:t>Veszprém,</w:t>
      </w:r>
      <w:r w:rsidRPr="00B60FDF">
        <w:rPr>
          <w:rFonts w:ascii="Tahoma" w:eastAsia="Calibri" w:hAnsi="Tahoma" w:cs="Tahoma"/>
          <w:color w:val="000000"/>
          <w:szCs w:val="24"/>
          <w:lang w:eastAsia="en-US"/>
        </w:rPr>
        <w:t xml:space="preserve"> </w:t>
      </w:r>
      <w:r w:rsidR="00286948" w:rsidRPr="00B60FDF">
        <w:rPr>
          <w:rFonts w:ascii="Tahoma" w:eastAsia="Calibri" w:hAnsi="Tahoma" w:cs="Tahoma"/>
          <w:color w:val="000000"/>
          <w:szCs w:val="24"/>
          <w:lang w:eastAsia="en-US"/>
        </w:rPr>
        <w:t>202</w:t>
      </w:r>
      <w:r w:rsidR="00473B74">
        <w:rPr>
          <w:rFonts w:ascii="Tahoma" w:eastAsia="Calibri" w:hAnsi="Tahoma" w:cs="Tahoma"/>
          <w:color w:val="000000"/>
          <w:szCs w:val="24"/>
          <w:lang w:eastAsia="en-US"/>
        </w:rPr>
        <w:t>4</w:t>
      </w:r>
      <w:r w:rsidR="00286948" w:rsidRPr="00B60FDF">
        <w:rPr>
          <w:rFonts w:ascii="Tahoma" w:eastAsia="Calibri" w:hAnsi="Tahoma" w:cs="Tahoma"/>
          <w:color w:val="000000"/>
          <w:szCs w:val="24"/>
          <w:lang w:eastAsia="en-US"/>
        </w:rPr>
        <w:t xml:space="preserve">. </w:t>
      </w:r>
      <w:r w:rsidR="00473B74">
        <w:rPr>
          <w:rFonts w:ascii="Tahoma" w:eastAsia="Calibri" w:hAnsi="Tahoma" w:cs="Tahoma"/>
          <w:color w:val="000000"/>
          <w:szCs w:val="24"/>
          <w:lang w:eastAsia="en-US"/>
        </w:rPr>
        <w:t>szeptember 9.</w:t>
      </w:r>
    </w:p>
    <w:p w14:paraId="5E64EF52" w14:textId="77777777" w:rsidR="00473B74" w:rsidRPr="00B60FDF" w:rsidRDefault="00473B74" w:rsidP="001D7141">
      <w:pPr>
        <w:contextualSpacing/>
        <w:jc w:val="both"/>
        <w:rPr>
          <w:rFonts w:ascii="Tahoma" w:eastAsia="Calibri" w:hAnsi="Tahoma" w:cs="Tahoma"/>
          <w:szCs w:val="24"/>
          <w:lang w:eastAsia="en-US"/>
        </w:rPr>
      </w:pPr>
    </w:p>
    <w:p w14:paraId="3C079DBC" w14:textId="0C3D16D8" w:rsidR="006D6C27" w:rsidRPr="005C3C57" w:rsidRDefault="00473B74" w:rsidP="001D7141">
      <w:pPr>
        <w:ind w:left="5664" w:firstLine="708"/>
        <w:contextualSpacing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eastAsia="Calibri" w:hAnsi="Tahoma" w:cs="Tahoma"/>
          <w:b/>
          <w:szCs w:val="24"/>
          <w:lang w:eastAsia="en-US"/>
        </w:rPr>
        <w:t>Porga Gyula</w:t>
      </w:r>
      <w:r w:rsidR="006D6C27" w:rsidRPr="005C3C57">
        <w:rPr>
          <w:rFonts w:ascii="Tahoma" w:hAnsi="Tahoma" w:cs="Tahoma"/>
          <w:b/>
          <w:sz w:val="22"/>
          <w:szCs w:val="22"/>
        </w:rPr>
        <w:br w:type="page"/>
      </w:r>
    </w:p>
    <w:p w14:paraId="0B3AFD75" w14:textId="0D574F10" w:rsidR="006D6C27" w:rsidRPr="009F0198" w:rsidRDefault="009F0198" w:rsidP="001D7141">
      <w:pPr>
        <w:jc w:val="center"/>
        <w:rPr>
          <w:rFonts w:ascii="Tahoma" w:hAnsi="Tahoma" w:cs="Tahoma"/>
          <w:b/>
          <w:sz w:val="28"/>
          <w:szCs w:val="28"/>
        </w:rPr>
      </w:pPr>
      <w:r w:rsidRPr="009F0198">
        <w:rPr>
          <w:rFonts w:ascii="Tahoma" w:hAnsi="Tahoma" w:cs="Tahoma"/>
          <w:b/>
          <w:sz w:val="28"/>
          <w:szCs w:val="28"/>
        </w:rPr>
        <w:lastRenderedPageBreak/>
        <w:t xml:space="preserve"> </w:t>
      </w:r>
      <w:r w:rsidR="006D6C27" w:rsidRPr="009F0198">
        <w:rPr>
          <w:rFonts w:ascii="Tahoma" w:hAnsi="Tahoma" w:cs="Tahoma"/>
          <w:b/>
          <w:sz w:val="28"/>
          <w:szCs w:val="28"/>
        </w:rPr>
        <w:t>HATÁROZATI JAVASLAT</w:t>
      </w:r>
    </w:p>
    <w:p w14:paraId="711A21E8" w14:textId="77777777" w:rsidR="006D6C27" w:rsidRPr="005C3C57" w:rsidRDefault="006D6C27" w:rsidP="001D7141">
      <w:pPr>
        <w:jc w:val="center"/>
        <w:rPr>
          <w:rFonts w:ascii="Tahoma" w:hAnsi="Tahoma" w:cs="Tahoma"/>
          <w:b/>
          <w:sz w:val="22"/>
          <w:szCs w:val="22"/>
        </w:rPr>
      </w:pPr>
    </w:p>
    <w:p w14:paraId="1293A829" w14:textId="77777777" w:rsidR="006D6C27" w:rsidRPr="004706E3" w:rsidRDefault="006D6C27" w:rsidP="001D7141">
      <w:pPr>
        <w:jc w:val="center"/>
        <w:rPr>
          <w:rFonts w:ascii="Tahoma" w:hAnsi="Tahoma" w:cs="Tahoma"/>
          <w:b/>
          <w:szCs w:val="24"/>
        </w:rPr>
      </w:pPr>
      <w:r w:rsidRPr="004706E3">
        <w:rPr>
          <w:rFonts w:ascii="Tahoma" w:hAnsi="Tahoma" w:cs="Tahoma"/>
          <w:b/>
          <w:szCs w:val="24"/>
        </w:rPr>
        <w:t>Veszprém Megyei Jogú Város Önkormányzata Közgyűlésének</w:t>
      </w:r>
    </w:p>
    <w:p w14:paraId="45A6EF81" w14:textId="0F68EAB1" w:rsidR="006C4E02" w:rsidRPr="004706E3" w:rsidRDefault="001E299B" w:rsidP="001D7141">
      <w:pPr>
        <w:jc w:val="center"/>
        <w:rPr>
          <w:rFonts w:ascii="Tahoma" w:hAnsi="Tahoma" w:cs="Tahoma"/>
          <w:b/>
          <w:szCs w:val="24"/>
        </w:rPr>
      </w:pPr>
      <w:r w:rsidRPr="004706E3">
        <w:rPr>
          <w:rFonts w:ascii="Tahoma" w:hAnsi="Tahoma" w:cs="Tahoma"/>
          <w:b/>
          <w:szCs w:val="24"/>
        </w:rPr>
        <w:t>……./202</w:t>
      </w:r>
      <w:r w:rsidR="00F156DF">
        <w:rPr>
          <w:rFonts w:ascii="Tahoma" w:hAnsi="Tahoma" w:cs="Tahoma"/>
          <w:b/>
          <w:szCs w:val="24"/>
        </w:rPr>
        <w:t>4</w:t>
      </w:r>
      <w:r w:rsidR="006D6C27" w:rsidRPr="004706E3">
        <w:rPr>
          <w:rFonts w:ascii="Tahoma" w:hAnsi="Tahoma" w:cs="Tahoma"/>
          <w:b/>
          <w:szCs w:val="24"/>
        </w:rPr>
        <w:t>. (</w:t>
      </w:r>
      <w:r w:rsidR="006C4E02" w:rsidRPr="004706E3">
        <w:rPr>
          <w:rFonts w:ascii="Tahoma" w:hAnsi="Tahoma" w:cs="Tahoma"/>
          <w:b/>
          <w:szCs w:val="24"/>
        </w:rPr>
        <w:t>…..</w:t>
      </w:r>
      <w:r w:rsidR="006D6C27" w:rsidRPr="004706E3">
        <w:rPr>
          <w:rFonts w:ascii="Tahoma" w:hAnsi="Tahoma" w:cs="Tahoma"/>
          <w:b/>
          <w:szCs w:val="24"/>
        </w:rPr>
        <w:t>) határozata</w:t>
      </w:r>
      <w:r w:rsidR="00F50742" w:rsidRPr="004706E3">
        <w:rPr>
          <w:rFonts w:ascii="Tahoma" w:hAnsi="Tahoma" w:cs="Tahoma"/>
          <w:b/>
          <w:szCs w:val="24"/>
        </w:rPr>
        <w:t xml:space="preserve"> </w:t>
      </w:r>
    </w:p>
    <w:p w14:paraId="303F1410" w14:textId="33F5EE48" w:rsidR="000E1BAC" w:rsidRPr="0030262B" w:rsidRDefault="00E03595" w:rsidP="001D7141">
      <w:pPr>
        <w:jc w:val="center"/>
        <w:rPr>
          <w:rFonts w:ascii="Tahoma" w:hAnsi="Tahoma" w:cs="Tahoma"/>
          <w:b/>
          <w:szCs w:val="24"/>
          <w:shd w:val="clear" w:color="auto" w:fill="FFFFFF"/>
        </w:rPr>
      </w:pPr>
      <w:r w:rsidRPr="00E03595">
        <w:rPr>
          <w:rFonts w:ascii="Tahoma" w:hAnsi="Tahoma" w:cs="Tahoma"/>
          <w:b/>
          <w:szCs w:val="24"/>
        </w:rPr>
        <w:t>az Interreg Eur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>pa felh</w:t>
      </w:r>
      <w:r w:rsidRPr="00E03595">
        <w:rPr>
          <w:rFonts w:ascii="Tahoma" w:hAnsi="Tahoma" w:cs="Tahoma" w:hint="eastAsia"/>
          <w:b/>
          <w:szCs w:val="24"/>
        </w:rPr>
        <w:t>í</w:t>
      </w:r>
      <w:r w:rsidRPr="00E03595">
        <w:rPr>
          <w:rFonts w:ascii="Tahoma" w:hAnsi="Tahoma" w:cs="Tahoma"/>
          <w:b/>
          <w:szCs w:val="24"/>
        </w:rPr>
        <w:t>v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shoz kapcsol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>d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 xml:space="preserve"> p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ly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zatok beny</w:t>
      </w:r>
      <w:r w:rsidRPr="00E03595">
        <w:rPr>
          <w:rFonts w:ascii="Tahoma" w:hAnsi="Tahoma" w:cs="Tahoma" w:hint="eastAsia"/>
          <w:b/>
          <w:szCs w:val="24"/>
        </w:rPr>
        <w:t>ú</w:t>
      </w:r>
      <w:r w:rsidRPr="00E03595">
        <w:rPr>
          <w:rFonts w:ascii="Tahoma" w:hAnsi="Tahoma" w:cs="Tahoma"/>
          <w:b/>
          <w:szCs w:val="24"/>
        </w:rPr>
        <w:t>jt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s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hoz v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llalt el</w:t>
      </w:r>
      <w:r w:rsidRPr="00E03595">
        <w:rPr>
          <w:rFonts w:ascii="Tahoma" w:hAnsi="Tahoma" w:cs="Tahoma" w:hint="eastAsia"/>
          <w:b/>
          <w:szCs w:val="24"/>
        </w:rPr>
        <w:t>ő</w:t>
      </w:r>
      <w:r w:rsidRPr="00E03595">
        <w:rPr>
          <w:rFonts w:ascii="Tahoma" w:hAnsi="Tahoma" w:cs="Tahoma"/>
          <w:b/>
          <w:szCs w:val="24"/>
        </w:rPr>
        <w:t>zetes p</w:t>
      </w:r>
      <w:r w:rsidRPr="00E03595">
        <w:rPr>
          <w:rFonts w:ascii="Tahoma" w:hAnsi="Tahoma" w:cs="Tahoma" w:hint="eastAsia"/>
          <w:b/>
          <w:szCs w:val="24"/>
        </w:rPr>
        <w:t>é</w:t>
      </w:r>
      <w:r w:rsidRPr="00E03595">
        <w:rPr>
          <w:rFonts w:ascii="Tahoma" w:hAnsi="Tahoma" w:cs="Tahoma"/>
          <w:b/>
          <w:szCs w:val="24"/>
        </w:rPr>
        <w:t>nz</w:t>
      </w:r>
      <w:r w:rsidRPr="00E03595">
        <w:rPr>
          <w:rFonts w:ascii="Tahoma" w:hAnsi="Tahoma" w:cs="Tahoma" w:hint="eastAsia"/>
          <w:b/>
          <w:szCs w:val="24"/>
        </w:rPr>
        <w:t>ü</w:t>
      </w:r>
      <w:r w:rsidRPr="00E03595">
        <w:rPr>
          <w:rFonts w:ascii="Tahoma" w:hAnsi="Tahoma" w:cs="Tahoma"/>
          <w:b/>
          <w:szCs w:val="24"/>
        </w:rPr>
        <w:t>gyi k</w:t>
      </w:r>
      <w:r w:rsidRPr="00E03595">
        <w:rPr>
          <w:rFonts w:ascii="Tahoma" w:hAnsi="Tahoma" w:cs="Tahoma" w:hint="eastAsia"/>
          <w:b/>
          <w:szCs w:val="24"/>
        </w:rPr>
        <w:t>ö</w:t>
      </w:r>
      <w:r w:rsidRPr="00E03595">
        <w:rPr>
          <w:rFonts w:ascii="Tahoma" w:hAnsi="Tahoma" w:cs="Tahoma"/>
          <w:b/>
          <w:szCs w:val="24"/>
        </w:rPr>
        <w:t>telezetts</w:t>
      </w:r>
      <w:r w:rsidRPr="00E03595">
        <w:rPr>
          <w:rFonts w:ascii="Tahoma" w:hAnsi="Tahoma" w:cs="Tahoma" w:hint="eastAsia"/>
          <w:b/>
          <w:szCs w:val="24"/>
        </w:rPr>
        <w:t>é</w:t>
      </w:r>
      <w:r w:rsidRPr="00E03595">
        <w:rPr>
          <w:rFonts w:ascii="Tahoma" w:hAnsi="Tahoma" w:cs="Tahoma"/>
          <w:b/>
          <w:szCs w:val="24"/>
        </w:rPr>
        <w:t>gv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llal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sr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>l sz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>l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 xml:space="preserve"> 182/2023</w:t>
      </w:r>
      <w:r w:rsidR="00A1653D">
        <w:rPr>
          <w:rFonts w:ascii="Tahoma" w:hAnsi="Tahoma" w:cs="Tahoma"/>
          <w:b/>
          <w:szCs w:val="24"/>
        </w:rPr>
        <w:t>.</w:t>
      </w:r>
      <w:r w:rsidRPr="00E03595">
        <w:rPr>
          <w:rFonts w:ascii="Tahoma" w:hAnsi="Tahoma" w:cs="Tahoma"/>
          <w:b/>
          <w:szCs w:val="24"/>
        </w:rPr>
        <w:t xml:space="preserve"> (V.</w:t>
      </w:r>
      <w:r w:rsidR="00A1653D">
        <w:rPr>
          <w:rFonts w:ascii="Tahoma" w:hAnsi="Tahoma" w:cs="Tahoma"/>
          <w:b/>
          <w:szCs w:val="24"/>
        </w:rPr>
        <w:t xml:space="preserve"> </w:t>
      </w:r>
      <w:r w:rsidRPr="00E03595">
        <w:rPr>
          <w:rFonts w:ascii="Tahoma" w:hAnsi="Tahoma" w:cs="Tahoma"/>
          <w:b/>
          <w:szCs w:val="24"/>
        </w:rPr>
        <w:t xml:space="preserve">25.) </w:t>
      </w:r>
      <w:r w:rsidRPr="00E03595">
        <w:rPr>
          <w:rFonts w:ascii="Tahoma" w:hAnsi="Tahoma" w:cs="Tahoma" w:hint="eastAsia"/>
          <w:b/>
          <w:szCs w:val="24"/>
        </w:rPr>
        <w:t>é</w:t>
      </w:r>
      <w:r w:rsidRPr="00E03595">
        <w:rPr>
          <w:rFonts w:ascii="Tahoma" w:hAnsi="Tahoma" w:cs="Tahoma"/>
          <w:b/>
          <w:szCs w:val="24"/>
        </w:rPr>
        <w:t>s 183/2023</w:t>
      </w:r>
      <w:r w:rsidR="00A1653D">
        <w:rPr>
          <w:rFonts w:ascii="Tahoma" w:hAnsi="Tahoma" w:cs="Tahoma"/>
          <w:b/>
          <w:szCs w:val="24"/>
        </w:rPr>
        <w:t>.</w:t>
      </w:r>
      <w:r w:rsidRPr="00E03595">
        <w:rPr>
          <w:rFonts w:ascii="Tahoma" w:hAnsi="Tahoma" w:cs="Tahoma"/>
          <w:b/>
          <w:szCs w:val="24"/>
        </w:rPr>
        <w:t xml:space="preserve"> (V.</w:t>
      </w:r>
      <w:r w:rsidR="00A1653D">
        <w:rPr>
          <w:rFonts w:ascii="Tahoma" w:hAnsi="Tahoma" w:cs="Tahoma"/>
          <w:b/>
          <w:szCs w:val="24"/>
        </w:rPr>
        <w:t xml:space="preserve"> </w:t>
      </w:r>
      <w:r w:rsidRPr="00E03595">
        <w:rPr>
          <w:rFonts w:ascii="Tahoma" w:hAnsi="Tahoma" w:cs="Tahoma"/>
          <w:b/>
          <w:szCs w:val="24"/>
        </w:rPr>
        <w:t>25.) k</w:t>
      </w:r>
      <w:r w:rsidRPr="00E03595">
        <w:rPr>
          <w:rFonts w:ascii="Tahoma" w:hAnsi="Tahoma" w:cs="Tahoma" w:hint="eastAsia"/>
          <w:b/>
          <w:szCs w:val="24"/>
        </w:rPr>
        <w:t>ö</w:t>
      </w:r>
      <w:r w:rsidRPr="00E03595">
        <w:rPr>
          <w:rFonts w:ascii="Tahoma" w:hAnsi="Tahoma" w:cs="Tahoma"/>
          <w:b/>
          <w:szCs w:val="24"/>
        </w:rPr>
        <w:t>zgy</w:t>
      </w:r>
      <w:r w:rsidRPr="00E03595">
        <w:rPr>
          <w:rFonts w:ascii="Tahoma" w:hAnsi="Tahoma" w:cs="Tahoma" w:hint="eastAsia"/>
          <w:b/>
          <w:szCs w:val="24"/>
        </w:rPr>
        <w:t>ű</w:t>
      </w:r>
      <w:r w:rsidRPr="00E03595">
        <w:rPr>
          <w:rFonts w:ascii="Tahoma" w:hAnsi="Tahoma" w:cs="Tahoma"/>
          <w:b/>
          <w:szCs w:val="24"/>
        </w:rPr>
        <w:t>l</w:t>
      </w:r>
      <w:r w:rsidRPr="00E03595">
        <w:rPr>
          <w:rFonts w:ascii="Tahoma" w:hAnsi="Tahoma" w:cs="Tahoma" w:hint="eastAsia"/>
          <w:b/>
          <w:szCs w:val="24"/>
        </w:rPr>
        <w:t>é</w:t>
      </w:r>
      <w:r w:rsidRPr="00E03595">
        <w:rPr>
          <w:rFonts w:ascii="Tahoma" w:hAnsi="Tahoma" w:cs="Tahoma"/>
          <w:b/>
          <w:szCs w:val="24"/>
        </w:rPr>
        <w:t>si hat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rozat m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>dos</w:t>
      </w:r>
      <w:r w:rsidRPr="00E03595">
        <w:rPr>
          <w:rFonts w:ascii="Tahoma" w:hAnsi="Tahoma" w:cs="Tahoma" w:hint="eastAsia"/>
          <w:b/>
          <w:szCs w:val="24"/>
        </w:rPr>
        <w:t>í</w:t>
      </w:r>
      <w:r w:rsidRPr="00E03595">
        <w:rPr>
          <w:rFonts w:ascii="Tahoma" w:hAnsi="Tahoma" w:cs="Tahoma"/>
          <w:b/>
          <w:szCs w:val="24"/>
        </w:rPr>
        <w:t>t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s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r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>l</w:t>
      </w:r>
      <w:r w:rsidR="00F156DF" w:rsidRPr="00F156DF">
        <w:rPr>
          <w:rFonts w:ascii="Tahoma" w:hAnsi="Tahoma" w:cs="Tahoma"/>
          <w:b/>
          <w:szCs w:val="24"/>
        </w:rPr>
        <w:t xml:space="preserve"> </w:t>
      </w:r>
    </w:p>
    <w:p w14:paraId="7EF16860" w14:textId="77777777" w:rsidR="002A5B53" w:rsidRPr="004706E3" w:rsidRDefault="002A5B53" w:rsidP="001D7141">
      <w:pPr>
        <w:jc w:val="center"/>
        <w:rPr>
          <w:rFonts w:ascii="Tahoma" w:hAnsi="Tahoma" w:cs="Tahoma"/>
          <w:b/>
          <w:szCs w:val="24"/>
        </w:rPr>
      </w:pPr>
    </w:p>
    <w:p w14:paraId="0E3E1E6B" w14:textId="645BB6B6" w:rsidR="00F50742" w:rsidRPr="009F0198" w:rsidRDefault="00F50742" w:rsidP="001D7141">
      <w:pPr>
        <w:jc w:val="both"/>
        <w:rPr>
          <w:rFonts w:ascii="Tahoma" w:hAnsi="Tahoma" w:cs="Tahoma"/>
          <w:szCs w:val="24"/>
        </w:rPr>
      </w:pPr>
      <w:r w:rsidRPr="004706E3">
        <w:rPr>
          <w:rFonts w:ascii="Tahoma" w:hAnsi="Tahoma" w:cs="Tahoma"/>
          <w:szCs w:val="24"/>
        </w:rPr>
        <w:t>Veszpr</w:t>
      </w:r>
      <w:r w:rsidRPr="004706E3">
        <w:rPr>
          <w:rFonts w:ascii="Tahoma" w:hAnsi="Tahoma" w:cs="Tahoma" w:hint="eastAsia"/>
          <w:szCs w:val="24"/>
        </w:rPr>
        <w:t>é</w:t>
      </w:r>
      <w:r w:rsidRPr="004706E3">
        <w:rPr>
          <w:rFonts w:ascii="Tahoma" w:hAnsi="Tahoma" w:cs="Tahoma"/>
          <w:szCs w:val="24"/>
        </w:rPr>
        <w:t>m Megyei Jog</w:t>
      </w:r>
      <w:r w:rsidRPr="004706E3">
        <w:rPr>
          <w:rFonts w:ascii="Tahoma" w:hAnsi="Tahoma" w:cs="Tahoma" w:hint="eastAsia"/>
          <w:szCs w:val="24"/>
        </w:rPr>
        <w:t>ú</w:t>
      </w:r>
      <w:r w:rsidRPr="004706E3">
        <w:rPr>
          <w:rFonts w:ascii="Tahoma" w:hAnsi="Tahoma" w:cs="Tahoma"/>
          <w:szCs w:val="24"/>
        </w:rPr>
        <w:t xml:space="preserve"> V</w:t>
      </w:r>
      <w:r w:rsidRPr="004706E3">
        <w:rPr>
          <w:rFonts w:ascii="Tahoma" w:hAnsi="Tahoma" w:cs="Tahoma" w:hint="eastAsia"/>
          <w:szCs w:val="24"/>
        </w:rPr>
        <w:t>á</w:t>
      </w:r>
      <w:r w:rsidRPr="004706E3">
        <w:rPr>
          <w:rFonts w:ascii="Tahoma" w:hAnsi="Tahoma" w:cs="Tahoma"/>
          <w:szCs w:val="24"/>
        </w:rPr>
        <w:t xml:space="preserve">ros </w:t>
      </w:r>
      <w:r w:rsidRPr="004706E3">
        <w:rPr>
          <w:rFonts w:ascii="Tahoma" w:hAnsi="Tahoma" w:cs="Tahoma" w:hint="eastAsia"/>
          <w:szCs w:val="24"/>
        </w:rPr>
        <w:t>Ö</w:t>
      </w:r>
      <w:r w:rsidRPr="004706E3">
        <w:rPr>
          <w:rFonts w:ascii="Tahoma" w:hAnsi="Tahoma" w:cs="Tahoma"/>
          <w:szCs w:val="24"/>
        </w:rPr>
        <w:t>nkorm</w:t>
      </w:r>
      <w:r w:rsidRPr="004706E3">
        <w:rPr>
          <w:rFonts w:ascii="Tahoma" w:hAnsi="Tahoma" w:cs="Tahoma" w:hint="eastAsia"/>
          <w:szCs w:val="24"/>
        </w:rPr>
        <w:t>á</w:t>
      </w:r>
      <w:r w:rsidRPr="004706E3">
        <w:rPr>
          <w:rFonts w:ascii="Tahoma" w:hAnsi="Tahoma" w:cs="Tahoma"/>
          <w:szCs w:val="24"/>
        </w:rPr>
        <w:t>nyzat</w:t>
      </w:r>
      <w:r w:rsidRPr="004706E3">
        <w:rPr>
          <w:rFonts w:ascii="Tahoma" w:hAnsi="Tahoma" w:cs="Tahoma" w:hint="eastAsia"/>
          <w:szCs w:val="24"/>
        </w:rPr>
        <w:t>á</w:t>
      </w:r>
      <w:r w:rsidRPr="004706E3">
        <w:rPr>
          <w:rFonts w:ascii="Tahoma" w:hAnsi="Tahoma" w:cs="Tahoma"/>
          <w:szCs w:val="24"/>
        </w:rPr>
        <w:t>nak K</w:t>
      </w:r>
      <w:r w:rsidRPr="004706E3">
        <w:rPr>
          <w:rFonts w:ascii="Tahoma" w:hAnsi="Tahoma" w:cs="Tahoma" w:hint="eastAsia"/>
          <w:szCs w:val="24"/>
        </w:rPr>
        <w:t>ö</w:t>
      </w:r>
      <w:r w:rsidRPr="004706E3">
        <w:rPr>
          <w:rFonts w:ascii="Tahoma" w:hAnsi="Tahoma" w:cs="Tahoma"/>
          <w:szCs w:val="24"/>
        </w:rPr>
        <w:t>zgy</w:t>
      </w:r>
      <w:r w:rsidRPr="004706E3">
        <w:rPr>
          <w:rFonts w:ascii="Tahoma" w:hAnsi="Tahoma" w:cs="Tahoma" w:hint="eastAsia"/>
          <w:szCs w:val="24"/>
        </w:rPr>
        <w:t>ű</w:t>
      </w:r>
      <w:r w:rsidRPr="004706E3">
        <w:rPr>
          <w:rFonts w:ascii="Tahoma" w:hAnsi="Tahoma" w:cs="Tahoma"/>
          <w:szCs w:val="24"/>
        </w:rPr>
        <w:t>l</w:t>
      </w:r>
      <w:r w:rsidRPr="004706E3">
        <w:rPr>
          <w:rFonts w:ascii="Tahoma" w:hAnsi="Tahoma" w:cs="Tahoma" w:hint="eastAsia"/>
          <w:szCs w:val="24"/>
        </w:rPr>
        <w:t>é</w:t>
      </w:r>
      <w:r w:rsidRPr="004706E3">
        <w:rPr>
          <w:rFonts w:ascii="Tahoma" w:hAnsi="Tahoma" w:cs="Tahoma"/>
          <w:szCs w:val="24"/>
        </w:rPr>
        <w:t>se megt</w:t>
      </w:r>
      <w:r w:rsidRPr="004706E3">
        <w:rPr>
          <w:rFonts w:ascii="Tahoma" w:hAnsi="Tahoma" w:cs="Tahoma" w:hint="eastAsia"/>
          <w:szCs w:val="24"/>
        </w:rPr>
        <w:t>á</w:t>
      </w:r>
      <w:r w:rsidRPr="004706E3">
        <w:rPr>
          <w:rFonts w:ascii="Tahoma" w:hAnsi="Tahoma" w:cs="Tahoma"/>
          <w:szCs w:val="24"/>
        </w:rPr>
        <w:t xml:space="preserve">rgyalta a </w:t>
      </w:r>
      <w:r w:rsidRPr="004706E3">
        <w:rPr>
          <w:rFonts w:ascii="Tahoma" w:hAnsi="Tahoma" w:cs="Tahoma" w:hint="eastAsia"/>
          <w:i/>
          <w:szCs w:val="24"/>
        </w:rPr>
        <w:t>„</w:t>
      </w:r>
      <w:r w:rsidR="00F156DF" w:rsidRPr="00F156DF">
        <w:rPr>
          <w:rFonts w:ascii="Tahoma" w:hAnsi="Tahoma" w:cs="Tahoma"/>
          <w:i/>
          <w:szCs w:val="24"/>
        </w:rPr>
        <w:t>D</w:t>
      </w:r>
      <w:r w:rsidR="00F156DF" w:rsidRPr="00F156DF">
        <w:rPr>
          <w:rFonts w:ascii="Tahoma" w:hAnsi="Tahoma" w:cs="Tahoma" w:hint="eastAsia"/>
          <w:i/>
          <w:szCs w:val="24"/>
        </w:rPr>
        <w:t>ö</w:t>
      </w:r>
      <w:r w:rsidR="00F156DF" w:rsidRPr="00F156DF">
        <w:rPr>
          <w:rFonts w:ascii="Tahoma" w:hAnsi="Tahoma" w:cs="Tahoma"/>
          <w:i/>
          <w:szCs w:val="24"/>
        </w:rPr>
        <w:t>nt</w:t>
      </w:r>
      <w:r w:rsidR="00F156DF" w:rsidRPr="00F156DF">
        <w:rPr>
          <w:rFonts w:ascii="Tahoma" w:hAnsi="Tahoma" w:cs="Tahoma" w:hint="eastAsia"/>
          <w:i/>
          <w:szCs w:val="24"/>
        </w:rPr>
        <w:t>é</w:t>
      </w:r>
      <w:r w:rsidR="00F156DF" w:rsidRPr="00F156DF">
        <w:rPr>
          <w:rFonts w:ascii="Tahoma" w:hAnsi="Tahoma" w:cs="Tahoma"/>
          <w:i/>
          <w:szCs w:val="24"/>
        </w:rPr>
        <w:t xml:space="preserve">s </w:t>
      </w:r>
      <w:r w:rsidR="00A1653D" w:rsidRPr="00A1653D">
        <w:rPr>
          <w:rFonts w:ascii="Tahoma" w:hAnsi="Tahoma" w:cs="Tahoma"/>
          <w:i/>
          <w:szCs w:val="24"/>
        </w:rPr>
        <w:t>az Interreg Eur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>pa felh</w:t>
      </w:r>
      <w:r w:rsidR="00A1653D" w:rsidRPr="00A1653D">
        <w:rPr>
          <w:rFonts w:ascii="Tahoma" w:hAnsi="Tahoma" w:cs="Tahoma" w:hint="eastAsia"/>
          <w:i/>
          <w:szCs w:val="24"/>
        </w:rPr>
        <w:t>í</w:t>
      </w:r>
      <w:r w:rsidR="00A1653D" w:rsidRPr="00A1653D">
        <w:rPr>
          <w:rFonts w:ascii="Tahoma" w:hAnsi="Tahoma" w:cs="Tahoma"/>
          <w:i/>
          <w:szCs w:val="24"/>
        </w:rPr>
        <w:t>v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shoz kapcsol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>d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 xml:space="preserve"> p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ly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zatok beny</w:t>
      </w:r>
      <w:r w:rsidR="00A1653D" w:rsidRPr="00A1653D">
        <w:rPr>
          <w:rFonts w:ascii="Tahoma" w:hAnsi="Tahoma" w:cs="Tahoma" w:hint="eastAsia"/>
          <w:i/>
          <w:szCs w:val="24"/>
        </w:rPr>
        <w:t>ú</w:t>
      </w:r>
      <w:r w:rsidR="00A1653D" w:rsidRPr="00A1653D">
        <w:rPr>
          <w:rFonts w:ascii="Tahoma" w:hAnsi="Tahoma" w:cs="Tahoma"/>
          <w:i/>
          <w:szCs w:val="24"/>
        </w:rPr>
        <w:t>jt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s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hoz v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llalt el</w:t>
      </w:r>
      <w:r w:rsidR="00A1653D" w:rsidRPr="00A1653D">
        <w:rPr>
          <w:rFonts w:ascii="Tahoma" w:hAnsi="Tahoma" w:cs="Tahoma" w:hint="eastAsia"/>
          <w:i/>
          <w:szCs w:val="24"/>
        </w:rPr>
        <w:t>ő</w:t>
      </w:r>
      <w:r w:rsidR="00A1653D" w:rsidRPr="00A1653D">
        <w:rPr>
          <w:rFonts w:ascii="Tahoma" w:hAnsi="Tahoma" w:cs="Tahoma"/>
          <w:i/>
          <w:szCs w:val="24"/>
        </w:rPr>
        <w:t>zetes p</w:t>
      </w:r>
      <w:r w:rsidR="00A1653D" w:rsidRPr="00A1653D">
        <w:rPr>
          <w:rFonts w:ascii="Tahoma" w:hAnsi="Tahoma" w:cs="Tahoma" w:hint="eastAsia"/>
          <w:i/>
          <w:szCs w:val="24"/>
        </w:rPr>
        <w:t>é</w:t>
      </w:r>
      <w:r w:rsidR="00A1653D" w:rsidRPr="00A1653D">
        <w:rPr>
          <w:rFonts w:ascii="Tahoma" w:hAnsi="Tahoma" w:cs="Tahoma"/>
          <w:i/>
          <w:szCs w:val="24"/>
        </w:rPr>
        <w:t>nz</w:t>
      </w:r>
      <w:r w:rsidR="00A1653D" w:rsidRPr="00A1653D">
        <w:rPr>
          <w:rFonts w:ascii="Tahoma" w:hAnsi="Tahoma" w:cs="Tahoma" w:hint="eastAsia"/>
          <w:i/>
          <w:szCs w:val="24"/>
        </w:rPr>
        <w:t>ü</w:t>
      </w:r>
      <w:r w:rsidR="00A1653D" w:rsidRPr="00A1653D">
        <w:rPr>
          <w:rFonts w:ascii="Tahoma" w:hAnsi="Tahoma" w:cs="Tahoma"/>
          <w:i/>
          <w:szCs w:val="24"/>
        </w:rPr>
        <w:t>gyi k</w:t>
      </w:r>
      <w:r w:rsidR="00A1653D" w:rsidRPr="00A1653D">
        <w:rPr>
          <w:rFonts w:ascii="Tahoma" w:hAnsi="Tahoma" w:cs="Tahoma" w:hint="eastAsia"/>
          <w:i/>
          <w:szCs w:val="24"/>
        </w:rPr>
        <w:t>ö</w:t>
      </w:r>
      <w:r w:rsidR="00A1653D" w:rsidRPr="00A1653D">
        <w:rPr>
          <w:rFonts w:ascii="Tahoma" w:hAnsi="Tahoma" w:cs="Tahoma"/>
          <w:i/>
          <w:szCs w:val="24"/>
        </w:rPr>
        <w:t>telezetts</w:t>
      </w:r>
      <w:r w:rsidR="00A1653D" w:rsidRPr="00A1653D">
        <w:rPr>
          <w:rFonts w:ascii="Tahoma" w:hAnsi="Tahoma" w:cs="Tahoma" w:hint="eastAsia"/>
          <w:i/>
          <w:szCs w:val="24"/>
        </w:rPr>
        <w:t>é</w:t>
      </w:r>
      <w:r w:rsidR="00A1653D" w:rsidRPr="00A1653D">
        <w:rPr>
          <w:rFonts w:ascii="Tahoma" w:hAnsi="Tahoma" w:cs="Tahoma"/>
          <w:i/>
          <w:szCs w:val="24"/>
        </w:rPr>
        <w:t>gv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llal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sr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>l sz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>l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 xml:space="preserve"> 182/2023</w:t>
      </w:r>
      <w:r w:rsidR="00A1653D">
        <w:rPr>
          <w:rFonts w:ascii="Tahoma" w:hAnsi="Tahoma" w:cs="Tahoma"/>
          <w:i/>
          <w:szCs w:val="24"/>
        </w:rPr>
        <w:t>.</w:t>
      </w:r>
      <w:r w:rsidR="00A1653D" w:rsidRPr="00A1653D">
        <w:rPr>
          <w:rFonts w:ascii="Tahoma" w:hAnsi="Tahoma" w:cs="Tahoma"/>
          <w:i/>
          <w:szCs w:val="24"/>
        </w:rPr>
        <w:t xml:space="preserve"> (V.</w:t>
      </w:r>
      <w:r w:rsidR="00A1653D">
        <w:rPr>
          <w:rFonts w:ascii="Tahoma" w:hAnsi="Tahoma" w:cs="Tahoma"/>
          <w:i/>
          <w:szCs w:val="24"/>
        </w:rPr>
        <w:t xml:space="preserve"> </w:t>
      </w:r>
      <w:r w:rsidR="00A1653D" w:rsidRPr="00A1653D">
        <w:rPr>
          <w:rFonts w:ascii="Tahoma" w:hAnsi="Tahoma" w:cs="Tahoma"/>
          <w:i/>
          <w:szCs w:val="24"/>
        </w:rPr>
        <w:t xml:space="preserve">25.) </w:t>
      </w:r>
      <w:r w:rsidR="00A1653D" w:rsidRPr="00A1653D">
        <w:rPr>
          <w:rFonts w:ascii="Tahoma" w:hAnsi="Tahoma" w:cs="Tahoma" w:hint="eastAsia"/>
          <w:i/>
          <w:szCs w:val="24"/>
        </w:rPr>
        <w:t>é</w:t>
      </w:r>
      <w:r w:rsidR="00A1653D" w:rsidRPr="00A1653D">
        <w:rPr>
          <w:rFonts w:ascii="Tahoma" w:hAnsi="Tahoma" w:cs="Tahoma"/>
          <w:i/>
          <w:szCs w:val="24"/>
        </w:rPr>
        <w:t>s 183/2023</w:t>
      </w:r>
      <w:r w:rsidR="00A1653D">
        <w:rPr>
          <w:rFonts w:ascii="Tahoma" w:hAnsi="Tahoma" w:cs="Tahoma"/>
          <w:i/>
          <w:szCs w:val="24"/>
        </w:rPr>
        <w:t>.</w:t>
      </w:r>
      <w:r w:rsidR="00A1653D" w:rsidRPr="00A1653D">
        <w:rPr>
          <w:rFonts w:ascii="Tahoma" w:hAnsi="Tahoma" w:cs="Tahoma"/>
          <w:i/>
          <w:szCs w:val="24"/>
        </w:rPr>
        <w:t xml:space="preserve"> (V.</w:t>
      </w:r>
      <w:r w:rsidR="00A1653D">
        <w:rPr>
          <w:rFonts w:ascii="Tahoma" w:hAnsi="Tahoma" w:cs="Tahoma"/>
          <w:i/>
          <w:szCs w:val="24"/>
        </w:rPr>
        <w:t xml:space="preserve"> </w:t>
      </w:r>
      <w:r w:rsidR="00A1653D" w:rsidRPr="00A1653D">
        <w:rPr>
          <w:rFonts w:ascii="Tahoma" w:hAnsi="Tahoma" w:cs="Tahoma"/>
          <w:i/>
          <w:szCs w:val="24"/>
        </w:rPr>
        <w:t>25.) k</w:t>
      </w:r>
      <w:r w:rsidR="00A1653D" w:rsidRPr="00A1653D">
        <w:rPr>
          <w:rFonts w:ascii="Tahoma" w:hAnsi="Tahoma" w:cs="Tahoma" w:hint="eastAsia"/>
          <w:i/>
          <w:szCs w:val="24"/>
        </w:rPr>
        <w:t>ö</w:t>
      </w:r>
      <w:r w:rsidR="00A1653D" w:rsidRPr="00A1653D">
        <w:rPr>
          <w:rFonts w:ascii="Tahoma" w:hAnsi="Tahoma" w:cs="Tahoma"/>
          <w:i/>
          <w:szCs w:val="24"/>
        </w:rPr>
        <w:t>zgy</w:t>
      </w:r>
      <w:r w:rsidR="00A1653D" w:rsidRPr="00A1653D">
        <w:rPr>
          <w:rFonts w:ascii="Tahoma" w:hAnsi="Tahoma" w:cs="Tahoma" w:hint="eastAsia"/>
          <w:i/>
          <w:szCs w:val="24"/>
        </w:rPr>
        <w:t>ű</w:t>
      </w:r>
      <w:r w:rsidR="00A1653D" w:rsidRPr="00A1653D">
        <w:rPr>
          <w:rFonts w:ascii="Tahoma" w:hAnsi="Tahoma" w:cs="Tahoma"/>
          <w:i/>
          <w:szCs w:val="24"/>
        </w:rPr>
        <w:t>l</w:t>
      </w:r>
      <w:r w:rsidR="00A1653D" w:rsidRPr="00A1653D">
        <w:rPr>
          <w:rFonts w:ascii="Tahoma" w:hAnsi="Tahoma" w:cs="Tahoma" w:hint="eastAsia"/>
          <w:i/>
          <w:szCs w:val="24"/>
        </w:rPr>
        <w:t>é</w:t>
      </w:r>
      <w:r w:rsidR="00A1653D" w:rsidRPr="00A1653D">
        <w:rPr>
          <w:rFonts w:ascii="Tahoma" w:hAnsi="Tahoma" w:cs="Tahoma"/>
          <w:i/>
          <w:szCs w:val="24"/>
        </w:rPr>
        <w:t>si hat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rozat m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>dos</w:t>
      </w:r>
      <w:r w:rsidR="00A1653D" w:rsidRPr="00A1653D">
        <w:rPr>
          <w:rFonts w:ascii="Tahoma" w:hAnsi="Tahoma" w:cs="Tahoma" w:hint="eastAsia"/>
          <w:i/>
          <w:szCs w:val="24"/>
        </w:rPr>
        <w:t>í</w:t>
      </w:r>
      <w:r w:rsidR="00A1653D" w:rsidRPr="00A1653D">
        <w:rPr>
          <w:rFonts w:ascii="Tahoma" w:hAnsi="Tahoma" w:cs="Tahoma"/>
          <w:i/>
          <w:szCs w:val="24"/>
        </w:rPr>
        <w:t>t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s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r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>l</w:t>
      </w:r>
      <w:r w:rsidR="00A1653D">
        <w:rPr>
          <w:rFonts w:ascii="Tahoma" w:hAnsi="Tahoma" w:cs="Tahoma"/>
          <w:i/>
          <w:szCs w:val="24"/>
        </w:rPr>
        <w:t>”</w:t>
      </w:r>
      <w:r w:rsidRPr="004706E3">
        <w:rPr>
          <w:rFonts w:ascii="Tahoma" w:hAnsi="Tahoma" w:cs="Tahoma"/>
          <w:szCs w:val="24"/>
        </w:rPr>
        <w:t xml:space="preserve"> c</w:t>
      </w:r>
      <w:r w:rsidRPr="004706E3">
        <w:rPr>
          <w:rFonts w:ascii="Tahoma" w:hAnsi="Tahoma" w:cs="Tahoma" w:hint="eastAsia"/>
          <w:szCs w:val="24"/>
        </w:rPr>
        <w:t>í</w:t>
      </w:r>
      <w:r w:rsidRPr="004706E3">
        <w:rPr>
          <w:rFonts w:ascii="Tahoma" w:hAnsi="Tahoma" w:cs="Tahoma"/>
          <w:szCs w:val="24"/>
        </w:rPr>
        <w:t>m</w:t>
      </w:r>
      <w:r w:rsidRPr="004706E3">
        <w:rPr>
          <w:rFonts w:ascii="Tahoma" w:hAnsi="Tahoma" w:cs="Tahoma" w:hint="eastAsia"/>
          <w:szCs w:val="24"/>
        </w:rPr>
        <w:t>ű</w:t>
      </w:r>
      <w:r w:rsidRPr="004706E3">
        <w:rPr>
          <w:rFonts w:ascii="Tahoma" w:hAnsi="Tahoma" w:cs="Tahoma"/>
          <w:szCs w:val="24"/>
        </w:rPr>
        <w:t xml:space="preserve"> el</w:t>
      </w:r>
      <w:r w:rsidRPr="004706E3">
        <w:rPr>
          <w:rFonts w:ascii="Tahoma" w:hAnsi="Tahoma" w:cs="Tahoma" w:hint="eastAsia"/>
          <w:szCs w:val="24"/>
        </w:rPr>
        <w:t>ő</w:t>
      </w:r>
      <w:r w:rsidRPr="004706E3">
        <w:rPr>
          <w:rFonts w:ascii="Tahoma" w:hAnsi="Tahoma" w:cs="Tahoma"/>
          <w:szCs w:val="24"/>
        </w:rPr>
        <w:t>terjeszt</w:t>
      </w:r>
      <w:r w:rsidRPr="004706E3">
        <w:rPr>
          <w:rFonts w:ascii="Tahoma" w:hAnsi="Tahoma" w:cs="Tahoma" w:hint="eastAsia"/>
          <w:szCs w:val="24"/>
        </w:rPr>
        <w:t>é</w:t>
      </w:r>
      <w:r w:rsidRPr="004706E3">
        <w:rPr>
          <w:rFonts w:ascii="Tahoma" w:hAnsi="Tahoma" w:cs="Tahoma"/>
          <w:szCs w:val="24"/>
        </w:rPr>
        <w:t>st</w:t>
      </w:r>
      <w:r w:rsidR="004706E3">
        <w:rPr>
          <w:rFonts w:ascii="Tahoma" w:hAnsi="Tahoma" w:cs="Tahoma"/>
          <w:szCs w:val="24"/>
        </w:rPr>
        <w:t>,</w:t>
      </w:r>
      <w:r w:rsidRPr="004706E3">
        <w:rPr>
          <w:rFonts w:ascii="Tahoma" w:hAnsi="Tahoma" w:cs="Tahoma"/>
          <w:szCs w:val="24"/>
        </w:rPr>
        <w:t xml:space="preserve"> </w:t>
      </w:r>
      <w:r w:rsidRPr="004706E3">
        <w:rPr>
          <w:rFonts w:ascii="Tahoma" w:hAnsi="Tahoma" w:cs="Tahoma" w:hint="eastAsia"/>
          <w:szCs w:val="24"/>
        </w:rPr>
        <w:t>é</w:t>
      </w:r>
      <w:r w:rsidRPr="004706E3">
        <w:rPr>
          <w:rFonts w:ascii="Tahoma" w:hAnsi="Tahoma" w:cs="Tahoma"/>
          <w:szCs w:val="24"/>
        </w:rPr>
        <w:t>s az al</w:t>
      </w:r>
      <w:r w:rsidRPr="004706E3">
        <w:rPr>
          <w:rFonts w:ascii="Tahoma" w:hAnsi="Tahoma" w:cs="Tahoma" w:hint="eastAsia"/>
          <w:szCs w:val="24"/>
        </w:rPr>
        <w:t>á</w:t>
      </w:r>
      <w:r w:rsidRPr="004706E3">
        <w:rPr>
          <w:rFonts w:ascii="Tahoma" w:hAnsi="Tahoma" w:cs="Tahoma"/>
          <w:szCs w:val="24"/>
        </w:rPr>
        <w:t>bbi d</w:t>
      </w:r>
      <w:r w:rsidRPr="004706E3">
        <w:rPr>
          <w:rFonts w:ascii="Tahoma" w:hAnsi="Tahoma" w:cs="Tahoma" w:hint="eastAsia"/>
          <w:szCs w:val="24"/>
        </w:rPr>
        <w:t>ö</w:t>
      </w:r>
      <w:r w:rsidRPr="004706E3">
        <w:rPr>
          <w:rFonts w:ascii="Tahoma" w:hAnsi="Tahoma" w:cs="Tahoma"/>
          <w:szCs w:val="24"/>
        </w:rPr>
        <w:t>nt</w:t>
      </w:r>
      <w:r w:rsidRPr="004706E3">
        <w:rPr>
          <w:rFonts w:ascii="Tahoma" w:hAnsi="Tahoma" w:cs="Tahoma" w:hint="eastAsia"/>
          <w:szCs w:val="24"/>
        </w:rPr>
        <w:t>é</w:t>
      </w:r>
      <w:r w:rsidRPr="004706E3">
        <w:rPr>
          <w:rFonts w:ascii="Tahoma" w:hAnsi="Tahoma" w:cs="Tahoma"/>
          <w:szCs w:val="24"/>
        </w:rPr>
        <w:t>st hozta:</w:t>
      </w:r>
    </w:p>
    <w:p w14:paraId="0021A5F3" w14:textId="77777777" w:rsidR="006D6C27" w:rsidRDefault="006D6C27" w:rsidP="001D7141">
      <w:pPr>
        <w:rPr>
          <w:rFonts w:ascii="Tahoma" w:hAnsi="Tahoma" w:cs="Tahoma"/>
          <w:szCs w:val="24"/>
        </w:rPr>
      </w:pPr>
    </w:p>
    <w:p w14:paraId="3FD53513" w14:textId="022139E3" w:rsidR="00F156DF" w:rsidRPr="00F156DF" w:rsidRDefault="00F156DF" w:rsidP="00A1653D">
      <w:pPr>
        <w:pStyle w:val="Listaszerbekezds"/>
        <w:numPr>
          <w:ilvl w:val="0"/>
          <w:numId w:val="16"/>
        </w:numPr>
        <w:jc w:val="both"/>
        <w:rPr>
          <w:rFonts w:ascii="Tahoma" w:hAnsi="Tahoma" w:cs="Tahoma"/>
          <w:szCs w:val="24"/>
        </w:rPr>
      </w:pPr>
      <w:r w:rsidRPr="00F156DF">
        <w:rPr>
          <w:rFonts w:ascii="Tahoma" w:hAnsi="Tahoma" w:cs="Tahoma"/>
          <w:szCs w:val="24"/>
        </w:rPr>
        <w:t>Veszprém Megy</w:t>
      </w:r>
      <w:r w:rsidR="00BC419F">
        <w:rPr>
          <w:rFonts w:ascii="Tahoma" w:hAnsi="Tahoma" w:cs="Tahoma"/>
          <w:szCs w:val="24"/>
        </w:rPr>
        <w:t>ei Jogú Város Önkormányzatának</w:t>
      </w:r>
      <w:r w:rsidRPr="00F156DF">
        <w:rPr>
          <w:rFonts w:ascii="Tahoma" w:hAnsi="Tahoma" w:cs="Tahoma"/>
          <w:szCs w:val="24"/>
        </w:rPr>
        <w:t xml:space="preserve"> Közgyűlése a 182/2023</w:t>
      </w:r>
      <w:r w:rsidR="00A1653D">
        <w:rPr>
          <w:rFonts w:ascii="Tahoma" w:hAnsi="Tahoma" w:cs="Tahoma"/>
          <w:szCs w:val="24"/>
        </w:rPr>
        <w:t>.</w:t>
      </w:r>
      <w:r w:rsidRPr="00F156DF">
        <w:rPr>
          <w:rFonts w:ascii="Tahoma" w:hAnsi="Tahoma" w:cs="Tahoma"/>
          <w:szCs w:val="24"/>
        </w:rPr>
        <w:t xml:space="preserve"> (V.</w:t>
      </w:r>
      <w:r w:rsidR="00A1653D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 xml:space="preserve">25.) </w:t>
      </w:r>
      <w:r w:rsidR="00A1653D">
        <w:rPr>
          <w:rFonts w:ascii="Tahoma" w:hAnsi="Tahoma" w:cs="Tahoma"/>
          <w:szCs w:val="24"/>
        </w:rPr>
        <w:t>közgyűlési határozat</w:t>
      </w:r>
      <w:r w:rsidRPr="00F156DF">
        <w:rPr>
          <w:rFonts w:ascii="Tahoma" w:hAnsi="Tahoma" w:cs="Tahoma"/>
          <w:szCs w:val="24"/>
        </w:rPr>
        <w:t xml:space="preserve"> 3</w:t>
      </w:r>
      <w:r w:rsidR="00A1653D">
        <w:rPr>
          <w:rFonts w:ascii="Tahoma" w:hAnsi="Tahoma" w:cs="Tahoma"/>
          <w:szCs w:val="24"/>
        </w:rPr>
        <w:t>.</w:t>
      </w:r>
      <w:r w:rsidRPr="00F156DF">
        <w:rPr>
          <w:rFonts w:ascii="Tahoma" w:hAnsi="Tahoma" w:cs="Tahoma"/>
          <w:szCs w:val="24"/>
        </w:rPr>
        <w:t xml:space="preserve"> pontjában foglalt</w:t>
      </w:r>
      <w:r w:rsidR="00A1653D">
        <w:rPr>
          <w:rFonts w:ascii="Tahoma" w:hAnsi="Tahoma" w:cs="Tahoma"/>
          <w:szCs w:val="24"/>
        </w:rPr>
        <w:t>, a 2025. és 2026. évre vonatkozó</w:t>
      </w:r>
      <w:r w:rsidRPr="00F156DF">
        <w:rPr>
          <w:rFonts w:ascii="Tahoma" w:hAnsi="Tahoma" w:cs="Tahoma"/>
          <w:szCs w:val="24"/>
        </w:rPr>
        <w:t xml:space="preserve"> előzetes </w:t>
      </w:r>
      <w:r w:rsidR="00A1653D">
        <w:rPr>
          <w:rFonts w:ascii="Tahoma" w:hAnsi="Tahoma" w:cs="Tahoma"/>
          <w:szCs w:val="24"/>
        </w:rPr>
        <w:t xml:space="preserve">pénzügyi </w:t>
      </w:r>
      <w:r w:rsidRPr="00F156DF">
        <w:rPr>
          <w:rFonts w:ascii="Tahoma" w:hAnsi="Tahoma" w:cs="Tahoma"/>
          <w:szCs w:val="24"/>
        </w:rPr>
        <w:t>kötelezettségvállalást az alábbiak szerint módosítja:</w:t>
      </w:r>
    </w:p>
    <w:p w14:paraId="540BF13D" w14:textId="77777777" w:rsidR="004A32CC" w:rsidRPr="00BD118D" w:rsidRDefault="004A32CC" w:rsidP="001D7141">
      <w:pPr>
        <w:pStyle w:val="Listaszerbekezds"/>
        <w:rPr>
          <w:rFonts w:ascii="Tahoma" w:hAnsi="Tahoma" w:cs="Tahoma"/>
          <w:i/>
          <w:color w:val="000000" w:themeColor="text1"/>
          <w:szCs w:val="24"/>
          <w:shd w:val="clear" w:color="auto" w:fill="FFFFFF"/>
        </w:rPr>
      </w:pPr>
    </w:p>
    <w:p w14:paraId="693293EA" w14:textId="249595A9" w:rsidR="004A32CC" w:rsidRPr="00BD118D" w:rsidRDefault="00F156DF" w:rsidP="00F75587">
      <w:pPr>
        <w:tabs>
          <w:tab w:val="left" w:pos="540"/>
        </w:tabs>
        <w:ind w:left="709" w:hanging="425"/>
        <w:jc w:val="both"/>
        <w:rPr>
          <w:rFonts w:ascii="Tahoma" w:hAnsi="Tahoma" w:cs="Tahoma"/>
          <w:i/>
          <w:color w:val="000000" w:themeColor="text1"/>
          <w:szCs w:val="24"/>
        </w:rPr>
      </w:pPr>
      <w:r w:rsidRPr="00BD118D">
        <w:rPr>
          <w:rFonts w:ascii="Tahoma" w:hAnsi="Tahoma" w:cs="Tahoma"/>
          <w:i/>
          <w:color w:val="000000" w:themeColor="text1"/>
          <w:szCs w:val="24"/>
        </w:rPr>
        <w:t>„</w:t>
      </w:r>
      <w:r w:rsidR="00A1653D">
        <w:rPr>
          <w:rFonts w:ascii="Tahoma" w:hAnsi="Tahoma" w:cs="Tahoma"/>
          <w:i/>
          <w:color w:val="000000" w:themeColor="text1"/>
          <w:szCs w:val="24"/>
        </w:rPr>
        <w:t xml:space="preserve">3. </w:t>
      </w:r>
      <w:r w:rsidR="004A32CC" w:rsidRPr="00BD118D">
        <w:rPr>
          <w:rFonts w:ascii="Tahoma" w:hAnsi="Tahoma" w:cs="Tahoma"/>
          <w:i/>
          <w:color w:val="000000" w:themeColor="text1"/>
          <w:szCs w:val="24"/>
        </w:rPr>
        <w:t xml:space="preserve">Veszprém Megyei Jogú Város Önkormányzatának Közgyűlése a pályázat nyertessége esetére </w:t>
      </w:r>
      <w:r w:rsidR="00A1653D">
        <w:rPr>
          <w:rFonts w:ascii="Tahoma" w:hAnsi="Tahoma" w:cs="Tahoma"/>
          <w:i/>
          <w:color w:val="000000" w:themeColor="text1"/>
          <w:szCs w:val="24"/>
        </w:rPr>
        <w:t xml:space="preserve">előzetes pénzügyi </w:t>
      </w:r>
      <w:r w:rsidR="00A1653D" w:rsidRPr="00A1653D">
        <w:rPr>
          <w:rFonts w:ascii="Tahoma" w:hAnsi="Tahoma" w:cs="Tahoma"/>
          <w:i/>
          <w:color w:val="000000" w:themeColor="text1"/>
          <w:szCs w:val="24"/>
        </w:rPr>
        <w:t>k</w:t>
      </w:r>
      <w:r w:rsidR="00A1653D" w:rsidRPr="00A1653D">
        <w:rPr>
          <w:rFonts w:ascii="Tahoma" w:hAnsi="Tahoma" w:cs="Tahoma" w:hint="eastAsia"/>
          <w:i/>
          <w:color w:val="000000" w:themeColor="text1"/>
          <w:szCs w:val="24"/>
        </w:rPr>
        <w:t>ö</w:t>
      </w:r>
      <w:r w:rsidR="00A1653D" w:rsidRPr="00A1653D">
        <w:rPr>
          <w:rFonts w:ascii="Tahoma" w:hAnsi="Tahoma" w:cs="Tahoma"/>
          <w:i/>
          <w:color w:val="000000" w:themeColor="text1"/>
          <w:szCs w:val="24"/>
        </w:rPr>
        <w:t>telezetts</w:t>
      </w:r>
      <w:r w:rsidR="00A1653D" w:rsidRPr="00A1653D">
        <w:rPr>
          <w:rFonts w:ascii="Tahoma" w:hAnsi="Tahoma" w:cs="Tahoma" w:hint="eastAsia"/>
          <w:i/>
          <w:color w:val="000000" w:themeColor="text1"/>
          <w:szCs w:val="24"/>
        </w:rPr>
        <w:t>é</w:t>
      </w:r>
      <w:r w:rsidR="00A1653D" w:rsidRPr="00A1653D">
        <w:rPr>
          <w:rFonts w:ascii="Tahoma" w:hAnsi="Tahoma" w:cs="Tahoma"/>
          <w:i/>
          <w:color w:val="000000" w:themeColor="text1"/>
          <w:szCs w:val="24"/>
        </w:rPr>
        <w:t>get v</w:t>
      </w:r>
      <w:r w:rsidR="00A1653D" w:rsidRPr="00A1653D">
        <w:rPr>
          <w:rFonts w:ascii="Tahoma" w:hAnsi="Tahoma" w:cs="Tahoma" w:hint="eastAsia"/>
          <w:i/>
          <w:color w:val="000000" w:themeColor="text1"/>
          <w:szCs w:val="24"/>
        </w:rPr>
        <w:t>á</w:t>
      </w:r>
      <w:r w:rsidR="00A1653D" w:rsidRPr="00A1653D">
        <w:rPr>
          <w:rFonts w:ascii="Tahoma" w:hAnsi="Tahoma" w:cs="Tahoma"/>
          <w:i/>
          <w:color w:val="000000" w:themeColor="text1"/>
          <w:szCs w:val="24"/>
        </w:rPr>
        <w:t xml:space="preserve">llal </w:t>
      </w:r>
      <w:r w:rsidR="004A32CC" w:rsidRPr="00BD118D">
        <w:rPr>
          <w:rFonts w:ascii="Tahoma" w:hAnsi="Tahoma" w:cs="Tahoma"/>
          <w:i/>
          <w:color w:val="000000" w:themeColor="text1"/>
          <w:szCs w:val="24"/>
        </w:rPr>
        <w:t xml:space="preserve">a projekt megvalósítása érdekében a </w:t>
      </w:r>
      <w:r w:rsidR="004A32CC" w:rsidRPr="00BD118D">
        <w:rPr>
          <w:rFonts w:ascii="Tahoma" w:hAnsi="Tahoma" w:cs="Tahoma"/>
          <w:i/>
          <w:color w:val="000000" w:themeColor="text1"/>
          <w:szCs w:val="24"/>
          <w:shd w:val="clear" w:color="auto" w:fill="FFFFFF"/>
        </w:rPr>
        <w:t>202</w:t>
      </w:r>
      <w:r w:rsidR="00FD7455" w:rsidRPr="00BD118D">
        <w:rPr>
          <w:rFonts w:ascii="Tahoma" w:hAnsi="Tahoma" w:cs="Tahoma"/>
          <w:i/>
          <w:color w:val="000000" w:themeColor="text1"/>
          <w:szCs w:val="24"/>
          <w:shd w:val="clear" w:color="auto" w:fill="FFFFFF"/>
        </w:rPr>
        <w:t>5</w:t>
      </w:r>
      <w:r w:rsidR="004A32CC" w:rsidRPr="00BD118D">
        <w:rPr>
          <w:rFonts w:ascii="Tahoma" w:hAnsi="Tahoma" w:cs="Tahoma"/>
          <w:i/>
          <w:color w:val="000000" w:themeColor="text1"/>
          <w:szCs w:val="24"/>
          <w:shd w:val="clear" w:color="auto" w:fill="FFFFFF"/>
        </w:rPr>
        <w:t xml:space="preserve">. évre vonatkozóan </w:t>
      </w:r>
      <w:r w:rsidR="00D064D0" w:rsidRPr="00BD118D">
        <w:rPr>
          <w:rFonts w:ascii="Tahoma" w:hAnsi="Tahoma" w:cs="Tahoma"/>
          <w:i/>
          <w:szCs w:val="24"/>
        </w:rPr>
        <w:t>1 606 500,- Ft</w:t>
      </w:r>
      <w:r w:rsidR="004A32CC" w:rsidRPr="00BD118D">
        <w:rPr>
          <w:rFonts w:ascii="Tahoma" w:hAnsi="Tahoma" w:cs="Tahoma"/>
          <w:i/>
          <w:szCs w:val="24"/>
          <w:shd w:val="clear" w:color="auto" w:fill="FFFFFF"/>
        </w:rPr>
        <w:t>, a 202</w:t>
      </w:r>
      <w:r w:rsidR="00FD7455" w:rsidRPr="00BD118D">
        <w:rPr>
          <w:rFonts w:ascii="Tahoma" w:hAnsi="Tahoma" w:cs="Tahoma"/>
          <w:i/>
          <w:szCs w:val="24"/>
          <w:shd w:val="clear" w:color="auto" w:fill="FFFFFF"/>
        </w:rPr>
        <w:t>6</w:t>
      </w:r>
      <w:r w:rsidR="004A32CC" w:rsidRPr="00BD118D">
        <w:rPr>
          <w:rFonts w:ascii="Tahoma" w:hAnsi="Tahoma" w:cs="Tahoma"/>
          <w:i/>
          <w:szCs w:val="24"/>
          <w:shd w:val="clear" w:color="auto" w:fill="FFFFFF"/>
        </w:rPr>
        <w:t xml:space="preserve">. évre vonatkozóan </w:t>
      </w:r>
      <w:r w:rsidR="00D064D0" w:rsidRPr="00BD118D">
        <w:rPr>
          <w:rFonts w:ascii="Tahoma" w:hAnsi="Tahoma" w:cs="Tahoma"/>
          <w:i/>
          <w:szCs w:val="24"/>
        </w:rPr>
        <w:t xml:space="preserve">714 000,- Ft </w:t>
      </w:r>
      <w:r w:rsidR="004A32CC" w:rsidRPr="00BD118D">
        <w:rPr>
          <w:rFonts w:ascii="Tahoma" w:hAnsi="Tahoma" w:cs="Tahoma"/>
          <w:i/>
          <w:szCs w:val="24"/>
        </w:rPr>
        <w:t>összegben</w:t>
      </w:r>
      <w:r w:rsidR="00FD7455" w:rsidRPr="00BD118D">
        <w:rPr>
          <w:rFonts w:ascii="Tahoma" w:hAnsi="Tahoma" w:cs="Tahoma"/>
          <w:i/>
          <w:szCs w:val="24"/>
        </w:rPr>
        <w:t xml:space="preserve"> az</w:t>
      </w:r>
      <w:r w:rsidR="004A32CC" w:rsidRPr="00BD118D">
        <w:rPr>
          <w:rFonts w:ascii="Tahoma" w:hAnsi="Tahoma" w:cs="Tahoma"/>
          <w:i/>
          <w:szCs w:val="24"/>
        </w:rPr>
        <w:t xml:space="preserve"> önerő </w:t>
      </w:r>
      <w:r w:rsidR="004A32CC" w:rsidRPr="00BD118D">
        <w:rPr>
          <w:rFonts w:ascii="Tahoma" w:hAnsi="Tahoma" w:cs="Tahoma"/>
          <w:i/>
          <w:szCs w:val="24"/>
          <w:shd w:val="clear" w:color="auto" w:fill="FFFFFF"/>
        </w:rPr>
        <w:t>biztosítására</w:t>
      </w:r>
      <w:r w:rsidR="004A32CC" w:rsidRPr="00BD118D">
        <w:rPr>
          <w:rFonts w:ascii="Tahoma" w:hAnsi="Tahoma" w:cs="Tahoma"/>
          <w:i/>
          <w:color w:val="000000" w:themeColor="text1"/>
          <w:szCs w:val="24"/>
          <w:shd w:val="clear" w:color="auto" w:fill="FFFFFF"/>
        </w:rPr>
        <w:t>.</w:t>
      </w:r>
      <w:r w:rsidRPr="00BD118D">
        <w:rPr>
          <w:rFonts w:ascii="Tahoma" w:hAnsi="Tahoma" w:cs="Tahoma"/>
          <w:i/>
          <w:color w:val="000000" w:themeColor="text1"/>
          <w:szCs w:val="24"/>
          <w:shd w:val="clear" w:color="auto" w:fill="FFFFFF"/>
        </w:rPr>
        <w:t>”</w:t>
      </w:r>
    </w:p>
    <w:p w14:paraId="54616148" w14:textId="77777777" w:rsidR="00076CAA" w:rsidRPr="00076CAA" w:rsidRDefault="00076CAA" w:rsidP="001D7141">
      <w:pPr>
        <w:pStyle w:val="Listaszerbekezds"/>
        <w:rPr>
          <w:rFonts w:ascii="Tahoma" w:hAnsi="Tahoma" w:cs="Tahoma"/>
          <w:color w:val="000000" w:themeColor="text1"/>
          <w:szCs w:val="24"/>
        </w:rPr>
      </w:pPr>
    </w:p>
    <w:p w14:paraId="36DDE8DD" w14:textId="430850F9" w:rsidR="004A32CC" w:rsidRPr="00076CAA" w:rsidRDefault="00F156DF" w:rsidP="001D7141">
      <w:pPr>
        <w:numPr>
          <w:ilvl w:val="0"/>
          <w:numId w:val="16"/>
        </w:numPr>
        <w:tabs>
          <w:tab w:val="left" w:pos="540"/>
        </w:tabs>
        <w:jc w:val="both"/>
        <w:rPr>
          <w:rFonts w:ascii="Tahoma" w:hAnsi="Tahoma" w:cs="Tahoma"/>
          <w:color w:val="000000" w:themeColor="text1"/>
          <w:szCs w:val="24"/>
        </w:rPr>
      </w:pPr>
      <w:r w:rsidRPr="00F156DF">
        <w:rPr>
          <w:rFonts w:ascii="Tahoma" w:hAnsi="Tahoma" w:cs="Tahoma"/>
          <w:color w:val="000000" w:themeColor="text1"/>
          <w:szCs w:val="24"/>
        </w:rPr>
        <w:t>Veszpr</w:t>
      </w:r>
      <w:r w:rsidRPr="00F156DF">
        <w:rPr>
          <w:rFonts w:ascii="Tahoma" w:hAnsi="Tahoma" w:cs="Tahoma" w:hint="eastAsia"/>
          <w:color w:val="000000" w:themeColor="text1"/>
          <w:szCs w:val="24"/>
        </w:rPr>
        <w:t>é</w:t>
      </w:r>
      <w:r w:rsidRPr="00F156DF">
        <w:rPr>
          <w:rFonts w:ascii="Tahoma" w:hAnsi="Tahoma" w:cs="Tahoma"/>
          <w:color w:val="000000" w:themeColor="text1"/>
          <w:szCs w:val="24"/>
        </w:rPr>
        <w:t>m Megyei Jog</w:t>
      </w:r>
      <w:r w:rsidRPr="00F156DF">
        <w:rPr>
          <w:rFonts w:ascii="Tahoma" w:hAnsi="Tahoma" w:cs="Tahoma" w:hint="eastAsia"/>
          <w:color w:val="000000" w:themeColor="text1"/>
          <w:szCs w:val="24"/>
        </w:rPr>
        <w:t>ú</w:t>
      </w:r>
      <w:r w:rsidRPr="00F156DF">
        <w:rPr>
          <w:rFonts w:ascii="Tahoma" w:hAnsi="Tahoma" w:cs="Tahoma"/>
          <w:color w:val="000000" w:themeColor="text1"/>
          <w:szCs w:val="24"/>
        </w:rPr>
        <w:t xml:space="preserve"> V</w:t>
      </w:r>
      <w:r w:rsidRPr="00F156DF">
        <w:rPr>
          <w:rFonts w:ascii="Tahoma" w:hAnsi="Tahoma" w:cs="Tahoma" w:hint="eastAsia"/>
          <w:color w:val="000000" w:themeColor="text1"/>
          <w:szCs w:val="24"/>
        </w:rPr>
        <w:t>á</w:t>
      </w:r>
      <w:r w:rsidRPr="00F156DF">
        <w:rPr>
          <w:rFonts w:ascii="Tahoma" w:hAnsi="Tahoma" w:cs="Tahoma"/>
          <w:color w:val="000000" w:themeColor="text1"/>
          <w:szCs w:val="24"/>
        </w:rPr>
        <w:t xml:space="preserve">ros </w:t>
      </w:r>
      <w:r w:rsidRPr="00F156DF">
        <w:rPr>
          <w:rFonts w:ascii="Tahoma" w:hAnsi="Tahoma" w:cs="Tahoma" w:hint="eastAsia"/>
          <w:color w:val="000000" w:themeColor="text1"/>
          <w:szCs w:val="24"/>
        </w:rPr>
        <w:t>Ö</w:t>
      </w:r>
      <w:r w:rsidRPr="00F156DF">
        <w:rPr>
          <w:rFonts w:ascii="Tahoma" w:hAnsi="Tahoma" w:cs="Tahoma"/>
          <w:color w:val="000000" w:themeColor="text1"/>
          <w:szCs w:val="24"/>
        </w:rPr>
        <w:t>nkorm</w:t>
      </w:r>
      <w:r w:rsidRPr="00F156DF">
        <w:rPr>
          <w:rFonts w:ascii="Tahoma" w:hAnsi="Tahoma" w:cs="Tahoma" w:hint="eastAsia"/>
          <w:color w:val="000000" w:themeColor="text1"/>
          <w:szCs w:val="24"/>
        </w:rPr>
        <w:t>á</w:t>
      </w:r>
      <w:r w:rsidRPr="00F156DF">
        <w:rPr>
          <w:rFonts w:ascii="Tahoma" w:hAnsi="Tahoma" w:cs="Tahoma"/>
          <w:color w:val="000000" w:themeColor="text1"/>
          <w:szCs w:val="24"/>
        </w:rPr>
        <w:t>nyzat</w:t>
      </w:r>
      <w:r w:rsidRPr="00F156DF">
        <w:rPr>
          <w:rFonts w:ascii="Tahoma" w:hAnsi="Tahoma" w:cs="Tahoma" w:hint="eastAsia"/>
          <w:color w:val="000000" w:themeColor="text1"/>
          <w:szCs w:val="24"/>
        </w:rPr>
        <w:t>á</w:t>
      </w:r>
      <w:r w:rsidR="00BC419F">
        <w:rPr>
          <w:rFonts w:ascii="Tahoma" w:hAnsi="Tahoma" w:cs="Tahoma"/>
          <w:color w:val="000000" w:themeColor="text1"/>
          <w:szCs w:val="24"/>
        </w:rPr>
        <w:t>nak</w:t>
      </w:r>
      <w:r w:rsidRPr="00F156DF">
        <w:rPr>
          <w:rFonts w:ascii="Tahoma" w:hAnsi="Tahoma" w:cs="Tahoma"/>
          <w:color w:val="000000" w:themeColor="text1"/>
          <w:szCs w:val="24"/>
        </w:rPr>
        <w:t xml:space="preserve"> K</w:t>
      </w:r>
      <w:r w:rsidRPr="00F156DF">
        <w:rPr>
          <w:rFonts w:ascii="Tahoma" w:hAnsi="Tahoma" w:cs="Tahoma" w:hint="eastAsia"/>
          <w:color w:val="000000" w:themeColor="text1"/>
          <w:szCs w:val="24"/>
        </w:rPr>
        <w:t>ö</w:t>
      </w:r>
      <w:r w:rsidRPr="00F156DF">
        <w:rPr>
          <w:rFonts w:ascii="Tahoma" w:hAnsi="Tahoma" w:cs="Tahoma"/>
          <w:color w:val="000000" w:themeColor="text1"/>
          <w:szCs w:val="24"/>
        </w:rPr>
        <w:t>zgy</w:t>
      </w:r>
      <w:r w:rsidRPr="00F156DF">
        <w:rPr>
          <w:rFonts w:ascii="Tahoma" w:hAnsi="Tahoma" w:cs="Tahoma" w:hint="eastAsia"/>
          <w:color w:val="000000" w:themeColor="text1"/>
          <w:szCs w:val="24"/>
        </w:rPr>
        <w:t>ű</w:t>
      </w:r>
      <w:r w:rsidRPr="00F156DF">
        <w:rPr>
          <w:rFonts w:ascii="Tahoma" w:hAnsi="Tahoma" w:cs="Tahoma"/>
          <w:color w:val="000000" w:themeColor="text1"/>
          <w:szCs w:val="24"/>
        </w:rPr>
        <w:t>l</w:t>
      </w:r>
      <w:r w:rsidRPr="00F156DF">
        <w:rPr>
          <w:rFonts w:ascii="Tahoma" w:hAnsi="Tahoma" w:cs="Tahoma" w:hint="eastAsia"/>
          <w:color w:val="000000" w:themeColor="text1"/>
          <w:szCs w:val="24"/>
        </w:rPr>
        <w:t>é</w:t>
      </w:r>
      <w:r>
        <w:rPr>
          <w:rFonts w:ascii="Tahoma" w:hAnsi="Tahoma" w:cs="Tahoma"/>
          <w:color w:val="000000" w:themeColor="text1"/>
          <w:szCs w:val="24"/>
        </w:rPr>
        <w:t>se a 183</w:t>
      </w:r>
      <w:r w:rsidRPr="00F156DF">
        <w:rPr>
          <w:rFonts w:ascii="Tahoma" w:hAnsi="Tahoma" w:cs="Tahoma"/>
          <w:color w:val="000000" w:themeColor="text1"/>
          <w:szCs w:val="24"/>
        </w:rPr>
        <w:t>/2023</w:t>
      </w:r>
      <w:r w:rsidR="00A1653D">
        <w:rPr>
          <w:rFonts w:ascii="Tahoma" w:hAnsi="Tahoma" w:cs="Tahoma"/>
          <w:color w:val="000000" w:themeColor="text1"/>
          <w:szCs w:val="24"/>
        </w:rPr>
        <w:t>.</w:t>
      </w:r>
      <w:r w:rsidRPr="00F156DF">
        <w:rPr>
          <w:rFonts w:ascii="Tahoma" w:hAnsi="Tahoma" w:cs="Tahoma"/>
          <w:color w:val="000000" w:themeColor="text1"/>
          <w:szCs w:val="24"/>
        </w:rPr>
        <w:t xml:space="preserve"> (V.</w:t>
      </w:r>
      <w:r w:rsidR="00A1653D">
        <w:rPr>
          <w:rFonts w:ascii="Tahoma" w:hAnsi="Tahoma" w:cs="Tahoma"/>
          <w:color w:val="000000" w:themeColor="text1"/>
          <w:szCs w:val="24"/>
        </w:rPr>
        <w:t xml:space="preserve"> </w:t>
      </w:r>
      <w:r w:rsidRPr="00F156DF">
        <w:rPr>
          <w:rFonts w:ascii="Tahoma" w:hAnsi="Tahoma" w:cs="Tahoma"/>
          <w:color w:val="000000" w:themeColor="text1"/>
          <w:szCs w:val="24"/>
        </w:rPr>
        <w:t xml:space="preserve">25.) </w:t>
      </w:r>
      <w:r w:rsidR="00A1653D">
        <w:rPr>
          <w:rFonts w:ascii="Tahoma" w:hAnsi="Tahoma" w:cs="Tahoma"/>
          <w:color w:val="000000" w:themeColor="text1"/>
          <w:szCs w:val="24"/>
        </w:rPr>
        <w:t xml:space="preserve">közgyűlési </w:t>
      </w:r>
      <w:r w:rsidRPr="00F156DF">
        <w:rPr>
          <w:rFonts w:ascii="Tahoma" w:hAnsi="Tahoma" w:cs="Tahoma"/>
          <w:color w:val="000000" w:themeColor="text1"/>
          <w:szCs w:val="24"/>
        </w:rPr>
        <w:t>hat</w:t>
      </w:r>
      <w:r w:rsidRPr="00F156DF">
        <w:rPr>
          <w:rFonts w:ascii="Tahoma" w:hAnsi="Tahoma" w:cs="Tahoma" w:hint="eastAsia"/>
          <w:color w:val="000000" w:themeColor="text1"/>
          <w:szCs w:val="24"/>
        </w:rPr>
        <w:t>á</w:t>
      </w:r>
      <w:r w:rsidRPr="00F156DF">
        <w:rPr>
          <w:rFonts w:ascii="Tahoma" w:hAnsi="Tahoma" w:cs="Tahoma"/>
          <w:color w:val="000000" w:themeColor="text1"/>
          <w:szCs w:val="24"/>
        </w:rPr>
        <w:t>rozat</w:t>
      </w:r>
      <w:r w:rsidR="00BC419F">
        <w:rPr>
          <w:rFonts w:ascii="Tahoma" w:hAnsi="Tahoma" w:cs="Tahoma"/>
          <w:color w:val="000000" w:themeColor="text1"/>
          <w:szCs w:val="24"/>
        </w:rPr>
        <w:t xml:space="preserve"> </w:t>
      </w:r>
      <w:r w:rsidRPr="00F156DF">
        <w:rPr>
          <w:rFonts w:ascii="Tahoma" w:hAnsi="Tahoma" w:cs="Tahoma"/>
          <w:color w:val="000000" w:themeColor="text1"/>
          <w:szCs w:val="24"/>
        </w:rPr>
        <w:t>3</w:t>
      </w:r>
      <w:r w:rsidR="00A1653D">
        <w:rPr>
          <w:rFonts w:ascii="Tahoma" w:hAnsi="Tahoma" w:cs="Tahoma"/>
          <w:color w:val="000000" w:themeColor="text1"/>
          <w:szCs w:val="24"/>
        </w:rPr>
        <w:t>.</w:t>
      </w:r>
      <w:r w:rsidRPr="00F156DF">
        <w:rPr>
          <w:rFonts w:ascii="Tahoma" w:hAnsi="Tahoma" w:cs="Tahoma"/>
          <w:color w:val="000000" w:themeColor="text1"/>
          <w:szCs w:val="24"/>
        </w:rPr>
        <w:t xml:space="preserve"> pontj</w:t>
      </w:r>
      <w:r w:rsidRPr="00F156DF">
        <w:rPr>
          <w:rFonts w:ascii="Tahoma" w:hAnsi="Tahoma" w:cs="Tahoma" w:hint="eastAsia"/>
          <w:color w:val="000000" w:themeColor="text1"/>
          <w:szCs w:val="24"/>
        </w:rPr>
        <w:t>á</w:t>
      </w:r>
      <w:r w:rsidRPr="00F156DF">
        <w:rPr>
          <w:rFonts w:ascii="Tahoma" w:hAnsi="Tahoma" w:cs="Tahoma"/>
          <w:color w:val="000000" w:themeColor="text1"/>
          <w:szCs w:val="24"/>
        </w:rPr>
        <w:t>ban foglalt</w:t>
      </w:r>
      <w:r w:rsidR="00A1653D">
        <w:rPr>
          <w:rFonts w:ascii="Tahoma" w:hAnsi="Tahoma" w:cs="Tahoma"/>
          <w:color w:val="000000" w:themeColor="text1"/>
          <w:szCs w:val="24"/>
        </w:rPr>
        <w:t xml:space="preserve">, a </w:t>
      </w:r>
      <w:r w:rsidR="00A1653D">
        <w:rPr>
          <w:rFonts w:ascii="Tahoma" w:hAnsi="Tahoma" w:cs="Tahoma"/>
          <w:szCs w:val="24"/>
        </w:rPr>
        <w:t>2025., 2026. és 2027. évre vonatkozó</w:t>
      </w:r>
      <w:r w:rsidR="00A1653D" w:rsidRPr="00F156DF">
        <w:rPr>
          <w:rFonts w:ascii="Tahoma" w:hAnsi="Tahoma" w:cs="Tahoma"/>
          <w:szCs w:val="24"/>
        </w:rPr>
        <w:t xml:space="preserve"> előzetes </w:t>
      </w:r>
      <w:r w:rsidR="00A1653D">
        <w:rPr>
          <w:rFonts w:ascii="Tahoma" w:hAnsi="Tahoma" w:cs="Tahoma"/>
          <w:szCs w:val="24"/>
        </w:rPr>
        <w:t xml:space="preserve">pénzügyi </w:t>
      </w:r>
      <w:r w:rsidR="00A1653D" w:rsidRPr="00F156DF">
        <w:rPr>
          <w:rFonts w:ascii="Tahoma" w:hAnsi="Tahoma" w:cs="Tahoma"/>
          <w:szCs w:val="24"/>
        </w:rPr>
        <w:t>kötelezettségvállalást</w:t>
      </w:r>
      <w:r w:rsidR="00A1653D">
        <w:rPr>
          <w:rFonts w:ascii="Tahoma" w:hAnsi="Tahoma" w:cs="Tahoma"/>
          <w:color w:val="000000" w:themeColor="text1"/>
          <w:szCs w:val="24"/>
        </w:rPr>
        <w:t xml:space="preserve"> </w:t>
      </w:r>
      <w:r w:rsidRPr="00F156DF">
        <w:rPr>
          <w:rFonts w:ascii="Tahoma" w:hAnsi="Tahoma" w:cs="Tahoma"/>
          <w:color w:val="000000" w:themeColor="text1"/>
          <w:szCs w:val="24"/>
        </w:rPr>
        <w:t>az al</w:t>
      </w:r>
      <w:r w:rsidRPr="00F156DF">
        <w:rPr>
          <w:rFonts w:ascii="Tahoma" w:hAnsi="Tahoma" w:cs="Tahoma" w:hint="eastAsia"/>
          <w:color w:val="000000" w:themeColor="text1"/>
          <w:szCs w:val="24"/>
        </w:rPr>
        <w:t>á</w:t>
      </w:r>
      <w:r w:rsidRPr="00F156DF">
        <w:rPr>
          <w:rFonts w:ascii="Tahoma" w:hAnsi="Tahoma" w:cs="Tahoma"/>
          <w:color w:val="000000" w:themeColor="text1"/>
          <w:szCs w:val="24"/>
        </w:rPr>
        <w:t>bbiak szerint m</w:t>
      </w:r>
      <w:r w:rsidRPr="00F156DF">
        <w:rPr>
          <w:rFonts w:ascii="Tahoma" w:hAnsi="Tahoma" w:cs="Tahoma" w:hint="eastAsia"/>
          <w:color w:val="000000" w:themeColor="text1"/>
          <w:szCs w:val="24"/>
        </w:rPr>
        <w:t>ó</w:t>
      </w:r>
      <w:r w:rsidRPr="00F156DF">
        <w:rPr>
          <w:rFonts w:ascii="Tahoma" w:hAnsi="Tahoma" w:cs="Tahoma"/>
          <w:color w:val="000000" w:themeColor="text1"/>
          <w:szCs w:val="24"/>
        </w:rPr>
        <w:t>dos</w:t>
      </w:r>
      <w:r w:rsidRPr="00F156DF">
        <w:rPr>
          <w:rFonts w:ascii="Tahoma" w:hAnsi="Tahoma" w:cs="Tahoma" w:hint="eastAsia"/>
          <w:color w:val="000000" w:themeColor="text1"/>
          <w:szCs w:val="24"/>
        </w:rPr>
        <w:t>í</w:t>
      </w:r>
      <w:r w:rsidRPr="00F156DF">
        <w:rPr>
          <w:rFonts w:ascii="Tahoma" w:hAnsi="Tahoma" w:cs="Tahoma"/>
          <w:color w:val="000000" w:themeColor="text1"/>
          <w:szCs w:val="24"/>
        </w:rPr>
        <w:t>tja:</w:t>
      </w:r>
    </w:p>
    <w:p w14:paraId="7A3B3ABA" w14:textId="77777777" w:rsidR="004A32CC" w:rsidRPr="00BD118D" w:rsidRDefault="004A32CC" w:rsidP="001D7141">
      <w:pPr>
        <w:rPr>
          <w:rFonts w:ascii="Tahoma" w:hAnsi="Tahoma" w:cs="Tahoma"/>
          <w:i/>
          <w:color w:val="000000" w:themeColor="text1"/>
          <w:szCs w:val="24"/>
        </w:rPr>
      </w:pPr>
    </w:p>
    <w:p w14:paraId="2C1542AE" w14:textId="60F94B15" w:rsidR="009F3F9F" w:rsidRPr="00BD118D" w:rsidRDefault="00F156DF" w:rsidP="00F75587">
      <w:pPr>
        <w:tabs>
          <w:tab w:val="left" w:pos="540"/>
        </w:tabs>
        <w:ind w:left="709" w:hanging="425"/>
        <w:jc w:val="both"/>
        <w:rPr>
          <w:rFonts w:ascii="Tahoma" w:hAnsi="Tahoma" w:cs="Tahoma"/>
          <w:i/>
          <w:szCs w:val="24"/>
        </w:rPr>
      </w:pPr>
      <w:r w:rsidRPr="00BD118D">
        <w:rPr>
          <w:rFonts w:ascii="Tahoma" w:hAnsi="Tahoma" w:cs="Tahoma"/>
          <w:i/>
          <w:color w:val="000000" w:themeColor="text1"/>
          <w:szCs w:val="24"/>
        </w:rPr>
        <w:t>„</w:t>
      </w:r>
      <w:r w:rsidR="00A1653D">
        <w:rPr>
          <w:rFonts w:ascii="Tahoma" w:hAnsi="Tahoma" w:cs="Tahoma"/>
          <w:i/>
          <w:color w:val="000000" w:themeColor="text1"/>
          <w:szCs w:val="24"/>
        </w:rPr>
        <w:t xml:space="preserve">3. </w:t>
      </w:r>
      <w:r w:rsidR="009F3F9F" w:rsidRPr="00BD118D">
        <w:rPr>
          <w:rFonts w:ascii="Tahoma" w:hAnsi="Tahoma" w:cs="Tahoma"/>
          <w:i/>
          <w:color w:val="000000" w:themeColor="text1"/>
          <w:szCs w:val="24"/>
        </w:rPr>
        <w:t xml:space="preserve">Veszprém Megyei Jogú Város Önkormányzatának Közgyűlése </w:t>
      </w:r>
      <w:r w:rsidR="00A1653D">
        <w:rPr>
          <w:rFonts w:ascii="Tahoma" w:hAnsi="Tahoma" w:cs="Tahoma"/>
          <w:i/>
          <w:color w:val="000000" w:themeColor="text1"/>
          <w:szCs w:val="24"/>
        </w:rPr>
        <w:t xml:space="preserve">előzetes pénzügyi </w:t>
      </w:r>
      <w:r w:rsidR="009F3F9F" w:rsidRPr="00BD118D">
        <w:rPr>
          <w:rFonts w:ascii="Tahoma" w:hAnsi="Tahoma" w:cs="Tahoma"/>
          <w:i/>
          <w:color w:val="000000" w:themeColor="text1"/>
          <w:szCs w:val="24"/>
        </w:rPr>
        <w:t xml:space="preserve">kötelezettséget vállal a pályázat nyertessége esetére a </w:t>
      </w:r>
      <w:r w:rsidR="009F3F9F" w:rsidRPr="00BD118D">
        <w:rPr>
          <w:rFonts w:ascii="Tahoma" w:hAnsi="Tahoma" w:cs="Tahoma"/>
          <w:i/>
          <w:szCs w:val="24"/>
        </w:rPr>
        <w:t xml:space="preserve">projekt megvalósítása érdekében a </w:t>
      </w:r>
      <w:r w:rsidR="009F3F9F" w:rsidRPr="00BD118D">
        <w:rPr>
          <w:rFonts w:ascii="Tahoma" w:hAnsi="Tahoma" w:cs="Tahoma"/>
          <w:i/>
          <w:szCs w:val="24"/>
          <w:shd w:val="clear" w:color="auto" w:fill="FFFFFF"/>
        </w:rPr>
        <w:t>202</w:t>
      </w:r>
      <w:r w:rsidR="00542BC1" w:rsidRPr="00BD118D">
        <w:rPr>
          <w:rFonts w:ascii="Tahoma" w:hAnsi="Tahoma" w:cs="Tahoma"/>
          <w:i/>
          <w:szCs w:val="24"/>
          <w:shd w:val="clear" w:color="auto" w:fill="FFFFFF"/>
        </w:rPr>
        <w:t>5</w:t>
      </w:r>
      <w:r w:rsidR="009F3F9F" w:rsidRPr="00BD118D">
        <w:rPr>
          <w:rFonts w:ascii="Tahoma" w:hAnsi="Tahoma" w:cs="Tahoma"/>
          <w:i/>
          <w:szCs w:val="24"/>
          <w:shd w:val="clear" w:color="auto" w:fill="FFFFFF"/>
        </w:rPr>
        <w:t xml:space="preserve">. évre vonatkozóan </w:t>
      </w:r>
      <w:r w:rsidR="00A1653D">
        <w:rPr>
          <w:rFonts w:ascii="Tahoma" w:hAnsi="Tahoma" w:cs="Tahoma"/>
          <w:i/>
          <w:szCs w:val="24"/>
          <w:shd w:val="clear" w:color="auto" w:fill="FFFFFF"/>
        </w:rPr>
        <w:t>1 635 300</w:t>
      </w:r>
      <w:r w:rsidR="00700A31" w:rsidRPr="00BD118D">
        <w:rPr>
          <w:rFonts w:ascii="Tahoma" w:hAnsi="Tahoma" w:cs="Tahoma"/>
          <w:i/>
          <w:szCs w:val="24"/>
          <w:shd w:val="clear" w:color="auto" w:fill="FFFFFF"/>
        </w:rPr>
        <w:t>,</w:t>
      </w:r>
      <w:r w:rsidR="00A1653D">
        <w:rPr>
          <w:rFonts w:ascii="Tahoma" w:hAnsi="Tahoma" w:cs="Tahoma"/>
          <w:i/>
          <w:szCs w:val="24"/>
          <w:shd w:val="clear" w:color="auto" w:fill="FFFFFF"/>
        </w:rPr>
        <w:t>- Ft,</w:t>
      </w:r>
      <w:r w:rsidR="00700A31" w:rsidRPr="00BD118D">
        <w:rPr>
          <w:rFonts w:ascii="Tahoma" w:hAnsi="Tahoma" w:cs="Tahoma"/>
          <w:i/>
          <w:szCs w:val="24"/>
          <w:shd w:val="clear" w:color="auto" w:fill="FFFFFF"/>
        </w:rPr>
        <w:t xml:space="preserve"> </w:t>
      </w:r>
      <w:r w:rsidR="009F3F9F" w:rsidRPr="00BD118D">
        <w:rPr>
          <w:rFonts w:ascii="Tahoma" w:hAnsi="Tahoma" w:cs="Tahoma"/>
          <w:i/>
          <w:szCs w:val="24"/>
          <w:shd w:val="clear" w:color="auto" w:fill="FFFFFF"/>
        </w:rPr>
        <w:t>a 202</w:t>
      </w:r>
      <w:r w:rsidR="00542BC1" w:rsidRPr="00BD118D">
        <w:rPr>
          <w:rFonts w:ascii="Tahoma" w:hAnsi="Tahoma" w:cs="Tahoma"/>
          <w:i/>
          <w:szCs w:val="24"/>
          <w:shd w:val="clear" w:color="auto" w:fill="FFFFFF"/>
        </w:rPr>
        <w:t>6</w:t>
      </w:r>
      <w:r w:rsidR="009F3F9F" w:rsidRPr="00BD118D">
        <w:rPr>
          <w:rFonts w:ascii="Tahoma" w:hAnsi="Tahoma" w:cs="Tahoma"/>
          <w:i/>
          <w:szCs w:val="24"/>
          <w:shd w:val="clear" w:color="auto" w:fill="FFFFFF"/>
        </w:rPr>
        <w:t xml:space="preserve">. évre vonatkozóan </w:t>
      </w:r>
      <w:r w:rsidR="00A1653D">
        <w:rPr>
          <w:rFonts w:ascii="Tahoma" w:hAnsi="Tahoma" w:cs="Tahoma"/>
          <w:i/>
          <w:szCs w:val="24"/>
        </w:rPr>
        <w:t>1 022 070,</w:t>
      </w:r>
      <w:r w:rsidR="00700A31" w:rsidRPr="00BD118D">
        <w:rPr>
          <w:rFonts w:ascii="Tahoma" w:hAnsi="Tahoma" w:cs="Tahoma"/>
          <w:i/>
          <w:szCs w:val="24"/>
        </w:rPr>
        <w:t xml:space="preserve">- </w:t>
      </w:r>
      <w:r w:rsidR="009F3F9F" w:rsidRPr="00BD118D">
        <w:rPr>
          <w:rFonts w:ascii="Tahoma" w:hAnsi="Tahoma" w:cs="Tahoma"/>
          <w:i/>
          <w:szCs w:val="24"/>
        </w:rPr>
        <w:t>Ft</w:t>
      </w:r>
      <w:r w:rsidR="00542BC1" w:rsidRPr="00BD118D">
        <w:rPr>
          <w:rFonts w:ascii="Tahoma" w:hAnsi="Tahoma" w:cs="Tahoma"/>
          <w:i/>
          <w:szCs w:val="24"/>
          <w:shd w:val="clear" w:color="auto" w:fill="FFFFFF"/>
        </w:rPr>
        <w:t xml:space="preserve">, a 2027. évre vonatkozóan </w:t>
      </w:r>
      <w:r w:rsidR="00700A31" w:rsidRPr="00BD118D">
        <w:rPr>
          <w:rFonts w:ascii="Tahoma" w:hAnsi="Tahoma" w:cs="Tahoma"/>
          <w:i/>
          <w:szCs w:val="24"/>
        </w:rPr>
        <w:t>408 840</w:t>
      </w:r>
      <w:r w:rsidR="00542BC1" w:rsidRPr="00BD118D">
        <w:rPr>
          <w:rFonts w:ascii="Tahoma" w:hAnsi="Tahoma" w:cs="Tahoma"/>
          <w:i/>
          <w:szCs w:val="24"/>
        </w:rPr>
        <w:t>,- Ft</w:t>
      </w:r>
      <w:r w:rsidR="009F3F9F" w:rsidRPr="00BD118D">
        <w:rPr>
          <w:rFonts w:ascii="Tahoma" w:hAnsi="Tahoma" w:cs="Tahoma"/>
          <w:i/>
          <w:szCs w:val="24"/>
        </w:rPr>
        <w:t xml:space="preserve"> összegben önerő </w:t>
      </w:r>
      <w:r w:rsidR="009F3F9F" w:rsidRPr="00BD118D">
        <w:rPr>
          <w:rFonts w:ascii="Tahoma" w:hAnsi="Tahoma" w:cs="Tahoma"/>
          <w:i/>
          <w:szCs w:val="24"/>
          <w:shd w:val="clear" w:color="auto" w:fill="FFFFFF"/>
        </w:rPr>
        <w:t>biztosítására.</w:t>
      </w:r>
      <w:r w:rsidRPr="00BD118D">
        <w:rPr>
          <w:rFonts w:ascii="Tahoma" w:hAnsi="Tahoma" w:cs="Tahoma"/>
          <w:i/>
          <w:szCs w:val="24"/>
          <w:shd w:val="clear" w:color="auto" w:fill="FFFFFF"/>
        </w:rPr>
        <w:t>”</w:t>
      </w:r>
    </w:p>
    <w:p w14:paraId="46ABE9E6" w14:textId="77777777" w:rsidR="009F3F9F" w:rsidRPr="00076CAA" w:rsidRDefault="009F3F9F" w:rsidP="001D7141">
      <w:pPr>
        <w:pStyle w:val="Listaszerbekezds"/>
        <w:rPr>
          <w:rFonts w:ascii="Tahoma" w:hAnsi="Tahoma" w:cs="Tahoma"/>
          <w:color w:val="000000" w:themeColor="text1"/>
          <w:szCs w:val="24"/>
        </w:rPr>
      </w:pPr>
    </w:p>
    <w:p w14:paraId="3E8846ED" w14:textId="329CD27D" w:rsidR="009F3F9F" w:rsidRPr="00BC419F" w:rsidRDefault="009F3F9F" w:rsidP="00666592">
      <w:pPr>
        <w:pStyle w:val="Listaszerbekezds"/>
        <w:numPr>
          <w:ilvl w:val="0"/>
          <w:numId w:val="16"/>
        </w:numPr>
        <w:tabs>
          <w:tab w:val="left" w:pos="540"/>
        </w:tabs>
        <w:jc w:val="both"/>
        <w:rPr>
          <w:rFonts w:ascii="Tahoma" w:hAnsi="Tahoma" w:cs="Tahoma"/>
          <w:color w:val="000000" w:themeColor="text1"/>
          <w:szCs w:val="24"/>
        </w:rPr>
      </w:pPr>
      <w:r w:rsidRPr="00BC419F">
        <w:rPr>
          <w:rFonts w:ascii="Tahoma" w:hAnsi="Tahoma" w:cs="Tahoma"/>
          <w:color w:val="000000" w:themeColor="text1"/>
          <w:szCs w:val="24"/>
        </w:rPr>
        <w:t xml:space="preserve">Veszprém Megyei Jogú Város Önkormányzatának Közgyűlése </w:t>
      </w:r>
      <w:r w:rsidR="00BC419F" w:rsidRPr="00BC419F">
        <w:rPr>
          <w:rFonts w:ascii="Tahoma" w:hAnsi="Tahoma" w:cs="Tahoma"/>
          <w:color w:val="000000" w:themeColor="text1"/>
          <w:szCs w:val="24"/>
        </w:rPr>
        <w:t xml:space="preserve">rögzíti, hogy </w:t>
      </w:r>
      <w:r w:rsidR="00BC419F" w:rsidRPr="00F156DF">
        <w:rPr>
          <w:rFonts w:ascii="Tahoma" w:hAnsi="Tahoma" w:cs="Tahoma"/>
          <w:szCs w:val="24"/>
        </w:rPr>
        <w:t>a 182/2023</w:t>
      </w:r>
      <w:r w:rsidR="00BC419F">
        <w:rPr>
          <w:rFonts w:ascii="Tahoma" w:hAnsi="Tahoma" w:cs="Tahoma"/>
          <w:szCs w:val="24"/>
        </w:rPr>
        <w:t>.</w:t>
      </w:r>
      <w:r w:rsidR="00BC419F" w:rsidRPr="00F156DF">
        <w:rPr>
          <w:rFonts w:ascii="Tahoma" w:hAnsi="Tahoma" w:cs="Tahoma"/>
          <w:szCs w:val="24"/>
        </w:rPr>
        <w:t xml:space="preserve"> (V.</w:t>
      </w:r>
      <w:r w:rsidR="00BC419F">
        <w:rPr>
          <w:rFonts w:ascii="Tahoma" w:hAnsi="Tahoma" w:cs="Tahoma"/>
          <w:szCs w:val="24"/>
        </w:rPr>
        <w:t xml:space="preserve"> </w:t>
      </w:r>
      <w:r w:rsidR="00BC419F" w:rsidRPr="00F156DF">
        <w:rPr>
          <w:rFonts w:ascii="Tahoma" w:hAnsi="Tahoma" w:cs="Tahoma"/>
          <w:szCs w:val="24"/>
        </w:rPr>
        <w:t xml:space="preserve">25.) </w:t>
      </w:r>
      <w:r w:rsidR="00BC419F">
        <w:rPr>
          <w:rFonts w:ascii="Tahoma" w:hAnsi="Tahoma" w:cs="Tahoma"/>
          <w:szCs w:val="24"/>
        </w:rPr>
        <w:t>közgyűlési határozat 2.</w:t>
      </w:r>
      <w:r w:rsidR="00BC419F" w:rsidRPr="00F156DF">
        <w:rPr>
          <w:rFonts w:ascii="Tahoma" w:hAnsi="Tahoma" w:cs="Tahoma"/>
          <w:szCs w:val="24"/>
        </w:rPr>
        <w:t xml:space="preserve"> pontjában foglalt</w:t>
      </w:r>
      <w:r w:rsidR="00BC419F">
        <w:rPr>
          <w:rFonts w:ascii="Tahoma" w:hAnsi="Tahoma" w:cs="Tahoma"/>
          <w:szCs w:val="24"/>
        </w:rPr>
        <w:t xml:space="preserve">, a 2024. </w:t>
      </w:r>
      <w:r w:rsidR="00666592">
        <w:rPr>
          <w:rFonts w:ascii="Tahoma" w:hAnsi="Tahoma" w:cs="Tahoma"/>
          <w:szCs w:val="24"/>
        </w:rPr>
        <w:t>évben esedékes önerő új összege</w:t>
      </w:r>
      <w:r w:rsidR="00BC419F">
        <w:rPr>
          <w:rFonts w:ascii="Tahoma" w:hAnsi="Tahoma" w:cs="Tahoma"/>
          <w:szCs w:val="24"/>
        </w:rPr>
        <w:t xml:space="preserve">, </w:t>
      </w:r>
      <w:r w:rsidR="00666592">
        <w:rPr>
          <w:rFonts w:ascii="Tahoma" w:hAnsi="Tahoma" w:cs="Tahoma"/>
          <w:szCs w:val="24"/>
        </w:rPr>
        <w:t>1 249 500,</w:t>
      </w:r>
      <w:r w:rsidR="00666592" w:rsidRPr="00666592">
        <w:rPr>
          <w:rFonts w:ascii="Tahoma" w:hAnsi="Tahoma" w:cs="Tahoma"/>
          <w:szCs w:val="24"/>
        </w:rPr>
        <w:t>-</w:t>
      </w:r>
      <w:r w:rsidR="00666592">
        <w:rPr>
          <w:rFonts w:ascii="Tahoma" w:hAnsi="Tahoma" w:cs="Tahoma"/>
          <w:szCs w:val="24"/>
        </w:rPr>
        <w:t xml:space="preserve"> Ft</w:t>
      </w:r>
      <w:r w:rsidR="00BC419F">
        <w:rPr>
          <w:rFonts w:ascii="Tahoma" w:hAnsi="Tahoma" w:cs="Tahoma"/>
          <w:szCs w:val="24"/>
        </w:rPr>
        <w:t xml:space="preserve"> Veszprém Megyei Jogú Város Önkormányzata Közgyűlésének a 2024. évi költségvetésről szóló 5/2024. (II. 29.) önkormányzati rendelet 2024. szeptember 27. napján hatál</w:t>
      </w:r>
      <w:r w:rsidR="00666592">
        <w:rPr>
          <w:rFonts w:ascii="Tahoma" w:hAnsi="Tahoma" w:cs="Tahoma"/>
          <w:szCs w:val="24"/>
        </w:rPr>
        <w:t>yba lépő szövegében szerepel</w:t>
      </w:r>
      <w:r w:rsidR="00BC419F">
        <w:rPr>
          <w:rFonts w:ascii="Tahoma" w:hAnsi="Tahoma" w:cs="Tahoma"/>
          <w:szCs w:val="24"/>
        </w:rPr>
        <w:t xml:space="preserve">. </w:t>
      </w:r>
    </w:p>
    <w:p w14:paraId="4E314396" w14:textId="77777777" w:rsidR="00BC419F" w:rsidRPr="00BC419F" w:rsidRDefault="00BC419F" w:rsidP="00BC419F">
      <w:pPr>
        <w:pStyle w:val="Listaszerbekezds"/>
        <w:tabs>
          <w:tab w:val="left" w:pos="540"/>
        </w:tabs>
        <w:ind w:left="720"/>
        <w:jc w:val="both"/>
        <w:rPr>
          <w:rFonts w:ascii="Tahoma" w:hAnsi="Tahoma" w:cs="Tahoma"/>
          <w:color w:val="000000" w:themeColor="text1"/>
          <w:szCs w:val="24"/>
        </w:rPr>
      </w:pPr>
    </w:p>
    <w:p w14:paraId="4FE98F74" w14:textId="17935A8E" w:rsidR="00BC419F" w:rsidRPr="00F75587" w:rsidRDefault="00BC419F" w:rsidP="00666592">
      <w:pPr>
        <w:pStyle w:val="Listaszerbekezds"/>
        <w:numPr>
          <w:ilvl w:val="0"/>
          <w:numId w:val="16"/>
        </w:numPr>
        <w:tabs>
          <w:tab w:val="left" w:pos="540"/>
        </w:tabs>
        <w:jc w:val="both"/>
        <w:rPr>
          <w:rFonts w:ascii="Tahoma" w:hAnsi="Tahoma" w:cs="Tahoma"/>
          <w:color w:val="000000" w:themeColor="text1"/>
          <w:szCs w:val="24"/>
        </w:rPr>
      </w:pPr>
      <w:r w:rsidRPr="00BC419F">
        <w:rPr>
          <w:rFonts w:ascii="Tahoma" w:hAnsi="Tahoma" w:cs="Tahoma"/>
          <w:color w:val="000000" w:themeColor="text1"/>
          <w:szCs w:val="24"/>
        </w:rPr>
        <w:t xml:space="preserve">Veszprém Megyei Jogú Város Önkormányzatának Közgyűlése rögzíti, hogy </w:t>
      </w:r>
      <w:r>
        <w:rPr>
          <w:rFonts w:ascii="Tahoma" w:hAnsi="Tahoma" w:cs="Tahoma"/>
          <w:szCs w:val="24"/>
        </w:rPr>
        <w:t>a 183</w:t>
      </w:r>
      <w:r w:rsidRPr="00F156DF">
        <w:rPr>
          <w:rFonts w:ascii="Tahoma" w:hAnsi="Tahoma" w:cs="Tahoma"/>
          <w:szCs w:val="24"/>
        </w:rPr>
        <w:t>/2023</w:t>
      </w:r>
      <w:r>
        <w:rPr>
          <w:rFonts w:ascii="Tahoma" w:hAnsi="Tahoma" w:cs="Tahoma"/>
          <w:szCs w:val="24"/>
        </w:rPr>
        <w:t>.</w:t>
      </w:r>
      <w:r w:rsidRPr="00F156DF">
        <w:rPr>
          <w:rFonts w:ascii="Tahoma" w:hAnsi="Tahoma" w:cs="Tahoma"/>
          <w:szCs w:val="24"/>
        </w:rPr>
        <w:t xml:space="preserve"> (V.</w:t>
      </w:r>
      <w:r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 xml:space="preserve">25.) </w:t>
      </w:r>
      <w:r>
        <w:rPr>
          <w:rFonts w:ascii="Tahoma" w:hAnsi="Tahoma" w:cs="Tahoma"/>
          <w:szCs w:val="24"/>
        </w:rPr>
        <w:t>közgyűlési határozat 2.</w:t>
      </w:r>
      <w:r w:rsidRPr="00F156DF">
        <w:rPr>
          <w:rFonts w:ascii="Tahoma" w:hAnsi="Tahoma" w:cs="Tahoma"/>
          <w:szCs w:val="24"/>
        </w:rPr>
        <w:t xml:space="preserve"> pontjában foglalt</w:t>
      </w:r>
      <w:r>
        <w:rPr>
          <w:rFonts w:ascii="Tahoma" w:hAnsi="Tahoma" w:cs="Tahoma"/>
          <w:szCs w:val="24"/>
        </w:rPr>
        <w:t xml:space="preserve">, a 2024. </w:t>
      </w:r>
      <w:r w:rsidR="00666592">
        <w:rPr>
          <w:rFonts w:ascii="Tahoma" w:hAnsi="Tahoma" w:cs="Tahoma"/>
          <w:szCs w:val="24"/>
        </w:rPr>
        <w:t>évben esedékes önerő új összege</w:t>
      </w:r>
      <w:r>
        <w:rPr>
          <w:rFonts w:ascii="Tahoma" w:hAnsi="Tahoma" w:cs="Tahoma"/>
          <w:szCs w:val="24"/>
        </w:rPr>
        <w:t xml:space="preserve">, </w:t>
      </w:r>
      <w:r w:rsidR="00666592" w:rsidRPr="00666592">
        <w:rPr>
          <w:rFonts w:ascii="Tahoma" w:hAnsi="Tahoma" w:cs="Tahoma"/>
          <w:szCs w:val="24"/>
        </w:rPr>
        <w:t>1 022</w:t>
      </w:r>
      <w:r w:rsidR="00666592">
        <w:rPr>
          <w:rFonts w:ascii="Tahoma" w:hAnsi="Tahoma" w:cs="Tahoma"/>
          <w:szCs w:val="24"/>
        </w:rPr>
        <w:t> </w:t>
      </w:r>
      <w:r w:rsidR="00666592" w:rsidRPr="00666592">
        <w:rPr>
          <w:rFonts w:ascii="Tahoma" w:hAnsi="Tahoma" w:cs="Tahoma"/>
          <w:szCs w:val="24"/>
        </w:rPr>
        <w:t>070</w:t>
      </w:r>
      <w:r w:rsidR="00666592">
        <w:rPr>
          <w:rFonts w:ascii="Tahoma" w:hAnsi="Tahoma" w:cs="Tahoma"/>
          <w:szCs w:val="24"/>
        </w:rPr>
        <w:t>,- Ft</w:t>
      </w:r>
      <w:r>
        <w:rPr>
          <w:rFonts w:ascii="Tahoma" w:hAnsi="Tahoma" w:cs="Tahoma"/>
          <w:szCs w:val="24"/>
        </w:rPr>
        <w:t xml:space="preserve"> Veszprém Megyei Jogú Város Önkormányzata Közgyűlésének a 2024. évi költségvetésről szóló 5/2024. (II. 29.) önkormányzati rendelet 2024. szeptember 27. napján hatál</w:t>
      </w:r>
      <w:r w:rsidR="00666592">
        <w:rPr>
          <w:rFonts w:ascii="Tahoma" w:hAnsi="Tahoma" w:cs="Tahoma"/>
          <w:szCs w:val="24"/>
        </w:rPr>
        <w:t>yba lépő szövegében szerepel</w:t>
      </w:r>
      <w:r>
        <w:rPr>
          <w:rFonts w:ascii="Tahoma" w:hAnsi="Tahoma" w:cs="Tahoma"/>
          <w:szCs w:val="24"/>
        </w:rPr>
        <w:t>.</w:t>
      </w:r>
    </w:p>
    <w:p w14:paraId="6FEE3BF1" w14:textId="77777777" w:rsidR="00F75587" w:rsidRPr="00F75587" w:rsidRDefault="00F75587" w:rsidP="00F75587">
      <w:pPr>
        <w:pStyle w:val="Listaszerbekezds"/>
        <w:rPr>
          <w:rFonts w:ascii="Tahoma" w:hAnsi="Tahoma" w:cs="Tahoma"/>
          <w:color w:val="000000" w:themeColor="text1"/>
          <w:szCs w:val="24"/>
        </w:rPr>
      </w:pPr>
    </w:p>
    <w:p w14:paraId="1F894379" w14:textId="77777777" w:rsidR="00F75587" w:rsidRPr="00BC419F" w:rsidRDefault="00F75587" w:rsidP="00F75587">
      <w:pPr>
        <w:pStyle w:val="Listaszerbekezds"/>
        <w:tabs>
          <w:tab w:val="left" w:pos="540"/>
        </w:tabs>
        <w:ind w:left="360"/>
        <w:jc w:val="both"/>
        <w:rPr>
          <w:rFonts w:ascii="Tahoma" w:hAnsi="Tahoma" w:cs="Tahoma"/>
          <w:color w:val="000000" w:themeColor="text1"/>
          <w:szCs w:val="24"/>
        </w:rPr>
      </w:pPr>
    </w:p>
    <w:p w14:paraId="0D15CE90" w14:textId="5867A74B" w:rsidR="009F3F9F" w:rsidRPr="00076CAA" w:rsidRDefault="009F3F9F" w:rsidP="001D7141">
      <w:pPr>
        <w:numPr>
          <w:ilvl w:val="0"/>
          <w:numId w:val="16"/>
        </w:numPr>
        <w:jc w:val="both"/>
        <w:rPr>
          <w:rFonts w:ascii="Tahoma" w:hAnsi="Tahoma" w:cs="Tahoma"/>
          <w:color w:val="000000" w:themeColor="text1"/>
          <w:szCs w:val="24"/>
        </w:rPr>
      </w:pPr>
      <w:r w:rsidRPr="00076CAA">
        <w:rPr>
          <w:rFonts w:ascii="Tahoma" w:hAnsi="Tahoma" w:cs="Tahoma"/>
          <w:color w:val="000000" w:themeColor="text1"/>
          <w:szCs w:val="24"/>
        </w:rPr>
        <w:lastRenderedPageBreak/>
        <w:t>Veszprém Megyei Jogú Város Önkormányzatának Közgyűlése felkéri a polgármestert, hogy a fedezet biztosításához szü</w:t>
      </w:r>
      <w:r w:rsidR="0089074C">
        <w:rPr>
          <w:rFonts w:ascii="Tahoma" w:hAnsi="Tahoma" w:cs="Tahoma"/>
          <w:color w:val="000000" w:themeColor="text1"/>
          <w:szCs w:val="24"/>
        </w:rPr>
        <w:t>kséges intézkedéseket a jelen határozatban foglaltaknak megfelelően tegye meg.</w:t>
      </w:r>
    </w:p>
    <w:p w14:paraId="692CAE62" w14:textId="77777777" w:rsidR="009F3F9F" w:rsidRPr="00076CAA" w:rsidRDefault="009F3F9F" w:rsidP="001D7141">
      <w:pPr>
        <w:jc w:val="both"/>
        <w:rPr>
          <w:rFonts w:ascii="Tahoma" w:hAnsi="Tahoma" w:cs="Tahoma"/>
          <w:szCs w:val="24"/>
          <w:shd w:val="clear" w:color="auto" w:fill="FFFFFF"/>
        </w:rPr>
      </w:pPr>
    </w:p>
    <w:p w14:paraId="722ACF8C" w14:textId="074BCA0E" w:rsidR="009F3F9F" w:rsidRPr="00EA769B" w:rsidRDefault="009F3F9F" w:rsidP="001D7141">
      <w:pPr>
        <w:tabs>
          <w:tab w:val="left" w:pos="851"/>
        </w:tabs>
        <w:rPr>
          <w:rFonts w:ascii="Tahoma" w:hAnsi="Tahoma" w:cs="Tahoma"/>
          <w:szCs w:val="24"/>
        </w:rPr>
      </w:pPr>
      <w:r w:rsidRPr="00EA769B">
        <w:rPr>
          <w:rFonts w:ascii="Tahoma" w:hAnsi="Tahoma" w:cs="Tahoma"/>
          <w:b/>
          <w:szCs w:val="24"/>
        </w:rPr>
        <w:t>Határidő:</w:t>
      </w:r>
      <w:r w:rsidRPr="00EA769B">
        <w:rPr>
          <w:rFonts w:ascii="Tahoma" w:hAnsi="Tahoma" w:cs="Tahoma"/>
          <w:szCs w:val="24"/>
        </w:rPr>
        <w:tab/>
      </w:r>
      <w:r w:rsidR="0089074C">
        <w:rPr>
          <w:rFonts w:ascii="Tahoma" w:hAnsi="Tahoma" w:cs="Tahoma"/>
          <w:szCs w:val="24"/>
        </w:rPr>
        <w:t>1</w:t>
      </w:r>
      <w:r w:rsidRPr="00EA769B">
        <w:rPr>
          <w:rFonts w:ascii="Tahoma" w:hAnsi="Tahoma" w:cs="Tahoma"/>
          <w:szCs w:val="24"/>
        </w:rPr>
        <w:t>.</w:t>
      </w:r>
      <w:r w:rsidR="00BC419F">
        <w:rPr>
          <w:rFonts w:ascii="Tahoma" w:hAnsi="Tahoma" w:cs="Tahoma"/>
          <w:szCs w:val="24"/>
        </w:rPr>
        <w:t xml:space="preserve"> és 5.</w:t>
      </w:r>
      <w:r w:rsidRPr="00EA769B">
        <w:rPr>
          <w:rFonts w:ascii="Tahoma" w:hAnsi="Tahoma" w:cs="Tahoma"/>
          <w:szCs w:val="24"/>
        </w:rPr>
        <w:t xml:space="preserve"> pont: a 202</w:t>
      </w:r>
      <w:r w:rsidR="0089074C">
        <w:rPr>
          <w:rFonts w:ascii="Tahoma" w:hAnsi="Tahoma" w:cs="Tahoma"/>
          <w:szCs w:val="24"/>
        </w:rPr>
        <w:t>5</w:t>
      </w:r>
      <w:r w:rsidR="00BC419F">
        <w:rPr>
          <w:rFonts w:ascii="Tahoma" w:hAnsi="Tahoma" w:cs="Tahoma"/>
          <w:szCs w:val="24"/>
        </w:rPr>
        <w:t>.</w:t>
      </w:r>
      <w:r w:rsidR="0089074C">
        <w:rPr>
          <w:rFonts w:ascii="Tahoma" w:hAnsi="Tahoma" w:cs="Tahoma"/>
          <w:szCs w:val="24"/>
        </w:rPr>
        <w:t xml:space="preserve"> és 2026</w:t>
      </w:r>
      <w:r w:rsidRPr="00EA769B">
        <w:rPr>
          <w:rFonts w:ascii="Tahoma" w:hAnsi="Tahoma" w:cs="Tahoma"/>
          <w:szCs w:val="24"/>
        </w:rPr>
        <w:t xml:space="preserve">. </w:t>
      </w:r>
      <w:r w:rsidRPr="00EA769B">
        <w:rPr>
          <w:rFonts w:ascii="Tahoma" w:hAnsi="Tahoma" w:cs="Tahoma" w:hint="eastAsia"/>
          <w:szCs w:val="24"/>
        </w:rPr>
        <w:t>é</w:t>
      </w:r>
      <w:r w:rsidRPr="00EA769B">
        <w:rPr>
          <w:rFonts w:ascii="Tahoma" w:hAnsi="Tahoma" w:cs="Tahoma"/>
          <w:szCs w:val="24"/>
        </w:rPr>
        <w:t>vi k</w:t>
      </w:r>
      <w:r w:rsidRPr="00EA769B">
        <w:rPr>
          <w:rFonts w:ascii="Tahoma" w:hAnsi="Tahoma" w:cs="Tahoma" w:hint="eastAsia"/>
          <w:szCs w:val="24"/>
        </w:rPr>
        <w:t>ö</w:t>
      </w:r>
      <w:r w:rsidRPr="00EA769B">
        <w:rPr>
          <w:rFonts w:ascii="Tahoma" w:hAnsi="Tahoma" w:cs="Tahoma"/>
          <w:szCs w:val="24"/>
        </w:rPr>
        <w:t>lts</w:t>
      </w:r>
      <w:r w:rsidRPr="00EA769B">
        <w:rPr>
          <w:rFonts w:ascii="Tahoma" w:hAnsi="Tahoma" w:cs="Tahoma" w:hint="eastAsia"/>
          <w:szCs w:val="24"/>
        </w:rPr>
        <w:t>é</w:t>
      </w:r>
      <w:r w:rsidRPr="00EA769B">
        <w:rPr>
          <w:rFonts w:ascii="Tahoma" w:hAnsi="Tahoma" w:cs="Tahoma"/>
          <w:szCs w:val="24"/>
        </w:rPr>
        <w:t>gvet</w:t>
      </w:r>
      <w:r w:rsidRPr="00EA769B">
        <w:rPr>
          <w:rFonts w:ascii="Tahoma" w:hAnsi="Tahoma" w:cs="Tahoma" w:hint="eastAsia"/>
          <w:szCs w:val="24"/>
        </w:rPr>
        <w:t>é</w:t>
      </w:r>
      <w:r w:rsidRPr="00EA769B">
        <w:rPr>
          <w:rFonts w:ascii="Tahoma" w:hAnsi="Tahoma" w:cs="Tahoma"/>
          <w:szCs w:val="24"/>
        </w:rPr>
        <w:t xml:space="preserve">si rendelet </w:t>
      </w:r>
      <w:r w:rsidR="00FE57AD" w:rsidRPr="00EA769B">
        <w:rPr>
          <w:rFonts w:ascii="Tahoma" w:hAnsi="Tahoma" w:cs="Tahoma"/>
          <w:szCs w:val="24"/>
        </w:rPr>
        <w:t>készítése</w:t>
      </w:r>
    </w:p>
    <w:p w14:paraId="6F6927EA" w14:textId="07AD2DA2" w:rsidR="009F3F9F" w:rsidRPr="00BC419F" w:rsidRDefault="00BC419F" w:rsidP="00F75587">
      <w:pPr>
        <w:tabs>
          <w:tab w:val="left" w:pos="851"/>
        </w:tabs>
        <w:ind w:left="1418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2. </w:t>
      </w:r>
      <w:r w:rsidRPr="00BC419F">
        <w:rPr>
          <w:rFonts w:ascii="Tahoma" w:hAnsi="Tahoma" w:cs="Tahoma"/>
          <w:szCs w:val="24"/>
        </w:rPr>
        <w:t xml:space="preserve">és </w:t>
      </w:r>
      <w:r>
        <w:rPr>
          <w:rFonts w:ascii="Tahoma" w:hAnsi="Tahoma" w:cs="Tahoma"/>
          <w:szCs w:val="24"/>
        </w:rPr>
        <w:t>5</w:t>
      </w:r>
      <w:r w:rsidRPr="00BC419F">
        <w:rPr>
          <w:rFonts w:ascii="Tahoma" w:hAnsi="Tahoma" w:cs="Tahoma"/>
          <w:szCs w:val="24"/>
        </w:rPr>
        <w:t>.</w:t>
      </w:r>
      <w:r w:rsidR="009F3F9F" w:rsidRPr="00BC419F">
        <w:rPr>
          <w:rFonts w:ascii="Tahoma" w:hAnsi="Tahoma" w:cs="Tahoma"/>
          <w:szCs w:val="24"/>
        </w:rPr>
        <w:t xml:space="preserve"> pont: a 202</w:t>
      </w:r>
      <w:r w:rsidR="00FE57AD" w:rsidRPr="00BC419F">
        <w:rPr>
          <w:rFonts w:ascii="Tahoma" w:hAnsi="Tahoma" w:cs="Tahoma"/>
          <w:szCs w:val="24"/>
        </w:rPr>
        <w:t>5</w:t>
      </w:r>
      <w:r w:rsidR="009F3F9F" w:rsidRPr="00BC419F">
        <w:rPr>
          <w:rFonts w:ascii="Tahoma" w:hAnsi="Tahoma" w:cs="Tahoma"/>
          <w:szCs w:val="24"/>
        </w:rPr>
        <w:t>.</w:t>
      </w:r>
      <w:r w:rsidR="00FE57AD" w:rsidRPr="00BC419F">
        <w:rPr>
          <w:rFonts w:ascii="Tahoma" w:hAnsi="Tahoma" w:cs="Tahoma"/>
          <w:szCs w:val="24"/>
        </w:rPr>
        <w:t>, 2026.</w:t>
      </w:r>
      <w:r w:rsidR="009F3F9F" w:rsidRPr="00BC419F">
        <w:rPr>
          <w:rFonts w:ascii="Tahoma" w:hAnsi="Tahoma" w:cs="Tahoma"/>
          <w:szCs w:val="24"/>
        </w:rPr>
        <w:t xml:space="preserve"> és a 202</w:t>
      </w:r>
      <w:r w:rsidR="00FE57AD" w:rsidRPr="00BC419F">
        <w:rPr>
          <w:rFonts w:ascii="Tahoma" w:hAnsi="Tahoma" w:cs="Tahoma"/>
          <w:szCs w:val="24"/>
        </w:rPr>
        <w:t>7</w:t>
      </w:r>
      <w:r w:rsidR="009F3F9F" w:rsidRPr="00BC419F">
        <w:rPr>
          <w:rFonts w:ascii="Tahoma" w:hAnsi="Tahoma" w:cs="Tahoma"/>
          <w:szCs w:val="24"/>
        </w:rPr>
        <w:t xml:space="preserve">. </w:t>
      </w:r>
      <w:r w:rsidR="009F3F9F" w:rsidRPr="00BC419F">
        <w:rPr>
          <w:rFonts w:ascii="Tahoma" w:hAnsi="Tahoma" w:cs="Tahoma" w:hint="eastAsia"/>
          <w:szCs w:val="24"/>
        </w:rPr>
        <w:t>é</w:t>
      </w:r>
      <w:r w:rsidR="009F3F9F" w:rsidRPr="00BC419F">
        <w:rPr>
          <w:rFonts w:ascii="Tahoma" w:hAnsi="Tahoma" w:cs="Tahoma"/>
          <w:szCs w:val="24"/>
        </w:rPr>
        <w:t>vi k</w:t>
      </w:r>
      <w:r w:rsidR="009F3F9F" w:rsidRPr="00BC419F">
        <w:rPr>
          <w:rFonts w:ascii="Tahoma" w:hAnsi="Tahoma" w:cs="Tahoma" w:hint="eastAsia"/>
          <w:szCs w:val="24"/>
        </w:rPr>
        <w:t>ö</w:t>
      </w:r>
      <w:r w:rsidR="009F3F9F" w:rsidRPr="00BC419F">
        <w:rPr>
          <w:rFonts w:ascii="Tahoma" w:hAnsi="Tahoma" w:cs="Tahoma"/>
          <w:szCs w:val="24"/>
        </w:rPr>
        <w:t>lts</w:t>
      </w:r>
      <w:r w:rsidR="009F3F9F" w:rsidRPr="00BC419F">
        <w:rPr>
          <w:rFonts w:ascii="Tahoma" w:hAnsi="Tahoma" w:cs="Tahoma" w:hint="eastAsia"/>
          <w:szCs w:val="24"/>
        </w:rPr>
        <w:t>é</w:t>
      </w:r>
      <w:r w:rsidR="009F3F9F" w:rsidRPr="00BC419F">
        <w:rPr>
          <w:rFonts w:ascii="Tahoma" w:hAnsi="Tahoma" w:cs="Tahoma"/>
          <w:szCs w:val="24"/>
        </w:rPr>
        <w:t>gvet</w:t>
      </w:r>
      <w:r w:rsidR="009F3F9F" w:rsidRPr="00BC419F">
        <w:rPr>
          <w:rFonts w:ascii="Tahoma" w:hAnsi="Tahoma" w:cs="Tahoma" w:hint="eastAsia"/>
          <w:szCs w:val="24"/>
        </w:rPr>
        <w:t>é</w:t>
      </w:r>
      <w:r w:rsidR="009F3F9F" w:rsidRPr="00BC419F">
        <w:rPr>
          <w:rFonts w:ascii="Tahoma" w:hAnsi="Tahoma" w:cs="Tahoma"/>
          <w:szCs w:val="24"/>
        </w:rPr>
        <w:t>si rendelet készítése</w:t>
      </w:r>
    </w:p>
    <w:p w14:paraId="51D07C59" w14:textId="77777777" w:rsidR="009F3F9F" w:rsidRDefault="009F3F9F" w:rsidP="001D7141">
      <w:pPr>
        <w:ind w:left="993" w:hanging="993"/>
        <w:jc w:val="both"/>
        <w:rPr>
          <w:rFonts w:ascii="Tahoma" w:hAnsi="Tahoma" w:cs="Tahoma"/>
          <w:b/>
          <w:szCs w:val="24"/>
        </w:rPr>
      </w:pPr>
    </w:p>
    <w:p w14:paraId="463F3B0C" w14:textId="77777777" w:rsidR="009F3F9F" w:rsidRPr="009F0198" w:rsidRDefault="009F3F9F" w:rsidP="001D7141">
      <w:pPr>
        <w:ind w:left="993" w:hanging="993"/>
        <w:jc w:val="both"/>
        <w:rPr>
          <w:rFonts w:ascii="Tahoma" w:hAnsi="Tahoma" w:cs="Tahoma"/>
          <w:szCs w:val="24"/>
        </w:rPr>
      </w:pPr>
      <w:r w:rsidRPr="009F0198">
        <w:rPr>
          <w:rFonts w:ascii="Tahoma" w:hAnsi="Tahoma" w:cs="Tahoma"/>
          <w:b/>
          <w:szCs w:val="24"/>
        </w:rPr>
        <w:t xml:space="preserve">Felelős: </w:t>
      </w:r>
      <w:r w:rsidRPr="009F0198">
        <w:rPr>
          <w:rFonts w:ascii="Tahoma" w:hAnsi="Tahoma" w:cs="Tahoma"/>
          <w:b/>
          <w:szCs w:val="24"/>
        </w:rPr>
        <w:tab/>
      </w:r>
      <w:r w:rsidRPr="009F0198">
        <w:rPr>
          <w:rFonts w:ascii="Tahoma" w:hAnsi="Tahoma" w:cs="Tahoma"/>
          <w:szCs w:val="24"/>
        </w:rPr>
        <w:t>Porga Gyula polgármester</w:t>
      </w:r>
    </w:p>
    <w:p w14:paraId="02C9179A" w14:textId="77777777" w:rsidR="009F3F9F" w:rsidRPr="009F0198" w:rsidRDefault="009F3F9F" w:rsidP="001D7141">
      <w:pPr>
        <w:jc w:val="both"/>
        <w:rPr>
          <w:rFonts w:ascii="Tahoma" w:hAnsi="Tahoma" w:cs="Tahoma"/>
          <w:b/>
          <w:szCs w:val="24"/>
        </w:rPr>
      </w:pPr>
    </w:p>
    <w:p w14:paraId="779B130F" w14:textId="77777777" w:rsidR="009F3F9F" w:rsidRPr="009F0198" w:rsidRDefault="009F3F9F" w:rsidP="001D7141">
      <w:pPr>
        <w:ind w:left="993" w:hanging="993"/>
        <w:jc w:val="both"/>
        <w:rPr>
          <w:rFonts w:ascii="Tahoma" w:hAnsi="Tahoma" w:cs="Tahoma"/>
          <w:szCs w:val="24"/>
        </w:rPr>
      </w:pPr>
      <w:r w:rsidRPr="009F0198">
        <w:rPr>
          <w:rFonts w:ascii="Tahoma" w:hAnsi="Tahoma" w:cs="Tahoma"/>
          <w:b/>
          <w:szCs w:val="24"/>
        </w:rPr>
        <w:t>A v</w:t>
      </w:r>
      <w:r w:rsidRPr="009F0198">
        <w:rPr>
          <w:rFonts w:ascii="Tahoma" w:hAnsi="Tahoma" w:cs="Tahoma" w:hint="eastAsia"/>
          <w:b/>
          <w:szCs w:val="24"/>
        </w:rPr>
        <w:t>é</w:t>
      </w:r>
      <w:r w:rsidRPr="009F0198">
        <w:rPr>
          <w:rFonts w:ascii="Tahoma" w:hAnsi="Tahoma" w:cs="Tahoma"/>
          <w:b/>
          <w:szCs w:val="24"/>
        </w:rPr>
        <w:t>grehajt</w:t>
      </w:r>
      <w:r w:rsidRPr="009F0198">
        <w:rPr>
          <w:rFonts w:ascii="Tahoma" w:hAnsi="Tahoma" w:cs="Tahoma" w:hint="eastAsia"/>
          <w:b/>
          <w:szCs w:val="24"/>
        </w:rPr>
        <w:t>á</w:t>
      </w:r>
      <w:r w:rsidRPr="009F0198">
        <w:rPr>
          <w:rFonts w:ascii="Tahoma" w:hAnsi="Tahoma" w:cs="Tahoma"/>
          <w:b/>
          <w:szCs w:val="24"/>
        </w:rPr>
        <w:t>s el</w:t>
      </w:r>
      <w:r w:rsidRPr="009F0198">
        <w:rPr>
          <w:rFonts w:ascii="Tahoma" w:hAnsi="Tahoma" w:cs="Tahoma" w:hint="eastAsia"/>
          <w:b/>
          <w:szCs w:val="24"/>
        </w:rPr>
        <w:t>ő</w:t>
      </w:r>
      <w:r w:rsidRPr="009F0198">
        <w:rPr>
          <w:rFonts w:ascii="Tahoma" w:hAnsi="Tahoma" w:cs="Tahoma"/>
          <w:b/>
          <w:szCs w:val="24"/>
        </w:rPr>
        <w:t>k</w:t>
      </w:r>
      <w:r w:rsidRPr="009F0198">
        <w:rPr>
          <w:rFonts w:ascii="Tahoma" w:hAnsi="Tahoma" w:cs="Tahoma" w:hint="eastAsia"/>
          <w:b/>
          <w:szCs w:val="24"/>
        </w:rPr>
        <w:t>é</w:t>
      </w:r>
      <w:r w:rsidRPr="009F0198">
        <w:rPr>
          <w:rFonts w:ascii="Tahoma" w:hAnsi="Tahoma" w:cs="Tahoma"/>
          <w:b/>
          <w:szCs w:val="24"/>
        </w:rPr>
        <w:t>sz</w:t>
      </w:r>
      <w:r w:rsidRPr="009F0198">
        <w:rPr>
          <w:rFonts w:ascii="Tahoma" w:hAnsi="Tahoma" w:cs="Tahoma" w:hint="eastAsia"/>
          <w:b/>
          <w:szCs w:val="24"/>
        </w:rPr>
        <w:t>í</w:t>
      </w:r>
      <w:r w:rsidRPr="009F0198">
        <w:rPr>
          <w:rFonts w:ascii="Tahoma" w:hAnsi="Tahoma" w:cs="Tahoma"/>
          <w:b/>
          <w:szCs w:val="24"/>
        </w:rPr>
        <w:t>t</w:t>
      </w:r>
      <w:r w:rsidRPr="009F0198">
        <w:rPr>
          <w:rFonts w:ascii="Tahoma" w:hAnsi="Tahoma" w:cs="Tahoma" w:hint="eastAsia"/>
          <w:b/>
          <w:szCs w:val="24"/>
        </w:rPr>
        <w:t>é</w:t>
      </w:r>
      <w:r w:rsidRPr="009F0198">
        <w:rPr>
          <w:rFonts w:ascii="Tahoma" w:hAnsi="Tahoma" w:cs="Tahoma"/>
          <w:b/>
          <w:szCs w:val="24"/>
        </w:rPr>
        <w:t>s</w:t>
      </w:r>
      <w:r w:rsidRPr="009F0198">
        <w:rPr>
          <w:rFonts w:ascii="Tahoma" w:hAnsi="Tahoma" w:cs="Tahoma" w:hint="eastAsia"/>
          <w:b/>
          <w:szCs w:val="24"/>
        </w:rPr>
        <w:t>éé</w:t>
      </w:r>
      <w:r w:rsidRPr="009F0198">
        <w:rPr>
          <w:rFonts w:ascii="Tahoma" w:hAnsi="Tahoma" w:cs="Tahoma"/>
          <w:b/>
          <w:szCs w:val="24"/>
        </w:rPr>
        <w:t>rt felel</w:t>
      </w:r>
      <w:r w:rsidRPr="009F0198">
        <w:rPr>
          <w:rFonts w:ascii="Tahoma" w:hAnsi="Tahoma" w:cs="Tahoma" w:hint="eastAsia"/>
          <w:b/>
          <w:szCs w:val="24"/>
        </w:rPr>
        <w:t>ő</w:t>
      </w:r>
      <w:r w:rsidRPr="009F0198">
        <w:rPr>
          <w:rFonts w:ascii="Tahoma" w:hAnsi="Tahoma" w:cs="Tahoma"/>
          <w:b/>
          <w:szCs w:val="24"/>
        </w:rPr>
        <w:t>s k</w:t>
      </w:r>
      <w:r w:rsidRPr="009F0198">
        <w:rPr>
          <w:rFonts w:ascii="Tahoma" w:hAnsi="Tahoma" w:cs="Tahoma" w:hint="eastAsia"/>
          <w:b/>
          <w:szCs w:val="24"/>
        </w:rPr>
        <w:t>ö</w:t>
      </w:r>
      <w:r w:rsidRPr="009F0198">
        <w:rPr>
          <w:rFonts w:ascii="Tahoma" w:hAnsi="Tahoma" w:cs="Tahoma"/>
          <w:b/>
          <w:szCs w:val="24"/>
        </w:rPr>
        <w:t>ztisztvisel</w:t>
      </w:r>
      <w:r w:rsidRPr="009F0198">
        <w:rPr>
          <w:rFonts w:ascii="Tahoma" w:hAnsi="Tahoma" w:cs="Tahoma" w:hint="eastAsia"/>
          <w:b/>
          <w:szCs w:val="24"/>
        </w:rPr>
        <w:t>ő</w:t>
      </w:r>
      <w:r w:rsidRPr="009F0198">
        <w:rPr>
          <w:rFonts w:ascii="Tahoma" w:hAnsi="Tahoma" w:cs="Tahoma"/>
          <w:b/>
          <w:szCs w:val="24"/>
        </w:rPr>
        <w:t>:</w:t>
      </w:r>
      <w:r w:rsidRPr="009F0198">
        <w:rPr>
          <w:rFonts w:ascii="Tahoma" w:hAnsi="Tahoma" w:cs="Tahoma"/>
          <w:szCs w:val="24"/>
        </w:rPr>
        <w:t xml:space="preserve"> </w:t>
      </w:r>
    </w:p>
    <w:p w14:paraId="1337156C" w14:textId="4CB11352" w:rsidR="009F3F9F" w:rsidRDefault="009F3F9F" w:rsidP="001D7141">
      <w:pPr>
        <w:ind w:left="993" w:hanging="993"/>
        <w:jc w:val="both"/>
        <w:rPr>
          <w:rFonts w:ascii="Tahoma" w:hAnsi="Tahoma" w:cs="Tahoma"/>
          <w:szCs w:val="24"/>
        </w:rPr>
      </w:pPr>
      <w:r w:rsidRPr="009F0198">
        <w:rPr>
          <w:rFonts w:ascii="Tahoma" w:hAnsi="Tahoma" w:cs="Tahoma"/>
          <w:szCs w:val="24"/>
        </w:rPr>
        <w:tab/>
      </w:r>
      <w:r w:rsidRPr="009F0198">
        <w:rPr>
          <w:rFonts w:ascii="Tahoma" w:hAnsi="Tahoma" w:cs="Tahoma"/>
          <w:szCs w:val="24"/>
        </w:rPr>
        <w:tab/>
        <w:t>Dr. J</w:t>
      </w:r>
      <w:r w:rsidRPr="009F0198">
        <w:rPr>
          <w:rFonts w:ascii="Tahoma" w:hAnsi="Tahoma" w:cs="Tahoma" w:hint="eastAsia"/>
          <w:szCs w:val="24"/>
        </w:rPr>
        <w:t>ó</w:t>
      </w:r>
      <w:r w:rsidRPr="009F0198">
        <w:rPr>
          <w:rFonts w:ascii="Tahoma" w:hAnsi="Tahoma" w:cs="Tahoma"/>
          <w:szCs w:val="24"/>
        </w:rPr>
        <w:t>zsa Tam</w:t>
      </w:r>
      <w:r w:rsidRPr="009F0198">
        <w:rPr>
          <w:rFonts w:ascii="Tahoma" w:hAnsi="Tahoma" w:cs="Tahoma" w:hint="eastAsia"/>
          <w:szCs w:val="24"/>
        </w:rPr>
        <w:t>á</w:t>
      </w:r>
      <w:r w:rsidRPr="009F0198">
        <w:rPr>
          <w:rFonts w:ascii="Tahoma" w:hAnsi="Tahoma" w:cs="Tahoma"/>
          <w:szCs w:val="24"/>
        </w:rPr>
        <w:t>s kabinetf</w:t>
      </w:r>
      <w:r w:rsidRPr="009F0198">
        <w:rPr>
          <w:rFonts w:ascii="Tahoma" w:hAnsi="Tahoma" w:cs="Tahoma" w:hint="eastAsia"/>
          <w:szCs w:val="24"/>
        </w:rPr>
        <w:t>ő</w:t>
      </w:r>
      <w:r w:rsidRPr="009F0198">
        <w:rPr>
          <w:rFonts w:ascii="Tahoma" w:hAnsi="Tahoma" w:cs="Tahoma"/>
          <w:szCs w:val="24"/>
        </w:rPr>
        <w:t>n</w:t>
      </w:r>
      <w:r w:rsidRPr="009F0198">
        <w:rPr>
          <w:rFonts w:ascii="Tahoma" w:hAnsi="Tahoma" w:cs="Tahoma" w:hint="eastAsia"/>
          <w:szCs w:val="24"/>
        </w:rPr>
        <w:t>ö</w:t>
      </w:r>
      <w:r w:rsidRPr="009F0198">
        <w:rPr>
          <w:rFonts w:ascii="Tahoma" w:hAnsi="Tahoma" w:cs="Tahoma"/>
          <w:szCs w:val="24"/>
        </w:rPr>
        <w:t>k, irodavezet</w:t>
      </w:r>
      <w:r w:rsidRPr="009F0198">
        <w:rPr>
          <w:rFonts w:ascii="Tahoma" w:hAnsi="Tahoma" w:cs="Tahoma" w:hint="eastAsia"/>
          <w:szCs w:val="24"/>
        </w:rPr>
        <w:t>ő</w:t>
      </w:r>
      <w:r w:rsidRPr="009F0198">
        <w:rPr>
          <w:rFonts w:ascii="Tahoma" w:hAnsi="Tahoma" w:cs="Tahoma"/>
          <w:szCs w:val="24"/>
        </w:rPr>
        <w:t xml:space="preserve"> </w:t>
      </w:r>
    </w:p>
    <w:p w14:paraId="2D738671" w14:textId="2A0CFC72" w:rsidR="009F3F9F" w:rsidRPr="009F0198" w:rsidRDefault="009F3F9F" w:rsidP="00BC419F">
      <w:pPr>
        <w:ind w:left="708" w:firstLine="708"/>
        <w:jc w:val="both"/>
        <w:rPr>
          <w:rFonts w:ascii="Tahoma" w:hAnsi="Tahoma" w:cs="Tahoma"/>
          <w:szCs w:val="24"/>
        </w:rPr>
      </w:pPr>
      <w:r w:rsidRPr="009F0198">
        <w:rPr>
          <w:rFonts w:ascii="Tahoma" w:hAnsi="Tahoma" w:cs="Tahoma"/>
          <w:szCs w:val="24"/>
        </w:rPr>
        <w:t>Fazekas Ildik</w:t>
      </w:r>
      <w:r w:rsidRPr="009F0198">
        <w:rPr>
          <w:rFonts w:ascii="Tahoma" w:hAnsi="Tahoma" w:cs="Tahoma" w:hint="eastAsia"/>
          <w:szCs w:val="24"/>
        </w:rPr>
        <w:t>ó</w:t>
      </w:r>
      <w:r w:rsidRPr="009F0198">
        <w:rPr>
          <w:rFonts w:ascii="Tahoma" w:hAnsi="Tahoma" w:cs="Tahoma"/>
          <w:szCs w:val="24"/>
        </w:rPr>
        <w:t xml:space="preserve"> irodavezet</w:t>
      </w:r>
      <w:r w:rsidRPr="009F0198">
        <w:rPr>
          <w:rFonts w:ascii="Tahoma" w:hAnsi="Tahoma" w:cs="Tahoma" w:hint="eastAsia"/>
          <w:szCs w:val="24"/>
        </w:rPr>
        <w:t>ő</w:t>
      </w:r>
    </w:p>
    <w:p w14:paraId="43F962A9" w14:textId="77777777" w:rsidR="009F3F9F" w:rsidRPr="009F0198" w:rsidRDefault="009F3F9F" w:rsidP="001D7141">
      <w:pPr>
        <w:ind w:left="993" w:hanging="993"/>
        <w:jc w:val="both"/>
        <w:rPr>
          <w:rFonts w:ascii="Tahoma" w:hAnsi="Tahoma" w:cs="Tahoma"/>
          <w:b/>
          <w:szCs w:val="24"/>
        </w:rPr>
      </w:pPr>
    </w:p>
    <w:p w14:paraId="514ABD6B" w14:textId="1DF247EC" w:rsidR="009F3F9F" w:rsidRPr="009F0198" w:rsidRDefault="009F3F9F" w:rsidP="001D7141">
      <w:pPr>
        <w:tabs>
          <w:tab w:val="left" w:pos="851"/>
        </w:tabs>
        <w:rPr>
          <w:rFonts w:ascii="Tahoma" w:hAnsi="Tahoma" w:cs="Tahoma"/>
          <w:b/>
          <w:szCs w:val="24"/>
        </w:rPr>
      </w:pPr>
      <w:r w:rsidRPr="009F0198">
        <w:rPr>
          <w:rFonts w:ascii="Tahoma" w:hAnsi="Tahoma" w:cs="Tahoma"/>
          <w:b/>
          <w:szCs w:val="24"/>
        </w:rPr>
        <w:t xml:space="preserve">Veszprém, </w:t>
      </w:r>
      <w:r w:rsidRPr="009F0198">
        <w:rPr>
          <w:rFonts w:ascii="Tahoma" w:hAnsi="Tahoma" w:cs="Tahoma"/>
          <w:szCs w:val="24"/>
        </w:rPr>
        <w:t>202</w:t>
      </w:r>
      <w:r w:rsidR="00F12B24">
        <w:rPr>
          <w:rFonts w:ascii="Tahoma" w:hAnsi="Tahoma" w:cs="Tahoma"/>
          <w:szCs w:val="24"/>
        </w:rPr>
        <w:t>4. szeptember 26.</w:t>
      </w:r>
      <w:r w:rsidRPr="009F0198">
        <w:rPr>
          <w:rFonts w:ascii="Tahoma" w:hAnsi="Tahoma" w:cs="Tahoma"/>
          <w:szCs w:val="24"/>
        </w:rPr>
        <w:t xml:space="preserve"> </w:t>
      </w:r>
    </w:p>
    <w:p w14:paraId="3B518B69" w14:textId="77777777" w:rsidR="009F3F9F" w:rsidRDefault="009F3F9F" w:rsidP="001D7141">
      <w:pPr>
        <w:tabs>
          <w:tab w:val="left" w:pos="851"/>
        </w:tabs>
        <w:rPr>
          <w:rFonts w:ascii="Tahoma" w:hAnsi="Tahoma" w:cs="Tahoma"/>
          <w:szCs w:val="24"/>
        </w:rPr>
      </w:pPr>
    </w:p>
    <w:p w14:paraId="425E174E" w14:textId="77777777" w:rsidR="009F3F9F" w:rsidRPr="009F0198" w:rsidRDefault="009F3F9F" w:rsidP="001D7141">
      <w:pPr>
        <w:tabs>
          <w:tab w:val="left" w:pos="851"/>
        </w:tabs>
        <w:rPr>
          <w:rFonts w:ascii="Tahoma" w:hAnsi="Tahoma" w:cs="Tahoma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68"/>
        <w:gridCol w:w="4504"/>
      </w:tblGrid>
      <w:tr w:rsidR="009F3F9F" w:rsidRPr="009F0198" w14:paraId="69888C66" w14:textId="77777777" w:rsidTr="00F156DF">
        <w:tc>
          <w:tcPr>
            <w:tcW w:w="4889" w:type="dxa"/>
            <w:shd w:val="clear" w:color="auto" w:fill="auto"/>
          </w:tcPr>
          <w:p w14:paraId="2EB0F536" w14:textId="77777777" w:rsidR="009F3F9F" w:rsidRPr="009F0198" w:rsidRDefault="009F3F9F" w:rsidP="001D7141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9F0198">
              <w:rPr>
                <w:rFonts w:ascii="Tahoma" w:hAnsi="Tahoma" w:cs="Tahoma"/>
                <w:b/>
                <w:szCs w:val="24"/>
              </w:rPr>
              <w:t>Porga Gyula s.k.</w:t>
            </w:r>
          </w:p>
          <w:p w14:paraId="55BBE558" w14:textId="77777777" w:rsidR="009F3F9F" w:rsidRPr="009F0198" w:rsidRDefault="009F3F9F" w:rsidP="001D7141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szCs w:val="24"/>
              </w:rPr>
            </w:pPr>
            <w:r w:rsidRPr="009F0198">
              <w:rPr>
                <w:rFonts w:ascii="Tahoma" w:hAnsi="Tahoma" w:cs="Tahoma"/>
                <w:szCs w:val="24"/>
              </w:rPr>
              <w:t xml:space="preserve">polgármester </w:t>
            </w:r>
          </w:p>
        </w:tc>
        <w:tc>
          <w:tcPr>
            <w:tcW w:w="4890" w:type="dxa"/>
            <w:shd w:val="clear" w:color="auto" w:fill="auto"/>
          </w:tcPr>
          <w:p w14:paraId="245A3ACF" w14:textId="77777777" w:rsidR="009F3F9F" w:rsidRPr="009F0198" w:rsidRDefault="009F3F9F" w:rsidP="001D7141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9F0198">
              <w:rPr>
                <w:rFonts w:ascii="Tahoma" w:hAnsi="Tahoma" w:cs="Tahoma"/>
                <w:b/>
                <w:szCs w:val="24"/>
              </w:rPr>
              <w:t>dr. Dancs Judit s.k.</w:t>
            </w:r>
          </w:p>
          <w:p w14:paraId="348EE8DF" w14:textId="77777777" w:rsidR="009F3F9F" w:rsidRPr="009F0198" w:rsidRDefault="009F3F9F" w:rsidP="001D7141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szCs w:val="24"/>
              </w:rPr>
            </w:pPr>
            <w:r w:rsidRPr="009F0198">
              <w:rPr>
                <w:rFonts w:ascii="Tahoma" w:hAnsi="Tahoma" w:cs="Tahoma"/>
                <w:szCs w:val="24"/>
              </w:rPr>
              <w:t>jegyző</w:t>
            </w:r>
          </w:p>
        </w:tc>
      </w:tr>
    </w:tbl>
    <w:p w14:paraId="367F19A5" w14:textId="77777777" w:rsidR="009F3F9F" w:rsidRPr="009F0198" w:rsidRDefault="009F3F9F" w:rsidP="001D7141">
      <w:pPr>
        <w:jc w:val="both"/>
        <w:rPr>
          <w:rFonts w:ascii="Tahoma" w:hAnsi="Tahoma" w:cs="Tahoma"/>
          <w:szCs w:val="24"/>
        </w:rPr>
      </w:pPr>
    </w:p>
    <w:sectPr w:rsidR="009F3F9F" w:rsidRPr="009F0198" w:rsidSect="00A87DD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2D219" w14:textId="77777777" w:rsidR="00203070" w:rsidRDefault="00203070">
      <w:r>
        <w:separator/>
      </w:r>
    </w:p>
  </w:endnote>
  <w:endnote w:type="continuationSeparator" w:id="0">
    <w:p w14:paraId="198E241B" w14:textId="77777777" w:rsidR="00203070" w:rsidRDefault="0020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Zapf Elliptical 711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0BBFF" w14:textId="77777777" w:rsidR="00F156DF" w:rsidRDefault="00F156DF" w:rsidP="007D51E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ED8F55B" w14:textId="77777777" w:rsidR="00F156DF" w:rsidRDefault="00F156D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65E7F" w14:textId="77777777" w:rsidR="00F156DF" w:rsidRDefault="00F156D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66592">
      <w:rPr>
        <w:noProof/>
      </w:rPr>
      <w:t>8</w:t>
    </w:r>
    <w:r>
      <w:fldChar w:fldCharType="end"/>
    </w:r>
  </w:p>
  <w:p w14:paraId="64541D7A" w14:textId="77777777" w:rsidR="00F156DF" w:rsidRDefault="00F156D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E7B1B" w14:textId="77777777" w:rsidR="00F156DF" w:rsidRDefault="00F156DF">
    <w:pPr>
      <w:pStyle w:val="llb"/>
      <w:jc w:val="center"/>
    </w:pPr>
  </w:p>
  <w:p w14:paraId="12D5A057" w14:textId="77777777" w:rsidR="00F156DF" w:rsidRDefault="00F156D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EE35C" w14:textId="77777777" w:rsidR="00203070" w:rsidRDefault="00203070">
      <w:r>
        <w:separator/>
      </w:r>
    </w:p>
  </w:footnote>
  <w:footnote w:type="continuationSeparator" w:id="0">
    <w:p w14:paraId="0AC19278" w14:textId="77777777" w:rsidR="00203070" w:rsidRDefault="00203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99C77" w14:textId="77801B47" w:rsidR="00F156DF" w:rsidRDefault="00F156DF">
    <w:pPr>
      <w:pStyle w:val="lfej"/>
    </w:pPr>
    <w:r>
      <w:rPr>
        <w:noProof/>
      </w:rPr>
      <w:drawing>
        <wp:inline distT="0" distB="0" distL="0" distR="0" wp14:anchorId="4DB4F4EC" wp14:editId="2C69F245">
          <wp:extent cx="5730875" cy="341630"/>
          <wp:effectExtent l="0" t="0" r="3175" b="127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34FADEFE"/>
    <w:lvl w:ilvl="0">
      <w:start w:val="1"/>
      <w:numFmt w:val="decimal"/>
      <w:pStyle w:val="fcm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pStyle w:val="alcm11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upperRoman"/>
      <w:pStyle w:val="alcm111"/>
      <w:lvlText w:val="%3."/>
      <w:lvlJc w:val="right"/>
      <w:pPr>
        <w:tabs>
          <w:tab w:val="num" w:pos="540"/>
        </w:tabs>
        <w:ind w:left="54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7E2085D"/>
    <w:multiLevelType w:val="hybridMultilevel"/>
    <w:tmpl w:val="AC4C8E68"/>
    <w:lvl w:ilvl="0" w:tplc="FE4C2BFC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00516"/>
    <w:multiLevelType w:val="hybridMultilevel"/>
    <w:tmpl w:val="78CC979C"/>
    <w:lvl w:ilvl="0" w:tplc="040E0013">
      <w:start w:val="1"/>
      <w:numFmt w:val="upperRoman"/>
      <w:lvlText w:val="%1."/>
      <w:lvlJc w:val="right"/>
      <w:pPr>
        <w:ind w:left="1602" w:hanging="360"/>
      </w:pPr>
    </w:lvl>
    <w:lvl w:ilvl="1" w:tplc="040E0019">
      <w:start w:val="1"/>
      <w:numFmt w:val="lowerLetter"/>
      <w:lvlText w:val="%2."/>
      <w:lvlJc w:val="left"/>
      <w:pPr>
        <w:ind w:left="2322" w:hanging="360"/>
      </w:pPr>
    </w:lvl>
    <w:lvl w:ilvl="2" w:tplc="040E001B">
      <w:start w:val="1"/>
      <w:numFmt w:val="lowerRoman"/>
      <w:lvlText w:val="%3."/>
      <w:lvlJc w:val="right"/>
      <w:pPr>
        <w:ind w:left="3042" w:hanging="180"/>
      </w:pPr>
    </w:lvl>
    <w:lvl w:ilvl="3" w:tplc="040E000F">
      <w:start w:val="1"/>
      <w:numFmt w:val="decimal"/>
      <w:lvlText w:val="%4."/>
      <w:lvlJc w:val="left"/>
      <w:pPr>
        <w:ind w:left="3762" w:hanging="360"/>
      </w:pPr>
    </w:lvl>
    <w:lvl w:ilvl="4" w:tplc="040E0019">
      <w:start w:val="1"/>
      <w:numFmt w:val="lowerLetter"/>
      <w:lvlText w:val="%5."/>
      <w:lvlJc w:val="left"/>
      <w:pPr>
        <w:ind w:left="4482" w:hanging="360"/>
      </w:pPr>
    </w:lvl>
    <w:lvl w:ilvl="5" w:tplc="040E001B">
      <w:start w:val="1"/>
      <w:numFmt w:val="lowerRoman"/>
      <w:lvlText w:val="%6."/>
      <w:lvlJc w:val="right"/>
      <w:pPr>
        <w:ind w:left="5202" w:hanging="180"/>
      </w:pPr>
    </w:lvl>
    <w:lvl w:ilvl="6" w:tplc="040E000F">
      <w:start w:val="1"/>
      <w:numFmt w:val="decimal"/>
      <w:lvlText w:val="%7."/>
      <w:lvlJc w:val="left"/>
      <w:pPr>
        <w:ind w:left="5922" w:hanging="360"/>
      </w:pPr>
    </w:lvl>
    <w:lvl w:ilvl="7" w:tplc="040E0019">
      <w:start w:val="1"/>
      <w:numFmt w:val="lowerLetter"/>
      <w:lvlText w:val="%8."/>
      <w:lvlJc w:val="left"/>
      <w:pPr>
        <w:ind w:left="6642" w:hanging="360"/>
      </w:pPr>
    </w:lvl>
    <w:lvl w:ilvl="8" w:tplc="040E001B">
      <w:start w:val="1"/>
      <w:numFmt w:val="lowerRoman"/>
      <w:lvlText w:val="%9."/>
      <w:lvlJc w:val="right"/>
      <w:pPr>
        <w:ind w:left="7362" w:hanging="180"/>
      </w:pPr>
    </w:lvl>
  </w:abstractNum>
  <w:abstractNum w:abstractNumId="3" w15:restartNumberingAfterBreak="0">
    <w:nsid w:val="16185992"/>
    <w:multiLevelType w:val="hybridMultilevel"/>
    <w:tmpl w:val="ED5EF57A"/>
    <w:lvl w:ilvl="0" w:tplc="FE4C2BFC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67184"/>
    <w:multiLevelType w:val="hybridMultilevel"/>
    <w:tmpl w:val="6412632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031BA7"/>
    <w:multiLevelType w:val="hybridMultilevel"/>
    <w:tmpl w:val="9C5024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A4EAE"/>
    <w:multiLevelType w:val="hybridMultilevel"/>
    <w:tmpl w:val="641263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9032C"/>
    <w:multiLevelType w:val="hybridMultilevel"/>
    <w:tmpl w:val="9A868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31D89"/>
    <w:multiLevelType w:val="multilevel"/>
    <w:tmpl w:val="543C16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49B6C73"/>
    <w:multiLevelType w:val="hybridMultilevel"/>
    <w:tmpl w:val="9FC86A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F02E9"/>
    <w:multiLevelType w:val="hybridMultilevel"/>
    <w:tmpl w:val="F2DEBD8E"/>
    <w:lvl w:ilvl="0" w:tplc="925E83A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CB30AD"/>
    <w:multiLevelType w:val="hybridMultilevel"/>
    <w:tmpl w:val="05D8747A"/>
    <w:lvl w:ilvl="0" w:tplc="0C10045E">
      <w:start w:val="1"/>
      <w:numFmt w:val="decimal"/>
      <w:lvlText w:val="%1."/>
      <w:lvlJc w:val="left"/>
      <w:pPr>
        <w:ind w:left="868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098" w:hanging="360"/>
      </w:pPr>
    </w:lvl>
    <w:lvl w:ilvl="2" w:tplc="040E001B" w:tentative="1">
      <w:start w:val="1"/>
      <w:numFmt w:val="lowerRoman"/>
      <w:lvlText w:val="%3."/>
      <w:lvlJc w:val="right"/>
      <w:pPr>
        <w:ind w:left="1818" w:hanging="180"/>
      </w:pPr>
    </w:lvl>
    <w:lvl w:ilvl="3" w:tplc="040E000F" w:tentative="1">
      <w:start w:val="1"/>
      <w:numFmt w:val="decimal"/>
      <w:lvlText w:val="%4."/>
      <w:lvlJc w:val="left"/>
      <w:pPr>
        <w:ind w:left="2538" w:hanging="360"/>
      </w:pPr>
    </w:lvl>
    <w:lvl w:ilvl="4" w:tplc="040E0019" w:tentative="1">
      <w:start w:val="1"/>
      <w:numFmt w:val="lowerLetter"/>
      <w:lvlText w:val="%5."/>
      <w:lvlJc w:val="left"/>
      <w:pPr>
        <w:ind w:left="3258" w:hanging="360"/>
      </w:pPr>
    </w:lvl>
    <w:lvl w:ilvl="5" w:tplc="040E001B" w:tentative="1">
      <w:start w:val="1"/>
      <w:numFmt w:val="lowerRoman"/>
      <w:lvlText w:val="%6."/>
      <w:lvlJc w:val="right"/>
      <w:pPr>
        <w:ind w:left="3978" w:hanging="180"/>
      </w:pPr>
    </w:lvl>
    <w:lvl w:ilvl="6" w:tplc="040E000F" w:tentative="1">
      <w:start w:val="1"/>
      <w:numFmt w:val="decimal"/>
      <w:lvlText w:val="%7."/>
      <w:lvlJc w:val="left"/>
      <w:pPr>
        <w:ind w:left="4698" w:hanging="360"/>
      </w:pPr>
    </w:lvl>
    <w:lvl w:ilvl="7" w:tplc="040E0019" w:tentative="1">
      <w:start w:val="1"/>
      <w:numFmt w:val="lowerLetter"/>
      <w:lvlText w:val="%8."/>
      <w:lvlJc w:val="left"/>
      <w:pPr>
        <w:ind w:left="5418" w:hanging="360"/>
      </w:pPr>
    </w:lvl>
    <w:lvl w:ilvl="8" w:tplc="040E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2" w15:restartNumberingAfterBreak="0">
    <w:nsid w:val="4D9D52D1"/>
    <w:multiLevelType w:val="hybridMultilevel"/>
    <w:tmpl w:val="B2727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75D06"/>
    <w:multiLevelType w:val="hybridMultilevel"/>
    <w:tmpl w:val="CE74F7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F5EB9"/>
    <w:multiLevelType w:val="hybridMultilevel"/>
    <w:tmpl w:val="92683C40"/>
    <w:lvl w:ilvl="0" w:tplc="60E6E9F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7E1738"/>
    <w:multiLevelType w:val="hybridMultilevel"/>
    <w:tmpl w:val="E1144F46"/>
    <w:lvl w:ilvl="0" w:tplc="EEA249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A5314"/>
    <w:multiLevelType w:val="hybridMultilevel"/>
    <w:tmpl w:val="641263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51240"/>
    <w:multiLevelType w:val="hybridMultilevel"/>
    <w:tmpl w:val="CD362D8A"/>
    <w:lvl w:ilvl="0" w:tplc="FE4C2BFC">
      <w:start w:val="3"/>
      <w:numFmt w:val="bullet"/>
      <w:lvlText w:val="-"/>
      <w:lvlJc w:val="left"/>
      <w:pPr>
        <w:ind w:left="795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62814CBF"/>
    <w:multiLevelType w:val="hybridMultilevel"/>
    <w:tmpl w:val="30D0183C"/>
    <w:lvl w:ilvl="0" w:tplc="1384F59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F0487"/>
    <w:multiLevelType w:val="multilevel"/>
    <w:tmpl w:val="E58A5EF0"/>
    <w:lvl w:ilvl="0">
      <w:start w:val="1"/>
      <w:numFmt w:val="decimal"/>
      <w:pStyle w:val="1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b/>
        <w:bCs/>
        <w:i w:val="0"/>
        <w:iCs w:val="0"/>
        <w:sz w:val="40"/>
        <w:szCs w:val="40"/>
      </w:rPr>
    </w:lvl>
    <w:lvl w:ilvl="1">
      <w:start w:val="1"/>
      <w:numFmt w:val="decimal"/>
      <w:lvlText w:val="%1.%2."/>
      <w:lvlJc w:val="left"/>
      <w:pPr>
        <w:tabs>
          <w:tab w:val="num" w:pos="1149"/>
        </w:tabs>
        <w:ind w:left="11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1"/>
        </w:tabs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5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9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3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677" w:hanging="1440"/>
      </w:pPr>
      <w:rPr>
        <w:rFonts w:hint="default"/>
      </w:rPr>
    </w:lvl>
  </w:abstractNum>
  <w:abstractNum w:abstractNumId="20" w15:restartNumberingAfterBreak="0">
    <w:nsid w:val="6BBC541F"/>
    <w:multiLevelType w:val="hybridMultilevel"/>
    <w:tmpl w:val="025E4CCE"/>
    <w:lvl w:ilvl="0" w:tplc="F76C7EB0">
      <w:start w:val="1"/>
      <w:numFmt w:val="bullet"/>
      <w:pStyle w:val="RTszve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B80E96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 Narrow" w:eastAsia="Times New Roman" w:hAnsi="Arial Narrow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D5762F"/>
    <w:multiLevelType w:val="hybridMultilevel"/>
    <w:tmpl w:val="719E5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93E2C"/>
    <w:multiLevelType w:val="hybridMultilevel"/>
    <w:tmpl w:val="A5AADC0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726908F9"/>
    <w:multiLevelType w:val="hybridMultilevel"/>
    <w:tmpl w:val="F6385202"/>
    <w:lvl w:ilvl="0" w:tplc="FE4C2BFC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74299"/>
    <w:multiLevelType w:val="hybridMultilevel"/>
    <w:tmpl w:val="9A868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C02CE"/>
    <w:multiLevelType w:val="hybridMultilevel"/>
    <w:tmpl w:val="B3AC75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718756">
    <w:abstractNumId w:val="20"/>
  </w:num>
  <w:num w:numId="2" w16cid:durableId="1068961372">
    <w:abstractNumId w:val="19"/>
  </w:num>
  <w:num w:numId="3" w16cid:durableId="3426356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4521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1188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1377284">
    <w:abstractNumId w:val="1"/>
  </w:num>
  <w:num w:numId="7" w16cid:durableId="1237057826">
    <w:abstractNumId w:val="3"/>
  </w:num>
  <w:num w:numId="8" w16cid:durableId="98382332">
    <w:abstractNumId w:val="12"/>
  </w:num>
  <w:num w:numId="9" w16cid:durableId="454524568">
    <w:abstractNumId w:val="23"/>
  </w:num>
  <w:num w:numId="10" w16cid:durableId="1542785800">
    <w:abstractNumId w:val="17"/>
  </w:num>
  <w:num w:numId="11" w16cid:durableId="732507671">
    <w:abstractNumId w:val="2"/>
  </w:num>
  <w:num w:numId="12" w16cid:durableId="939483292">
    <w:abstractNumId w:val="24"/>
  </w:num>
  <w:num w:numId="13" w16cid:durableId="63259398">
    <w:abstractNumId w:val="11"/>
  </w:num>
  <w:num w:numId="14" w16cid:durableId="529806469">
    <w:abstractNumId w:val="15"/>
  </w:num>
  <w:num w:numId="15" w16cid:durableId="1696031406">
    <w:abstractNumId w:val="21"/>
  </w:num>
  <w:num w:numId="16" w16cid:durableId="152374768">
    <w:abstractNumId w:val="4"/>
  </w:num>
  <w:num w:numId="17" w16cid:durableId="171841817">
    <w:abstractNumId w:val="25"/>
  </w:num>
  <w:num w:numId="18" w16cid:durableId="1695568194">
    <w:abstractNumId w:val="6"/>
  </w:num>
  <w:num w:numId="19" w16cid:durableId="615142628">
    <w:abstractNumId w:val="22"/>
  </w:num>
  <w:num w:numId="20" w16cid:durableId="1155218476">
    <w:abstractNumId w:val="13"/>
  </w:num>
  <w:num w:numId="21" w16cid:durableId="614872716">
    <w:abstractNumId w:val="18"/>
  </w:num>
  <w:num w:numId="22" w16cid:durableId="1972242754">
    <w:abstractNumId w:val="16"/>
  </w:num>
  <w:num w:numId="23" w16cid:durableId="1044404427">
    <w:abstractNumId w:val="8"/>
  </w:num>
  <w:num w:numId="24" w16cid:durableId="1386097821">
    <w:abstractNumId w:val="10"/>
  </w:num>
  <w:num w:numId="25" w16cid:durableId="44238319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950740726">
    <w:abstractNumId w:val="14"/>
  </w:num>
  <w:num w:numId="27" w16cid:durableId="213104691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F1D"/>
    <w:rsid w:val="00000178"/>
    <w:rsid w:val="000031EB"/>
    <w:rsid w:val="0000345A"/>
    <w:rsid w:val="00004FF4"/>
    <w:rsid w:val="000051D3"/>
    <w:rsid w:val="00005221"/>
    <w:rsid w:val="00005EA1"/>
    <w:rsid w:val="00006627"/>
    <w:rsid w:val="000077FC"/>
    <w:rsid w:val="00010142"/>
    <w:rsid w:val="00012777"/>
    <w:rsid w:val="00013143"/>
    <w:rsid w:val="00015CA7"/>
    <w:rsid w:val="00020481"/>
    <w:rsid w:val="00020F1B"/>
    <w:rsid w:val="000215CE"/>
    <w:rsid w:val="00022451"/>
    <w:rsid w:val="00023496"/>
    <w:rsid w:val="000242ED"/>
    <w:rsid w:val="00024A90"/>
    <w:rsid w:val="00024E9C"/>
    <w:rsid w:val="0002625E"/>
    <w:rsid w:val="00026DFF"/>
    <w:rsid w:val="000369C7"/>
    <w:rsid w:val="00037CAC"/>
    <w:rsid w:val="00043BDF"/>
    <w:rsid w:val="00044DDC"/>
    <w:rsid w:val="000470E0"/>
    <w:rsid w:val="000477F3"/>
    <w:rsid w:val="000513AC"/>
    <w:rsid w:val="0005157F"/>
    <w:rsid w:val="00052B09"/>
    <w:rsid w:val="000533DA"/>
    <w:rsid w:val="000537DA"/>
    <w:rsid w:val="000548B7"/>
    <w:rsid w:val="00056A32"/>
    <w:rsid w:val="000579C7"/>
    <w:rsid w:val="00057E4E"/>
    <w:rsid w:val="00061877"/>
    <w:rsid w:val="00065944"/>
    <w:rsid w:val="00066810"/>
    <w:rsid w:val="00070BA0"/>
    <w:rsid w:val="0007205E"/>
    <w:rsid w:val="0007226D"/>
    <w:rsid w:val="0007239F"/>
    <w:rsid w:val="000746FC"/>
    <w:rsid w:val="00076CAA"/>
    <w:rsid w:val="000802DD"/>
    <w:rsid w:val="0008095C"/>
    <w:rsid w:val="0008096D"/>
    <w:rsid w:val="00086B92"/>
    <w:rsid w:val="0008708E"/>
    <w:rsid w:val="000874F1"/>
    <w:rsid w:val="00087FD3"/>
    <w:rsid w:val="000957AF"/>
    <w:rsid w:val="000A067B"/>
    <w:rsid w:val="000A107A"/>
    <w:rsid w:val="000A17A0"/>
    <w:rsid w:val="000A1CE9"/>
    <w:rsid w:val="000A222B"/>
    <w:rsid w:val="000A2709"/>
    <w:rsid w:val="000A421C"/>
    <w:rsid w:val="000A4453"/>
    <w:rsid w:val="000A4502"/>
    <w:rsid w:val="000A5049"/>
    <w:rsid w:val="000A6223"/>
    <w:rsid w:val="000A76ED"/>
    <w:rsid w:val="000B2D52"/>
    <w:rsid w:val="000B2F79"/>
    <w:rsid w:val="000B4019"/>
    <w:rsid w:val="000B5EA0"/>
    <w:rsid w:val="000B5EAD"/>
    <w:rsid w:val="000B6939"/>
    <w:rsid w:val="000C024F"/>
    <w:rsid w:val="000C26CA"/>
    <w:rsid w:val="000C6A6A"/>
    <w:rsid w:val="000D16BB"/>
    <w:rsid w:val="000D2BF0"/>
    <w:rsid w:val="000D38B3"/>
    <w:rsid w:val="000D6D2F"/>
    <w:rsid w:val="000E08FB"/>
    <w:rsid w:val="000E108A"/>
    <w:rsid w:val="000E1BAC"/>
    <w:rsid w:val="000E1D3F"/>
    <w:rsid w:val="000E1E7E"/>
    <w:rsid w:val="000E2BE1"/>
    <w:rsid w:val="000E3896"/>
    <w:rsid w:val="000E3AE0"/>
    <w:rsid w:val="000E6C10"/>
    <w:rsid w:val="000F0AF0"/>
    <w:rsid w:val="000F1752"/>
    <w:rsid w:val="000F2066"/>
    <w:rsid w:val="000F5179"/>
    <w:rsid w:val="000F6076"/>
    <w:rsid w:val="000F6EC1"/>
    <w:rsid w:val="000F7048"/>
    <w:rsid w:val="00102325"/>
    <w:rsid w:val="00102D2A"/>
    <w:rsid w:val="0010317F"/>
    <w:rsid w:val="00104F89"/>
    <w:rsid w:val="001056BE"/>
    <w:rsid w:val="001114F6"/>
    <w:rsid w:val="00111DFF"/>
    <w:rsid w:val="001148E0"/>
    <w:rsid w:val="00115378"/>
    <w:rsid w:val="001164D2"/>
    <w:rsid w:val="00117BA7"/>
    <w:rsid w:val="001228E9"/>
    <w:rsid w:val="0012372C"/>
    <w:rsid w:val="001243A2"/>
    <w:rsid w:val="00125375"/>
    <w:rsid w:val="00126064"/>
    <w:rsid w:val="00126095"/>
    <w:rsid w:val="00126D84"/>
    <w:rsid w:val="00127387"/>
    <w:rsid w:val="00132A9A"/>
    <w:rsid w:val="00133286"/>
    <w:rsid w:val="00133E6A"/>
    <w:rsid w:val="001368E4"/>
    <w:rsid w:val="00137E64"/>
    <w:rsid w:val="00141538"/>
    <w:rsid w:val="0014245F"/>
    <w:rsid w:val="001434C0"/>
    <w:rsid w:val="001434FF"/>
    <w:rsid w:val="00143619"/>
    <w:rsid w:val="00145DB4"/>
    <w:rsid w:val="001476FE"/>
    <w:rsid w:val="00147FE8"/>
    <w:rsid w:val="001509B2"/>
    <w:rsid w:val="0015187A"/>
    <w:rsid w:val="00152C6B"/>
    <w:rsid w:val="00153D59"/>
    <w:rsid w:val="00154F1F"/>
    <w:rsid w:val="00155BED"/>
    <w:rsid w:val="00155ECC"/>
    <w:rsid w:val="00156C85"/>
    <w:rsid w:val="00157813"/>
    <w:rsid w:val="00157FF7"/>
    <w:rsid w:val="001613BA"/>
    <w:rsid w:val="00161B38"/>
    <w:rsid w:val="0016482B"/>
    <w:rsid w:val="00164D81"/>
    <w:rsid w:val="00165BCC"/>
    <w:rsid w:val="0017031E"/>
    <w:rsid w:val="001704EB"/>
    <w:rsid w:val="001718D3"/>
    <w:rsid w:val="001723B0"/>
    <w:rsid w:val="00172615"/>
    <w:rsid w:val="0017266A"/>
    <w:rsid w:val="00172E42"/>
    <w:rsid w:val="001736E2"/>
    <w:rsid w:val="00174B0D"/>
    <w:rsid w:val="00176961"/>
    <w:rsid w:val="00177CD3"/>
    <w:rsid w:val="00177F56"/>
    <w:rsid w:val="001801BC"/>
    <w:rsid w:val="00184838"/>
    <w:rsid w:val="00185228"/>
    <w:rsid w:val="001873B4"/>
    <w:rsid w:val="0018782C"/>
    <w:rsid w:val="00192840"/>
    <w:rsid w:val="00193809"/>
    <w:rsid w:val="001943DC"/>
    <w:rsid w:val="001945D5"/>
    <w:rsid w:val="00194DCB"/>
    <w:rsid w:val="00194E35"/>
    <w:rsid w:val="001965F7"/>
    <w:rsid w:val="0019723C"/>
    <w:rsid w:val="00197AA0"/>
    <w:rsid w:val="00197BE8"/>
    <w:rsid w:val="001A2D56"/>
    <w:rsid w:val="001A4A23"/>
    <w:rsid w:val="001A5672"/>
    <w:rsid w:val="001A5CD6"/>
    <w:rsid w:val="001A707F"/>
    <w:rsid w:val="001B0ACC"/>
    <w:rsid w:val="001B13DE"/>
    <w:rsid w:val="001B55BD"/>
    <w:rsid w:val="001B55ED"/>
    <w:rsid w:val="001B64C3"/>
    <w:rsid w:val="001B6EC1"/>
    <w:rsid w:val="001C0494"/>
    <w:rsid w:val="001C0EEA"/>
    <w:rsid w:val="001C186E"/>
    <w:rsid w:val="001C2025"/>
    <w:rsid w:val="001C2AA6"/>
    <w:rsid w:val="001C4479"/>
    <w:rsid w:val="001C48E6"/>
    <w:rsid w:val="001C5D05"/>
    <w:rsid w:val="001D1706"/>
    <w:rsid w:val="001D386C"/>
    <w:rsid w:val="001D6A46"/>
    <w:rsid w:val="001D7141"/>
    <w:rsid w:val="001D7D33"/>
    <w:rsid w:val="001E110B"/>
    <w:rsid w:val="001E13B4"/>
    <w:rsid w:val="001E1C08"/>
    <w:rsid w:val="001E1DE1"/>
    <w:rsid w:val="001E299B"/>
    <w:rsid w:val="001E5A25"/>
    <w:rsid w:val="001E5E06"/>
    <w:rsid w:val="001E66B5"/>
    <w:rsid w:val="001F05C1"/>
    <w:rsid w:val="001F0CBA"/>
    <w:rsid w:val="001F3352"/>
    <w:rsid w:val="001F41C7"/>
    <w:rsid w:val="001F4DC0"/>
    <w:rsid w:val="001F7596"/>
    <w:rsid w:val="00202B65"/>
    <w:rsid w:val="00202C2B"/>
    <w:rsid w:val="00203070"/>
    <w:rsid w:val="00203FE0"/>
    <w:rsid w:val="00207E3F"/>
    <w:rsid w:val="0021242F"/>
    <w:rsid w:val="00212C1A"/>
    <w:rsid w:val="00214677"/>
    <w:rsid w:val="00214B91"/>
    <w:rsid w:val="002150B0"/>
    <w:rsid w:val="002163C7"/>
    <w:rsid w:val="0021650F"/>
    <w:rsid w:val="00221E43"/>
    <w:rsid w:val="00222B5B"/>
    <w:rsid w:val="002253C5"/>
    <w:rsid w:val="002267EF"/>
    <w:rsid w:val="00227166"/>
    <w:rsid w:val="0023031A"/>
    <w:rsid w:val="00230D47"/>
    <w:rsid w:val="00234A7C"/>
    <w:rsid w:val="002357C5"/>
    <w:rsid w:val="002431ED"/>
    <w:rsid w:val="00245ADB"/>
    <w:rsid w:val="00246F6C"/>
    <w:rsid w:val="00250933"/>
    <w:rsid w:val="002514DC"/>
    <w:rsid w:val="002518EF"/>
    <w:rsid w:val="002525D0"/>
    <w:rsid w:val="00252A39"/>
    <w:rsid w:val="00252C65"/>
    <w:rsid w:val="002537A5"/>
    <w:rsid w:val="00255EA0"/>
    <w:rsid w:val="00263C94"/>
    <w:rsid w:val="0026459A"/>
    <w:rsid w:val="002658A3"/>
    <w:rsid w:val="00266C30"/>
    <w:rsid w:val="0027088B"/>
    <w:rsid w:val="002717B5"/>
    <w:rsid w:val="00272C8E"/>
    <w:rsid w:val="00273523"/>
    <w:rsid w:val="00273C6C"/>
    <w:rsid w:val="00273E21"/>
    <w:rsid w:val="0027406C"/>
    <w:rsid w:val="0027438D"/>
    <w:rsid w:val="00276424"/>
    <w:rsid w:val="002768C7"/>
    <w:rsid w:val="00276E1D"/>
    <w:rsid w:val="00277949"/>
    <w:rsid w:val="00280457"/>
    <w:rsid w:val="00280BBB"/>
    <w:rsid w:val="00283925"/>
    <w:rsid w:val="00285A8C"/>
    <w:rsid w:val="00285C81"/>
    <w:rsid w:val="00286948"/>
    <w:rsid w:val="00287039"/>
    <w:rsid w:val="00291C7B"/>
    <w:rsid w:val="0029285D"/>
    <w:rsid w:val="00294F0D"/>
    <w:rsid w:val="00295FAB"/>
    <w:rsid w:val="002966F2"/>
    <w:rsid w:val="00296D3C"/>
    <w:rsid w:val="002A0CD1"/>
    <w:rsid w:val="002A1633"/>
    <w:rsid w:val="002A43A4"/>
    <w:rsid w:val="002A5B53"/>
    <w:rsid w:val="002A6FE4"/>
    <w:rsid w:val="002A7C04"/>
    <w:rsid w:val="002B0B96"/>
    <w:rsid w:val="002B28B7"/>
    <w:rsid w:val="002B3240"/>
    <w:rsid w:val="002B33F0"/>
    <w:rsid w:val="002B5938"/>
    <w:rsid w:val="002B655B"/>
    <w:rsid w:val="002B6C25"/>
    <w:rsid w:val="002C0F7C"/>
    <w:rsid w:val="002C1483"/>
    <w:rsid w:val="002C615F"/>
    <w:rsid w:val="002C6D52"/>
    <w:rsid w:val="002C7004"/>
    <w:rsid w:val="002C701F"/>
    <w:rsid w:val="002C751D"/>
    <w:rsid w:val="002C7F55"/>
    <w:rsid w:val="002D11F4"/>
    <w:rsid w:val="002D2BFC"/>
    <w:rsid w:val="002D3BB7"/>
    <w:rsid w:val="002D3D6D"/>
    <w:rsid w:val="002D5B1F"/>
    <w:rsid w:val="002D718B"/>
    <w:rsid w:val="002D7C3D"/>
    <w:rsid w:val="002D7FDB"/>
    <w:rsid w:val="002E1626"/>
    <w:rsid w:val="002E29D1"/>
    <w:rsid w:val="002E2F58"/>
    <w:rsid w:val="002E508B"/>
    <w:rsid w:val="002E5421"/>
    <w:rsid w:val="002E5CD1"/>
    <w:rsid w:val="002E7077"/>
    <w:rsid w:val="002F07E4"/>
    <w:rsid w:val="002F3A64"/>
    <w:rsid w:val="002F5A07"/>
    <w:rsid w:val="002F60F3"/>
    <w:rsid w:val="002F7C06"/>
    <w:rsid w:val="002F7D7B"/>
    <w:rsid w:val="00300361"/>
    <w:rsid w:val="003007C1"/>
    <w:rsid w:val="0030258C"/>
    <w:rsid w:val="0030262B"/>
    <w:rsid w:val="00302ED6"/>
    <w:rsid w:val="003055F4"/>
    <w:rsid w:val="003067B8"/>
    <w:rsid w:val="003076BC"/>
    <w:rsid w:val="00307746"/>
    <w:rsid w:val="003125B0"/>
    <w:rsid w:val="00312A8E"/>
    <w:rsid w:val="00312BDD"/>
    <w:rsid w:val="0031359F"/>
    <w:rsid w:val="0031522F"/>
    <w:rsid w:val="00315362"/>
    <w:rsid w:val="00315AEA"/>
    <w:rsid w:val="00316156"/>
    <w:rsid w:val="0031798D"/>
    <w:rsid w:val="00322B22"/>
    <w:rsid w:val="00322E60"/>
    <w:rsid w:val="00326D02"/>
    <w:rsid w:val="0033215A"/>
    <w:rsid w:val="003340C2"/>
    <w:rsid w:val="00335A3C"/>
    <w:rsid w:val="0033658C"/>
    <w:rsid w:val="0033698B"/>
    <w:rsid w:val="003375BF"/>
    <w:rsid w:val="0033773D"/>
    <w:rsid w:val="00337858"/>
    <w:rsid w:val="003404DD"/>
    <w:rsid w:val="003407AA"/>
    <w:rsid w:val="003409FF"/>
    <w:rsid w:val="00342B6A"/>
    <w:rsid w:val="0034661E"/>
    <w:rsid w:val="0035015B"/>
    <w:rsid w:val="003513C4"/>
    <w:rsid w:val="00351B6C"/>
    <w:rsid w:val="00352C0E"/>
    <w:rsid w:val="00355FC1"/>
    <w:rsid w:val="00360000"/>
    <w:rsid w:val="003612B2"/>
    <w:rsid w:val="003633F8"/>
    <w:rsid w:val="0036356A"/>
    <w:rsid w:val="00365716"/>
    <w:rsid w:val="00367235"/>
    <w:rsid w:val="00371E05"/>
    <w:rsid w:val="003809FB"/>
    <w:rsid w:val="003828EB"/>
    <w:rsid w:val="00384269"/>
    <w:rsid w:val="00384681"/>
    <w:rsid w:val="003878AA"/>
    <w:rsid w:val="00390A45"/>
    <w:rsid w:val="00390EDC"/>
    <w:rsid w:val="003918AE"/>
    <w:rsid w:val="003925E0"/>
    <w:rsid w:val="003948ED"/>
    <w:rsid w:val="00396882"/>
    <w:rsid w:val="003A4AC0"/>
    <w:rsid w:val="003A4B25"/>
    <w:rsid w:val="003A728B"/>
    <w:rsid w:val="003A79B7"/>
    <w:rsid w:val="003B2CBE"/>
    <w:rsid w:val="003C0745"/>
    <w:rsid w:val="003C0C31"/>
    <w:rsid w:val="003C1100"/>
    <w:rsid w:val="003C1EBA"/>
    <w:rsid w:val="003C366D"/>
    <w:rsid w:val="003C3EB3"/>
    <w:rsid w:val="003C723E"/>
    <w:rsid w:val="003C72C3"/>
    <w:rsid w:val="003D0D25"/>
    <w:rsid w:val="003D1606"/>
    <w:rsid w:val="003D1658"/>
    <w:rsid w:val="003D2511"/>
    <w:rsid w:val="003D267A"/>
    <w:rsid w:val="003D3105"/>
    <w:rsid w:val="003D5D39"/>
    <w:rsid w:val="003E113A"/>
    <w:rsid w:val="003E1D68"/>
    <w:rsid w:val="003E207E"/>
    <w:rsid w:val="003E30E9"/>
    <w:rsid w:val="003E5068"/>
    <w:rsid w:val="003F330B"/>
    <w:rsid w:val="003F4474"/>
    <w:rsid w:val="003F4C4E"/>
    <w:rsid w:val="003F5B43"/>
    <w:rsid w:val="003F619C"/>
    <w:rsid w:val="003F66A4"/>
    <w:rsid w:val="004005E3"/>
    <w:rsid w:val="004006A1"/>
    <w:rsid w:val="004014B4"/>
    <w:rsid w:val="00401ADB"/>
    <w:rsid w:val="00402117"/>
    <w:rsid w:val="004025FC"/>
    <w:rsid w:val="00402FC7"/>
    <w:rsid w:val="0040365E"/>
    <w:rsid w:val="00407762"/>
    <w:rsid w:val="00407F42"/>
    <w:rsid w:val="00411599"/>
    <w:rsid w:val="00411B30"/>
    <w:rsid w:val="004122B9"/>
    <w:rsid w:val="0041298D"/>
    <w:rsid w:val="004131DE"/>
    <w:rsid w:val="00413469"/>
    <w:rsid w:val="004164BC"/>
    <w:rsid w:val="004255CE"/>
    <w:rsid w:val="0042573E"/>
    <w:rsid w:val="00425FCE"/>
    <w:rsid w:val="00426D53"/>
    <w:rsid w:val="00426DDB"/>
    <w:rsid w:val="00426E64"/>
    <w:rsid w:val="00427FCB"/>
    <w:rsid w:val="00430602"/>
    <w:rsid w:val="004319EF"/>
    <w:rsid w:val="00434683"/>
    <w:rsid w:val="00434BED"/>
    <w:rsid w:val="00436930"/>
    <w:rsid w:val="00437C75"/>
    <w:rsid w:val="00441C6A"/>
    <w:rsid w:val="00442AC4"/>
    <w:rsid w:val="00445491"/>
    <w:rsid w:val="00446016"/>
    <w:rsid w:val="00454164"/>
    <w:rsid w:val="00454536"/>
    <w:rsid w:val="00454A4B"/>
    <w:rsid w:val="00456715"/>
    <w:rsid w:val="004578F1"/>
    <w:rsid w:val="00461576"/>
    <w:rsid w:val="00466841"/>
    <w:rsid w:val="00466D5E"/>
    <w:rsid w:val="00467529"/>
    <w:rsid w:val="004706E3"/>
    <w:rsid w:val="00470A1C"/>
    <w:rsid w:val="00470BAE"/>
    <w:rsid w:val="00471666"/>
    <w:rsid w:val="00472275"/>
    <w:rsid w:val="00472E6E"/>
    <w:rsid w:val="00472F55"/>
    <w:rsid w:val="00473B74"/>
    <w:rsid w:val="004762BA"/>
    <w:rsid w:val="00476EA6"/>
    <w:rsid w:val="0048099A"/>
    <w:rsid w:val="004839B3"/>
    <w:rsid w:val="004839F4"/>
    <w:rsid w:val="0048570F"/>
    <w:rsid w:val="00487A0E"/>
    <w:rsid w:val="00487B7A"/>
    <w:rsid w:val="00491A0E"/>
    <w:rsid w:val="00494A1A"/>
    <w:rsid w:val="00497626"/>
    <w:rsid w:val="004977E1"/>
    <w:rsid w:val="004A05FD"/>
    <w:rsid w:val="004A1803"/>
    <w:rsid w:val="004A1A87"/>
    <w:rsid w:val="004A1DCA"/>
    <w:rsid w:val="004A2934"/>
    <w:rsid w:val="004A2DAA"/>
    <w:rsid w:val="004A32CC"/>
    <w:rsid w:val="004A34E6"/>
    <w:rsid w:val="004A394D"/>
    <w:rsid w:val="004A39DD"/>
    <w:rsid w:val="004A44F6"/>
    <w:rsid w:val="004A6490"/>
    <w:rsid w:val="004A6B70"/>
    <w:rsid w:val="004A6F55"/>
    <w:rsid w:val="004A7AB2"/>
    <w:rsid w:val="004B07EB"/>
    <w:rsid w:val="004B48ED"/>
    <w:rsid w:val="004B5ED3"/>
    <w:rsid w:val="004B7034"/>
    <w:rsid w:val="004B7866"/>
    <w:rsid w:val="004C0B8C"/>
    <w:rsid w:val="004C329D"/>
    <w:rsid w:val="004C3CE1"/>
    <w:rsid w:val="004C4E77"/>
    <w:rsid w:val="004C5196"/>
    <w:rsid w:val="004C7654"/>
    <w:rsid w:val="004C7A29"/>
    <w:rsid w:val="004D419A"/>
    <w:rsid w:val="004E0B7B"/>
    <w:rsid w:val="004E161E"/>
    <w:rsid w:val="004E3FE8"/>
    <w:rsid w:val="004F098C"/>
    <w:rsid w:val="004F20B2"/>
    <w:rsid w:val="004F2F6A"/>
    <w:rsid w:val="004F3AE4"/>
    <w:rsid w:val="004F63CF"/>
    <w:rsid w:val="004F668A"/>
    <w:rsid w:val="004F694F"/>
    <w:rsid w:val="0050545B"/>
    <w:rsid w:val="00505A5D"/>
    <w:rsid w:val="0050706A"/>
    <w:rsid w:val="00507EC0"/>
    <w:rsid w:val="00507EEF"/>
    <w:rsid w:val="00511BA2"/>
    <w:rsid w:val="00512F2E"/>
    <w:rsid w:val="0051486A"/>
    <w:rsid w:val="00516F7F"/>
    <w:rsid w:val="0052210C"/>
    <w:rsid w:val="0052309B"/>
    <w:rsid w:val="00526A4C"/>
    <w:rsid w:val="005308D5"/>
    <w:rsid w:val="00532EC9"/>
    <w:rsid w:val="00534E9D"/>
    <w:rsid w:val="00536523"/>
    <w:rsid w:val="005367B8"/>
    <w:rsid w:val="00540E23"/>
    <w:rsid w:val="00542BC1"/>
    <w:rsid w:val="00545128"/>
    <w:rsid w:val="005455E7"/>
    <w:rsid w:val="00545D62"/>
    <w:rsid w:val="0054738E"/>
    <w:rsid w:val="00547D89"/>
    <w:rsid w:val="00551E04"/>
    <w:rsid w:val="00552D80"/>
    <w:rsid w:val="00553DA7"/>
    <w:rsid w:val="005556EA"/>
    <w:rsid w:val="005564FE"/>
    <w:rsid w:val="00561F9D"/>
    <w:rsid w:val="005640D5"/>
    <w:rsid w:val="00565112"/>
    <w:rsid w:val="00566204"/>
    <w:rsid w:val="00566CE0"/>
    <w:rsid w:val="00566E98"/>
    <w:rsid w:val="0057022E"/>
    <w:rsid w:val="005709A9"/>
    <w:rsid w:val="00571A0C"/>
    <w:rsid w:val="00571D67"/>
    <w:rsid w:val="00571E06"/>
    <w:rsid w:val="00572567"/>
    <w:rsid w:val="00572854"/>
    <w:rsid w:val="00576177"/>
    <w:rsid w:val="00577279"/>
    <w:rsid w:val="005773B7"/>
    <w:rsid w:val="00581623"/>
    <w:rsid w:val="00584401"/>
    <w:rsid w:val="00585319"/>
    <w:rsid w:val="00590020"/>
    <w:rsid w:val="0059055E"/>
    <w:rsid w:val="00590E93"/>
    <w:rsid w:val="0059102B"/>
    <w:rsid w:val="00596B74"/>
    <w:rsid w:val="005A036E"/>
    <w:rsid w:val="005A06CD"/>
    <w:rsid w:val="005A1888"/>
    <w:rsid w:val="005A1E95"/>
    <w:rsid w:val="005A68D2"/>
    <w:rsid w:val="005A719F"/>
    <w:rsid w:val="005B1885"/>
    <w:rsid w:val="005B202D"/>
    <w:rsid w:val="005B52C1"/>
    <w:rsid w:val="005B5933"/>
    <w:rsid w:val="005B5D6D"/>
    <w:rsid w:val="005C0C5F"/>
    <w:rsid w:val="005C3C57"/>
    <w:rsid w:val="005C41C3"/>
    <w:rsid w:val="005C4654"/>
    <w:rsid w:val="005C5C82"/>
    <w:rsid w:val="005C6A1C"/>
    <w:rsid w:val="005C6D5F"/>
    <w:rsid w:val="005D0EA8"/>
    <w:rsid w:val="005D0F8D"/>
    <w:rsid w:val="005D2CB5"/>
    <w:rsid w:val="005D32A9"/>
    <w:rsid w:val="005D3761"/>
    <w:rsid w:val="005D3A73"/>
    <w:rsid w:val="005D443A"/>
    <w:rsid w:val="005D444B"/>
    <w:rsid w:val="005D697C"/>
    <w:rsid w:val="005D72CE"/>
    <w:rsid w:val="005E281B"/>
    <w:rsid w:val="005E2D3C"/>
    <w:rsid w:val="005E44D8"/>
    <w:rsid w:val="005E6CF2"/>
    <w:rsid w:val="005E7BA4"/>
    <w:rsid w:val="005F1E85"/>
    <w:rsid w:val="005F60F0"/>
    <w:rsid w:val="005F665A"/>
    <w:rsid w:val="005F70A5"/>
    <w:rsid w:val="005F7B79"/>
    <w:rsid w:val="00600102"/>
    <w:rsid w:val="00602DA9"/>
    <w:rsid w:val="00603A91"/>
    <w:rsid w:val="006065FD"/>
    <w:rsid w:val="00606E77"/>
    <w:rsid w:val="00607A22"/>
    <w:rsid w:val="00607CF5"/>
    <w:rsid w:val="00610DBD"/>
    <w:rsid w:val="00614F44"/>
    <w:rsid w:val="006159D3"/>
    <w:rsid w:val="0061660B"/>
    <w:rsid w:val="006169B8"/>
    <w:rsid w:val="00616F8D"/>
    <w:rsid w:val="0062013E"/>
    <w:rsid w:val="00621689"/>
    <w:rsid w:val="00623185"/>
    <w:rsid w:val="006243C7"/>
    <w:rsid w:val="006248A0"/>
    <w:rsid w:val="00625F61"/>
    <w:rsid w:val="00627FF1"/>
    <w:rsid w:val="006336AC"/>
    <w:rsid w:val="00633FC0"/>
    <w:rsid w:val="00643AD8"/>
    <w:rsid w:val="00643B1F"/>
    <w:rsid w:val="0064592C"/>
    <w:rsid w:val="00651C21"/>
    <w:rsid w:val="006520DA"/>
    <w:rsid w:val="00654DD2"/>
    <w:rsid w:val="00654F02"/>
    <w:rsid w:val="00655509"/>
    <w:rsid w:val="00656B6F"/>
    <w:rsid w:val="00657039"/>
    <w:rsid w:val="00657445"/>
    <w:rsid w:val="0065790C"/>
    <w:rsid w:val="00660983"/>
    <w:rsid w:val="00660CCC"/>
    <w:rsid w:val="00661232"/>
    <w:rsid w:val="00662250"/>
    <w:rsid w:val="00663A85"/>
    <w:rsid w:val="00663C0A"/>
    <w:rsid w:val="00663C0B"/>
    <w:rsid w:val="00666592"/>
    <w:rsid w:val="00666773"/>
    <w:rsid w:val="00666985"/>
    <w:rsid w:val="00670CD3"/>
    <w:rsid w:val="006813B1"/>
    <w:rsid w:val="00681A9F"/>
    <w:rsid w:val="00682E91"/>
    <w:rsid w:val="00685701"/>
    <w:rsid w:val="006911AB"/>
    <w:rsid w:val="00696142"/>
    <w:rsid w:val="00696317"/>
    <w:rsid w:val="0069798B"/>
    <w:rsid w:val="006A14B0"/>
    <w:rsid w:val="006A551F"/>
    <w:rsid w:val="006B37F7"/>
    <w:rsid w:val="006B38F3"/>
    <w:rsid w:val="006B4A8C"/>
    <w:rsid w:val="006B63E3"/>
    <w:rsid w:val="006B65D7"/>
    <w:rsid w:val="006B6715"/>
    <w:rsid w:val="006B6ADD"/>
    <w:rsid w:val="006B71B1"/>
    <w:rsid w:val="006C06F0"/>
    <w:rsid w:val="006C0B41"/>
    <w:rsid w:val="006C27DD"/>
    <w:rsid w:val="006C2AB5"/>
    <w:rsid w:val="006C3C7E"/>
    <w:rsid w:val="006C4E02"/>
    <w:rsid w:val="006C5262"/>
    <w:rsid w:val="006C5367"/>
    <w:rsid w:val="006C5590"/>
    <w:rsid w:val="006C7967"/>
    <w:rsid w:val="006D0660"/>
    <w:rsid w:val="006D10AA"/>
    <w:rsid w:val="006D1D9C"/>
    <w:rsid w:val="006D260C"/>
    <w:rsid w:val="006D2E3A"/>
    <w:rsid w:val="006D442F"/>
    <w:rsid w:val="006D6123"/>
    <w:rsid w:val="006D6361"/>
    <w:rsid w:val="006D64FE"/>
    <w:rsid w:val="006D6C27"/>
    <w:rsid w:val="006D733F"/>
    <w:rsid w:val="006E035E"/>
    <w:rsid w:val="006E41EA"/>
    <w:rsid w:val="006E4F1A"/>
    <w:rsid w:val="006E68C6"/>
    <w:rsid w:val="006E6CDF"/>
    <w:rsid w:val="006E731A"/>
    <w:rsid w:val="006E7741"/>
    <w:rsid w:val="006F32A6"/>
    <w:rsid w:val="006F3A04"/>
    <w:rsid w:val="006F5035"/>
    <w:rsid w:val="006F71FE"/>
    <w:rsid w:val="007002F2"/>
    <w:rsid w:val="00700A31"/>
    <w:rsid w:val="00701134"/>
    <w:rsid w:val="0070598C"/>
    <w:rsid w:val="007060BE"/>
    <w:rsid w:val="00706109"/>
    <w:rsid w:val="00706FAA"/>
    <w:rsid w:val="007077F7"/>
    <w:rsid w:val="00710809"/>
    <w:rsid w:val="007132FE"/>
    <w:rsid w:val="0071400F"/>
    <w:rsid w:val="00714564"/>
    <w:rsid w:val="00714F01"/>
    <w:rsid w:val="00717F18"/>
    <w:rsid w:val="00720E06"/>
    <w:rsid w:val="00721812"/>
    <w:rsid w:val="0072280F"/>
    <w:rsid w:val="007236E0"/>
    <w:rsid w:val="00730A5F"/>
    <w:rsid w:val="00731872"/>
    <w:rsid w:val="00731D2B"/>
    <w:rsid w:val="007323BD"/>
    <w:rsid w:val="0073593D"/>
    <w:rsid w:val="007360A7"/>
    <w:rsid w:val="007362D0"/>
    <w:rsid w:val="00741490"/>
    <w:rsid w:val="00744456"/>
    <w:rsid w:val="00745F21"/>
    <w:rsid w:val="00752825"/>
    <w:rsid w:val="00752DB4"/>
    <w:rsid w:val="00753ABA"/>
    <w:rsid w:val="00755552"/>
    <w:rsid w:val="007556A2"/>
    <w:rsid w:val="00760F4A"/>
    <w:rsid w:val="00761648"/>
    <w:rsid w:val="00762160"/>
    <w:rsid w:val="0076381D"/>
    <w:rsid w:val="00766A19"/>
    <w:rsid w:val="00770800"/>
    <w:rsid w:val="00770BB3"/>
    <w:rsid w:val="00772712"/>
    <w:rsid w:val="00773FB2"/>
    <w:rsid w:val="00774833"/>
    <w:rsid w:val="00774DFE"/>
    <w:rsid w:val="0077528A"/>
    <w:rsid w:val="007760FE"/>
    <w:rsid w:val="00785D2A"/>
    <w:rsid w:val="00785F9B"/>
    <w:rsid w:val="00786B82"/>
    <w:rsid w:val="007909DA"/>
    <w:rsid w:val="00794263"/>
    <w:rsid w:val="0079525F"/>
    <w:rsid w:val="00795600"/>
    <w:rsid w:val="007960F3"/>
    <w:rsid w:val="007962E1"/>
    <w:rsid w:val="0079780E"/>
    <w:rsid w:val="007A400F"/>
    <w:rsid w:val="007A522A"/>
    <w:rsid w:val="007A58B6"/>
    <w:rsid w:val="007A59D6"/>
    <w:rsid w:val="007A7980"/>
    <w:rsid w:val="007B259B"/>
    <w:rsid w:val="007B2D2D"/>
    <w:rsid w:val="007B3765"/>
    <w:rsid w:val="007B455D"/>
    <w:rsid w:val="007B4855"/>
    <w:rsid w:val="007B4860"/>
    <w:rsid w:val="007C105A"/>
    <w:rsid w:val="007C5992"/>
    <w:rsid w:val="007C643D"/>
    <w:rsid w:val="007C71EF"/>
    <w:rsid w:val="007D1828"/>
    <w:rsid w:val="007D2103"/>
    <w:rsid w:val="007D2A5E"/>
    <w:rsid w:val="007D51EC"/>
    <w:rsid w:val="007D7017"/>
    <w:rsid w:val="007D7316"/>
    <w:rsid w:val="007D7B97"/>
    <w:rsid w:val="007E2239"/>
    <w:rsid w:val="007E378A"/>
    <w:rsid w:val="007E5B65"/>
    <w:rsid w:val="007E7299"/>
    <w:rsid w:val="007F029D"/>
    <w:rsid w:val="007F0670"/>
    <w:rsid w:val="007F0A33"/>
    <w:rsid w:val="007F213A"/>
    <w:rsid w:val="007F2BF3"/>
    <w:rsid w:val="007F2E5B"/>
    <w:rsid w:val="007F3F95"/>
    <w:rsid w:val="007F4808"/>
    <w:rsid w:val="007F5244"/>
    <w:rsid w:val="007F5290"/>
    <w:rsid w:val="007F5C31"/>
    <w:rsid w:val="007F78AE"/>
    <w:rsid w:val="00801865"/>
    <w:rsid w:val="00804894"/>
    <w:rsid w:val="0080586E"/>
    <w:rsid w:val="00807CAF"/>
    <w:rsid w:val="00810E4C"/>
    <w:rsid w:val="00812A98"/>
    <w:rsid w:val="00812C11"/>
    <w:rsid w:val="00814ADE"/>
    <w:rsid w:val="00814E84"/>
    <w:rsid w:val="008151E6"/>
    <w:rsid w:val="00816907"/>
    <w:rsid w:val="00821AD2"/>
    <w:rsid w:val="008224CF"/>
    <w:rsid w:val="008230B1"/>
    <w:rsid w:val="00823CE7"/>
    <w:rsid w:val="00824655"/>
    <w:rsid w:val="008248B7"/>
    <w:rsid w:val="00826002"/>
    <w:rsid w:val="00827470"/>
    <w:rsid w:val="008335E1"/>
    <w:rsid w:val="00834FD7"/>
    <w:rsid w:val="008353C6"/>
    <w:rsid w:val="008360BA"/>
    <w:rsid w:val="00837439"/>
    <w:rsid w:val="008374CE"/>
    <w:rsid w:val="00837A2D"/>
    <w:rsid w:val="00842386"/>
    <w:rsid w:val="008448E5"/>
    <w:rsid w:val="00844DE1"/>
    <w:rsid w:val="00846457"/>
    <w:rsid w:val="00851393"/>
    <w:rsid w:val="00851A27"/>
    <w:rsid w:val="00856C6A"/>
    <w:rsid w:val="0085790F"/>
    <w:rsid w:val="00861FD3"/>
    <w:rsid w:val="008627BE"/>
    <w:rsid w:val="00865CCC"/>
    <w:rsid w:val="00867B86"/>
    <w:rsid w:val="00867F5F"/>
    <w:rsid w:val="0087104B"/>
    <w:rsid w:val="00874132"/>
    <w:rsid w:val="00874601"/>
    <w:rsid w:val="00874A4C"/>
    <w:rsid w:val="00875EA6"/>
    <w:rsid w:val="00880D02"/>
    <w:rsid w:val="008821DB"/>
    <w:rsid w:val="008822A4"/>
    <w:rsid w:val="008825B9"/>
    <w:rsid w:val="008832F7"/>
    <w:rsid w:val="008845C4"/>
    <w:rsid w:val="00884B97"/>
    <w:rsid w:val="00884C80"/>
    <w:rsid w:val="0089074C"/>
    <w:rsid w:val="00890DBF"/>
    <w:rsid w:val="00891282"/>
    <w:rsid w:val="00892A16"/>
    <w:rsid w:val="00893185"/>
    <w:rsid w:val="00895AFD"/>
    <w:rsid w:val="00896530"/>
    <w:rsid w:val="00897F11"/>
    <w:rsid w:val="008A15D7"/>
    <w:rsid w:val="008A4EA9"/>
    <w:rsid w:val="008A53E2"/>
    <w:rsid w:val="008A5BD6"/>
    <w:rsid w:val="008A6011"/>
    <w:rsid w:val="008A61C2"/>
    <w:rsid w:val="008A69CB"/>
    <w:rsid w:val="008B3671"/>
    <w:rsid w:val="008B36C3"/>
    <w:rsid w:val="008B43D8"/>
    <w:rsid w:val="008B5EB0"/>
    <w:rsid w:val="008C0C92"/>
    <w:rsid w:val="008C2AC4"/>
    <w:rsid w:val="008C41C3"/>
    <w:rsid w:val="008C58E5"/>
    <w:rsid w:val="008C5CA6"/>
    <w:rsid w:val="008C5EF7"/>
    <w:rsid w:val="008C713E"/>
    <w:rsid w:val="008D0A12"/>
    <w:rsid w:val="008D0A8F"/>
    <w:rsid w:val="008D5439"/>
    <w:rsid w:val="008D7B6F"/>
    <w:rsid w:val="008E0300"/>
    <w:rsid w:val="008E4137"/>
    <w:rsid w:val="008E450F"/>
    <w:rsid w:val="008E53CC"/>
    <w:rsid w:val="008E6D01"/>
    <w:rsid w:val="008F2570"/>
    <w:rsid w:val="008F3CF3"/>
    <w:rsid w:val="008F54C5"/>
    <w:rsid w:val="008F5E9C"/>
    <w:rsid w:val="008F637F"/>
    <w:rsid w:val="008F7329"/>
    <w:rsid w:val="009035A9"/>
    <w:rsid w:val="00903B70"/>
    <w:rsid w:val="00905782"/>
    <w:rsid w:val="00911B96"/>
    <w:rsid w:val="009123A6"/>
    <w:rsid w:val="009131EB"/>
    <w:rsid w:val="009135F9"/>
    <w:rsid w:val="00914E9D"/>
    <w:rsid w:val="009150E4"/>
    <w:rsid w:val="00915C2C"/>
    <w:rsid w:val="00917DA9"/>
    <w:rsid w:val="00920986"/>
    <w:rsid w:val="00921591"/>
    <w:rsid w:val="0092329D"/>
    <w:rsid w:val="00926AC1"/>
    <w:rsid w:val="00926FD3"/>
    <w:rsid w:val="009274E2"/>
    <w:rsid w:val="0093003A"/>
    <w:rsid w:val="00930850"/>
    <w:rsid w:val="00931C29"/>
    <w:rsid w:val="00933357"/>
    <w:rsid w:val="00933B0F"/>
    <w:rsid w:val="00934B4B"/>
    <w:rsid w:val="00935F76"/>
    <w:rsid w:val="00940D4E"/>
    <w:rsid w:val="00943339"/>
    <w:rsid w:val="0094432A"/>
    <w:rsid w:val="0094615A"/>
    <w:rsid w:val="0094646D"/>
    <w:rsid w:val="009464C7"/>
    <w:rsid w:val="0094744A"/>
    <w:rsid w:val="00950828"/>
    <w:rsid w:val="009508C1"/>
    <w:rsid w:val="00950972"/>
    <w:rsid w:val="00957B3A"/>
    <w:rsid w:val="00960BE3"/>
    <w:rsid w:val="00960D72"/>
    <w:rsid w:val="00961BE4"/>
    <w:rsid w:val="00962FA0"/>
    <w:rsid w:val="009631A4"/>
    <w:rsid w:val="00964452"/>
    <w:rsid w:val="00964CA3"/>
    <w:rsid w:val="0096552D"/>
    <w:rsid w:val="009661B7"/>
    <w:rsid w:val="009666EE"/>
    <w:rsid w:val="009703AF"/>
    <w:rsid w:val="00970DB5"/>
    <w:rsid w:val="009715DA"/>
    <w:rsid w:val="00971DF7"/>
    <w:rsid w:val="00974230"/>
    <w:rsid w:val="00976D9A"/>
    <w:rsid w:val="00976E45"/>
    <w:rsid w:val="00976ED8"/>
    <w:rsid w:val="00981D9D"/>
    <w:rsid w:val="00991188"/>
    <w:rsid w:val="00991539"/>
    <w:rsid w:val="00993A2C"/>
    <w:rsid w:val="00994338"/>
    <w:rsid w:val="009A2B61"/>
    <w:rsid w:val="009A3E3F"/>
    <w:rsid w:val="009A3E61"/>
    <w:rsid w:val="009A414D"/>
    <w:rsid w:val="009B0373"/>
    <w:rsid w:val="009B3440"/>
    <w:rsid w:val="009B51A2"/>
    <w:rsid w:val="009B57F7"/>
    <w:rsid w:val="009B6596"/>
    <w:rsid w:val="009B72EA"/>
    <w:rsid w:val="009B73A2"/>
    <w:rsid w:val="009C0522"/>
    <w:rsid w:val="009C2EDB"/>
    <w:rsid w:val="009C5652"/>
    <w:rsid w:val="009C5682"/>
    <w:rsid w:val="009C59D9"/>
    <w:rsid w:val="009C5A10"/>
    <w:rsid w:val="009C5A4A"/>
    <w:rsid w:val="009C7804"/>
    <w:rsid w:val="009C78E3"/>
    <w:rsid w:val="009D0475"/>
    <w:rsid w:val="009D28F5"/>
    <w:rsid w:val="009D3993"/>
    <w:rsid w:val="009D3C81"/>
    <w:rsid w:val="009D463E"/>
    <w:rsid w:val="009D4ACC"/>
    <w:rsid w:val="009D7A95"/>
    <w:rsid w:val="009D7DE6"/>
    <w:rsid w:val="009E090C"/>
    <w:rsid w:val="009E10A4"/>
    <w:rsid w:val="009E16F7"/>
    <w:rsid w:val="009E3871"/>
    <w:rsid w:val="009E4B81"/>
    <w:rsid w:val="009E4FBE"/>
    <w:rsid w:val="009F0198"/>
    <w:rsid w:val="009F0E02"/>
    <w:rsid w:val="009F3F9F"/>
    <w:rsid w:val="009F49B4"/>
    <w:rsid w:val="009F4ECE"/>
    <w:rsid w:val="009F5B9C"/>
    <w:rsid w:val="009F5C08"/>
    <w:rsid w:val="009F7C2E"/>
    <w:rsid w:val="00A006D9"/>
    <w:rsid w:val="00A038D2"/>
    <w:rsid w:val="00A04035"/>
    <w:rsid w:val="00A06307"/>
    <w:rsid w:val="00A0721C"/>
    <w:rsid w:val="00A1253E"/>
    <w:rsid w:val="00A140A4"/>
    <w:rsid w:val="00A1436C"/>
    <w:rsid w:val="00A1473E"/>
    <w:rsid w:val="00A148BD"/>
    <w:rsid w:val="00A155DD"/>
    <w:rsid w:val="00A16312"/>
    <w:rsid w:val="00A1653D"/>
    <w:rsid w:val="00A17064"/>
    <w:rsid w:val="00A21BB6"/>
    <w:rsid w:val="00A21BDF"/>
    <w:rsid w:val="00A22EB7"/>
    <w:rsid w:val="00A23795"/>
    <w:rsid w:val="00A2465C"/>
    <w:rsid w:val="00A27E5E"/>
    <w:rsid w:val="00A30883"/>
    <w:rsid w:val="00A32F10"/>
    <w:rsid w:val="00A33E31"/>
    <w:rsid w:val="00A34E7D"/>
    <w:rsid w:val="00A36E5D"/>
    <w:rsid w:val="00A3729E"/>
    <w:rsid w:val="00A40F58"/>
    <w:rsid w:val="00A40FE3"/>
    <w:rsid w:val="00A4165D"/>
    <w:rsid w:val="00A43105"/>
    <w:rsid w:val="00A44973"/>
    <w:rsid w:val="00A4544D"/>
    <w:rsid w:val="00A4709B"/>
    <w:rsid w:val="00A5068D"/>
    <w:rsid w:val="00A52148"/>
    <w:rsid w:val="00A52993"/>
    <w:rsid w:val="00A54F31"/>
    <w:rsid w:val="00A6300D"/>
    <w:rsid w:val="00A6486D"/>
    <w:rsid w:val="00A66D8E"/>
    <w:rsid w:val="00A67365"/>
    <w:rsid w:val="00A674C6"/>
    <w:rsid w:val="00A7387C"/>
    <w:rsid w:val="00A738BD"/>
    <w:rsid w:val="00A7422C"/>
    <w:rsid w:val="00A74BFF"/>
    <w:rsid w:val="00A74CFF"/>
    <w:rsid w:val="00A757B5"/>
    <w:rsid w:val="00A8044D"/>
    <w:rsid w:val="00A8145A"/>
    <w:rsid w:val="00A81AC3"/>
    <w:rsid w:val="00A82BB9"/>
    <w:rsid w:val="00A8435C"/>
    <w:rsid w:val="00A847FF"/>
    <w:rsid w:val="00A85F8E"/>
    <w:rsid w:val="00A872E1"/>
    <w:rsid w:val="00A879FA"/>
    <w:rsid w:val="00A87DD9"/>
    <w:rsid w:val="00A91371"/>
    <w:rsid w:val="00A93F07"/>
    <w:rsid w:val="00A95719"/>
    <w:rsid w:val="00A957FA"/>
    <w:rsid w:val="00AA30E2"/>
    <w:rsid w:val="00AA478B"/>
    <w:rsid w:val="00AA49F6"/>
    <w:rsid w:val="00AA6435"/>
    <w:rsid w:val="00AA6563"/>
    <w:rsid w:val="00AA6FA4"/>
    <w:rsid w:val="00AA751D"/>
    <w:rsid w:val="00AB0587"/>
    <w:rsid w:val="00AB0CB6"/>
    <w:rsid w:val="00AB21E1"/>
    <w:rsid w:val="00AB2A01"/>
    <w:rsid w:val="00AB50D6"/>
    <w:rsid w:val="00AC31F9"/>
    <w:rsid w:val="00AC473B"/>
    <w:rsid w:val="00AC4A00"/>
    <w:rsid w:val="00AC65CB"/>
    <w:rsid w:val="00AC6C11"/>
    <w:rsid w:val="00AC707B"/>
    <w:rsid w:val="00AD19C9"/>
    <w:rsid w:val="00AD38DF"/>
    <w:rsid w:val="00AD3E70"/>
    <w:rsid w:val="00AD49C7"/>
    <w:rsid w:val="00AD62C8"/>
    <w:rsid w:val="00AD667F"/>
    <w:rsid w:val="00AD6BDD"/>
    <w:rsid w:val="00AD6D62"/>
    <w:rsid w:val="00AD7042"/>
    <w:rsid w:val="00AD7D46"/>
    <w:rsid w:val="00AE10FE"/>
    <w:rsid w:val="00AE2369"/>
    <w:rsid w:val="00AE33CD"/>
    <w:rsid w:val="00AE366C"/>
    <w:rsid w:val="00AE3D63"/>
    <w:rsid w:val="00AE45B1"/>
    <w:rsid w:val="00AE5B1C"/>
    <w:rsid w:val="00AE5CFA"/>
    <w:rsid w:val="00AE7244"/>
    <w:rsid w:val="00AF01AF"/>
    <w:rsid w:val="00AF164C"/>
    <w:rsid w:val="00AF5E2D"/>
    <w:rsid w:val="00AF7670"/>
    <w:rsid w:val="00AF7DE7"/>
    <w:rsid w:val="00B0092F"/>
    <w:rsid w:val="00B01703"/>
    <w:rsid w:val="00B03611"/>
    <w:rsid w:val="00B0364A"/>
    <w:rsid w:val="00B043AF"/>
    <w:rsid w:val="00B05205"/>
    <w:rsid w:val="00B060E8"/>
    <w:rsid w:val="00B062DF"/>
    <w:rsid w:val="00B07D90"/>
    <w:rsid w:val="00B07DBE"/>
    <w:rsid w:val="00B101DE"/>
    <w:rsid w:val="00B1079E"/>
    <w:rsid w:val="00B13596"/>
    <w:rsid w:val="00B14C29"/>
    <w:rsid w:val="00B16BD0"/>
    <w:rsid w:val="00B172B9"/>
    <w:rsid w:val="00B17AB9"/>
    <w:rsid w:val="00B20244"/>
    <w:rsid w:val="00B20BAC"/>
    <w:rsid w:val="00B2149A"/>
    <w:rsid w:val="00B2216B"/>
    <w:rsid w:val="00B22912"/>
    <w:rsid w:val="00B22931"/>
    <w:rsid w:val="00B23AD3"/>
    <w:rsid w:val="00B26C8D"/>
    <w:rsid w:val="00B3070F"/>
    <w:rsid w:val="00B3158D"/>
    <w:rsid w:val="00B324A5"/>
    <w:rsid w:val="00B3387A"/>
    <w:rsid w:val="00B35014"/>
    <w:rsid w:val="00B427A0"/>
    <w:rsid w:val="00B42D19"/>
    <w:rsid w:val="00B44464"/>
    <w:rsid w:val="00B44CF4"/>
    <w:rsid w:val="00B45CB4"/>
    <w:rsid w:val="00B4712E"/>
    <w:rsid w:val="00B47484"/>
    <w:rsid w:val="00B51BB4"/>
    <w:rsid w:val="00B52939"/>
    <w:rsid w:val="00B52ADB"/>
    <w:rsid w:val="00B5352A"/>
    <w:rsid w:val="00B53829"/>
    <w:rsid w:val="00B5438D"/>
    <w:rsid w:val="00B55F25"/>
    <w:rsid w:val="00B60FDF"/>
    <w:rsid w:val="00B6134B"/>
    <w:rsid w:val="00B616A5"/>
    <w:rsid w:val="00B62EED"/>
    <w:rsid w:val="00B65B05"/>
    <w:rsid w:val="00B70AF4"/>
    <w:rsid w:val="00B70D24"/>
    <w:rsid w:val="00B72A4A"/>
    <w:rsid w:val="00B821DB"/>
    <w:rsid w:val="00B83B64"/>
    <w:rsid w:val="00B846C4"/>
    <w:rsid w:val="00B846D5"/>
    <w:rsid w:val="00B852E7"/>
    <w:rsid w:val="00B86AC9"/>
    <w:rsid w:val="00B90995"/>
    <w:rsid w:val="00B91855"/>
    <w:rsid w:val="00B92390"/>
    <w:rsid w:val="00B925B4"/>
    <w:rsid w:val="00B958C3"/>
    <w:rsid w:val="00BA3D00"/>
    <w:rsid w:val="00BB0DE9"/>
    <w:rsid w:val="00BB44F3"/>
    <w:rsid w:val="00BB47F5"/>
    <w:rsid w:val="00BC033B"/>
    <w:rsid w:val="00BC0B80"/>
    <w:rsid w:val="00BC1A31"/>
    <w:rsid w:val="00BC1AF2"/>
    <w:rsid w:val="00BC419F"/>
    <w:rsid w:val="00BC45C4"/>
    <w:rsid w:val="00BC4BA3"/>
    <w:rsid w:val="00BC5BA8"/>
    <w:rsid w:val="00BD0B5C"/>
    <w:rsid w:val="00BD118D"/>
    <w:rsid w:val="00BD4F79"/>
    <w:rsid w:val="00BD58E9"/>
    <w:rsid w:val="00BE0B17"/>
    <w:rsid w:val="00BE23C3"/>
    <w:rsid w:val="00BE3053"/>
    <w:rsid w:val="00BE32E4"/>
    <w:rsid w:val="00BE6218"/>
    <w:rsid w:val="00BF051F"/>
    <w:rsid w:val="00BF3088"/>
    <w:rsid w:val="00BF69D4"/>
    <w:rsid w:val="00BF6C0B"/>
    <w:rsid w:val="00C02E8B"/>
    <w:rsid w:val="00C03569"/>
    <w:rsid w:val="00C05A62"/>
    <w:rsid w:val="00C07C0C"/>
    <w:rsid w:val="00C105A0"/>
    <w:rsid w:val="00C11DA9"/>
    <w:rsid w:val="00C14A28"/>
    <w:rsid w:val="00C20808"/>
    <w:rsid w:val="00C21092"/>
    <w:rsid w:val="00C24087"/>
    <w:rsid w:val="00C24536"/>
    <w:rsid w:val="00C24912"/>
    <w:rsid w:val="00C3077F"/>
    <w:rsid w:val="00C322C4"/>
    <w:rsid w:val="00C33973"/>
    <w:rsid w:val="00C344C6"/>
    <w:rsid w:val="00C36C83"/>
    <w:rsid w:val="00C37A16"/>
    <w:rsid w:val="00C432ED"/>
    <w:rsid w:val="00C44608"/>
    <w:rsid w:val="00C461B0"/>
    <w:rsid w:val="00C47124"/>
    <w:rsid w:val="00C47125"/>
    <w:rsid w:val="00C51352"/>
    <w:rsid w:val="00C55D7A"/>
    <w:rsid w:val="00C55DE3"/>
    <w:rsid w:val="00C57093"/>
    <w:rsid w:val="00C57715"/>
    <w:rsid w:val="00C5792F"/>
    <w:rsid w:val="00C62B9B"/>
    <w:rsid w:val="00C63123"/>
    <w:rsid w:val="00C63C64"/>
    <w:rsid w:val="00C642AE"/>
    <w:rsid w:val="00C642BB"/>
    <w:rsid w:val="00C6498E"/>
    <w:rsid w:val="00C65E48"/>
    <w:rsid w:val="00C66B70"/>
    <w:rsid w:val="00C73A40"/>
    <w:rsid w:val="00C76EEA"/>
    <w:rsid w:val="00C83901"/>
    <w:rsid w:val="00C84F91"/>
    <w:rsid w:val="00C86F81"/>
    <w:rsid w:val="00C878AF"/>
    <w:rsid w:val="00C91C1B"/>
    <w:rsid w:val="00C94729"/>
    <w:rsid w:val="00C967D4"/>
    <w:rsid w:val="00C972B1"/>
    <w:rsid w:val="00CA24B9"/>
    <w:rsid w:val="00CA2587"/>
    <w:rsid w:val="00CA5035"/>
    <w:rsid w:val="00CA5696"/>
    <w:rsid w:val="00CB1220"/>
    <w:rsid w:val="00CB1384"/>
    <w:rsid w:val="00CB275D"/>
    <w:rsid w:val="00CB4360"/>
    <w:rsid w:val="00CB728E"/>
    <w:rsid w:val="00CB7494"/>
    <w:rsid w:val="00CB78D7"/>
    <w:rsid w:val="00CC261F"/>
    <w:rsid w:val="00CC3AC5"/>
    <w:rsid w:val="00CC3C7D"/>
    <w:rsid w:val="00CC55D4"/>
    <w:rsid w:val="00CC6E68"/>
    <w:rsid w:val="00CD1DFB"/>
    <w:rsid w:val="00CD218D"/>
    <w:rsid w:val="00CD4E01"/>
    <w:rsid w:val="00CD505E"/>
    <w:rsid w:val="00CD5657"/>
    <w:rsid w:val="00CD5FB8"/>
    <w:rsid w:val="00CD70AD"/>
    <w:rsid w:val="00CD770B"/>
    <w:rsid w:val="00CE1177"/>
    <w:rsid w:val="00CE1779"/>
    <w:rsid w:val="00CE34F5"/>
    <w:rsid w:val="00CE412D"/>
    <w:rsid w:val="00CE4F74"/>
    <w:rsid w:val="00CE56E3"/>
    <w:rsid w:val="00CE5C3F"/>
    <w:rsid w:val="00CE62DC"/>
    <w:rsid w:val="00CF3114"/>
    <w:rsid w:val="00CF35BE"/>
    <w:rsid w:val="00CF3CA6"/>
    <w:rsid w:val="00CF502E"/>
    <w:rsid w:val="00CF616E"/>
    <w:rsid w:val="00CF6F00"/>
    <w:rsid w:val="00D009B7"/>
    <w:rsid w:val="00D0289C"/>
    <w:rsid w:val="00D02A78"/>
    <w:rsid w:val="00D03CB4"/>
    <w:rsid w:val="00D04902"/>
    <w:rsid w:val="00D04959"/>
    <w:rsid w:val="00D064D0"/>
    <w:rsid w:val="00D0781A"/>
    <w:rsid w:val="00D11725"/>
    <w:rsid w:val="00D11C9D"/>
    <w:rsid w:val="00D1537B"/>
    <w:rsid w:val="00D21261"/>
    <w:rsid w:val="00D213F8"/>
    <w:rsid w:val="00D23EC8"/>
    <w:rsid w:val="00D24C38"/>
    <w:rsid w:val="00D24F30"/>
    <w:rsid w:val="00D2748C"/>
    <w:rsid w:val="00D27D45"/>
    <w:rsid w:val="00D30AC8"/>
    <w:rsid w:val="00D31915"/>
    <w:rsid w:val="00D32404"/>
    <w:rsid w:val="00D329C8"/>
    <w:rsid w:val="00D34635"/>
    <w:rsid w:val="00D35D69"/>
    <w:rsid w:val="00D36926"/>
    <w:rsid w:val="00D41512"/>
    <w:rsid w:val="00D41AF8"/>
    <w:rsid w:val="00D41C71"/>
    <w:rsid w:val="00D41D67"/>
    <w:rsid w:val="00D42AD1"/>
    <w:rsid w:val="00D439D1"/>
    <w:rsid w:val="00D44247"/>
    <w:rsid w:val="00D4529E"/>
    <w:rsid w:val="00D46831"/>
    <w:rsid w:val="00D51505"/>
    <w:rsid w:val="00D52389"/>
    <w:rsid w:val="00D52C4E"/>
    <w:rsid w:val="00D539FB"/>
    <w:rsid w:val="00D53B60"/>
    <w:rsid w:val="00D543F0"/>
    <w:rsid w:val="00D570FB"/>
    <w:rsid w:val="00D579CC"/>
    <w:rsid w:val="00D57D57"/>
    <w:rsid w:val="00D6036A"/>
    <w:rsid w:val="00D644D5"/>
    <w:rsid w:val="00D66E74"/>
    <w:rsid w:val="00D714AA"/>
    <w:rsid w:val="00D7187A"/>
    <w:rsid w:val="00D72931"/>
    <w:rsid w:val="00D72BA6"/>
    <w:rsid w:val="00D7430D"/>
    <w:rsid w:val="00D746C8"/>
    <w:rsid w:val="00D75A09"/>
    <w:rsid w:val="00D75C3D"/>
    <w:rsid w:val="00D813EE"/>
    <w:rsid w:val="00D85278"/>
    <w:rsid w:val="00D87306"/>
    <w:rsid w:val="00D95193"/>
    <w:rsid w:val="00D95536"/>
    <w:rsid w:val="00D972EB"/>
    <w:rsid w:val="00D9795C"/>
    <w:rsid w:val="00DA072E"/>
    <w:rsid w:val="00DA0C2A"/>
    <w:rsid w:val="00DA105F"/>
    <w:rsid w:val="00DA4AFC"/>
    <w:rsid w:val="00DA659D"/>
    <w:rsid w:val="00DA6CA8"/>
    <w:rsid w:val="00DB0593"/>
    <w:rsid w:val="00DB0685"/>
    <w:rsid w:val="00DB4F1D"/>
    <w:rsid w:val="00DB75EE"/>
    <w:rsid w:val="00DB7651"/>
    <w:rsid w:val="00DC04D5"/>
    <w:rsid w:val="00DC0761"/>
    <w:rsid w:val="00DC081E"/>
    <w:rsid w:val="00DC09B3"/>
    <w:rsid w:val="00DC169F"/>
    <w:rsid w:val="00DC2B74"/>
    <w:rsid w:val="00DC593A"/>
    <w:rsid w:val="00DD0A6D"/>
    <w:rsid w:val="00DD2325"/>
    <w:rsid w:val="00DD4676"/>
    <w:rsid w:val="00DD4C2D"/>
    <w:rsid w:val="00DD510A"/>
    <w:rsid w:val="00DD5ABC"/>
    <w:rsid w:val="00DD633F"/>
    <w:rsid w:val="00DD67C0"/>
    <w:rsid w:val="00DD728B"/>
    <w:rsid w:val="00DD735A"/>
    <w:rsid w:val="00DE0F48"/>
    <w:rsid w:val="00DE286A"/>
    <w:rsid w:val="00DE3920"/>
    <w:rsid w:val="00DF072F"/>
    <w:rsid w:val="00DF1434"/>
    <w:rsid w:val="00DF204F"/>
    <w:rsid w:val="00DF2E1B"/>
    <w:rsid w:val="00DF40EF"/>
    <w:rsid w:val="00DF54EC"/>
    <w:rsid w:val="00DF659B"/>
    <w:rsid w:val="00DF67FA"/>
    <w:rsid w:val="00DF6B00"/>
    <w:rsid w:val="00E00641"/>
    <w:rsid w:val="00E018EC"/>
    <w:rsid w:val="00E02775"/>
    <w:rsid w:val="00E028B6"/>
    <w:rsid w:val="00E02F9D"/>
    <w:rsid w:val="00E0334C"/>
    <w:rsid w:val="00E03595"/>
    <w:rsid w:val="00E03921"/>
    <w:rsid w:val="00E04544"/>
    <w:rsid w:val="00E13582"/>
    <w:rsid w:val="00E14709"/>
    <w:rsid w:val="00E16438"/>
    <w:rsid w:val="00E16527"/>
    <w:rsid w:val="00E1753C"/>
    <w:rsid w:val="00E20585"/>
    <w:rsid w:val="00E22572"/>
    <w:rsid w:val="00E23502"/>
    <w:rsid w:val="00E25402"/>
    <w:rsid w:val="00E26191"/>
    <w:rsid w:val="00E2622B"/>
    <w:rsid w:val="00E31CB1"/>
    <w:rsid w:val="00E32482"/>
    <w:rsid w:val="00E3286F"/>
    <w:rsid w:val="00E32C00"/>
    <w:rsid w:val="00E3307B"/>
    <w:rsid w:val="00E342E5"/>
    <w:rsid w:val="00E35395"/>
    <w:rsid w:val="00E35A56"/>
    <w:rsid w:val="00E3625F"/>
    <w:rsid w:val="00E3663F"/>
    <w:rsid w:val="00E37B8F"/>
    <w:rsid w:val="00E37BB0"/>
    <w:rsid w:val="00E37DA4"/>
    <w:rsid w:val="00E43BCE"/>
    <w:rsid w:val="00E44138"/>
    <w:rsid w:val="00E4428F"/>
    <w:rsid w:val="00E452D9"/>
    <w:rsid w:val="00E45873"/>
    <w:rsid w:val="00E46105"/>
    <w:rsid w:val="00E47ECD"/>
    <w:rsid w:val="00E5026A"/>
    <w:rsid w:val="00E50D1C"/>
    <w:rsid w:val="00E516AF"/>
    <w:rsid w:val="00E527C6"/>
    <w:rsid w:val="00E53743"/>
    <w:rsid w:val="00E5482E"/>
    <w:rsid w:val="00E54BF2"/>
    <w:rsid w:val="00E55390"/>
    <w:rsid w:val="00E567E9"/>
    <w:rsid w:val="00E56B4E"/>
    <w:rsid w:val="00E623AD"/>
    <w:rsid w:val="00E62EEC"/>
    <w:rsid w:val="00E63704"/>
    <w:rsid w:val="00E63B6C"/>
    <w:rsid w:val="00E64FC0"/>
    <w:rsid w:val="00E65F1F"/>
    <w:rsid w:val="00E71A48"/>
    <w:rsid w:val="00E72B11"/>
    <w:rsid w:val="00E72D9E"/>
    <w:rsid w:val="00E75822"/>
    <w:rsid w:val="00E768D6"/>
    <w:rsid w:val="00E80071"/>
    <w:rsid w:val="00E80A6E"/>
    <w:rsid w:val="00E812AB"/>
    <w:rsid w:val="00E83229"/>
    <w:rsid w:val="00E834AA"/>
    <w:rsid w:val="00E848D8"/>
    <w:rsid w:val="00E85E15"/>
    <w:rsid w:val="00E867BB"/>
    <w:rsid w:val="00E869A0"/>
    <w:rsid w:val="00E90438"/>
    <w:rsid w:val="00E91656"/>
    <w:rsid w:val="00E926F3"/>
    <w:rsid w:val="00E955CF"/>
    <w:rsid w:val="00E956F4"/>
    <w:rsid w:val="00E9695B"/>
    <w:rsid w:val="00EA0DF8"/>
    <w:rsid w:val="00EA1522"/>
    <w:rsid w:val="00EA2DB9"/>
    <w:rsid w:val="00EA3E2F"/>
    <w:rsid w:val="00EA5C3E"/>
    <w:rsid w:val="00EA769B"/>
    <w:rsid w:val="00EA7BA4"/>
    <w:rsid w:val="00EB2704"/>
    <w:rsid w:val="00EB3A4E"/>
    <w:rsid w:val="00EB3C2B"/>
    <w:rsid w:val="00EB49BA"/>
    <w:rsid w:val="00EC18E1"/>
    <w:rsid w:val="00EC443F"/>
    <w:rsid w:val="00EC7AAF"/>
    <w:rsid w:val="00ED307D"/>
    <w:rsid w:val="00ED3170"/>
    <w:rsid w:val="00ED6D79"/>
    <w:rsid w:val="00ED70A5"/>
    <w:rsid w:val="00EE3D10"/>
    <w:rsid w:val="00EE40A9"/>
    <w:rsid w:val="00EE4F35"/>
    <w:rsid w:val="00EE61F4"/>
    <w:rsid w:val="00EE67F2"/>
    <w:rsid w:val="00EE6927"/>
    <w:rsid w:val="00EE7345"/>
    <w:rsid w:val="00EF014F"/>
    <w:rsid w:val="00EF08C0"/>
    <w:rsid w:val="00EF0CAC"/>
    <w:rsid w:val="00EF1701"/>
    <w:rsid w:val="00EF4743"/>
    <w:rsid w:val="00EF6287"/>
    <w:rsid w:val="00EF6611"/>
    <w:rsid w:val="00EF7090"/>
    <w:rsid w:val="00F00100"/>
    <w:rsid w:val="00F01165"/>
    <w:rsid w:val="00F02027"/>
    <w:rsid w:val="00F02030"/>
    <w:rsid w:val="00F04250"/>
    <w:rsid w:val="00F066A1"/>
    <w:rsid w:val="00F101B9"/>
    <w:rsid w:val="00F10F81"/>
    <w:rsid w:val="00F1179D"/>
    <w:rsid w:val="00F12286"/>
    <w:rsid w:val="00F12415"/>
    <w:rsid w:val="00F12B24"/>
    <w:rsid w:val="00F1303B"/>
    <w:rsid w:val="00F1313D"/>
    <w:rsid w:val="00F156DF"/>
    <w:rsid w:val="00F1586C"/>
    <w:rsid w:val="00F224D6"/>
    <w:rsid w:val="00F239F7"/>
    <w:rsid w:val="00F24241"/>
    <w:rsid w:val="00F252B4"/>
    <w:rsid w:val="00F27117"/>
    <w:rsid w:val="00F32E2B"/>
    <w:rsid w:val="00F32E9E"/>
    <w:rsid w:val="00F331EF"/>
    <w:rsid w:val="00F3428A"/>
    <w:rsid w:val="00F355C5"/>
    <w:rsid w:val="00F37CF3"/>
    <w:rsid w:val="00F40455"/>
    <w:rsid w:val="00F41469"/>
    <w:rsid w:val="00F41F80"/>
    <w:rsid w:val="00F439F6"/>
    <w:rsid w:val="00F44593"/>
    <w:rsid w:val="00F44665"/>
    <w:rsid w:val="00F455D2"/>
    <w:rsid w:val="00F45DD3"/>
    <w:rsid w:val="00F50742"/>
    <w:rsid w:val="00F516F3"/>
    <w:rsid w:val="00F5212C"/>
    <w:rsid w:val="00F523E4"/>
    <w:rsid w:val="00F52A2C"/>
    <w:rsid w:val="00F5365D"/>
    <w:rsid w:val="00F54C66"/>
    <w:rsid w:val="00F54E7C"/>
    <w:rsid w:val="00F5707A"/>
    <w:rsid w:val="00F5793B"/>
    <w:rsid w:val="00F600E4"/>
    <w:rsid w:val="00F60401"/>
    <w:rsid w:val="00F60D9F"/>
    <w:rsid w:val="00F615DF"/>
    <w:rsid w:val="00F62661"/>
    <w:rsid w:val="00F63D72"/>
    <w:rsid w:val="00F65017"/>
    <w:rsid w:val="00F675B3"/>
    <w:rsid w:val="00F71287"/>
    <w:rsid w:val="00F7294A"/>
    <w:rsid w:val="00F740A1"/>
    <w:rsid w:val="00F75587"/>
    <w:rsid w:val="00F77FAD"/>
    <w:rsid w:val="00F81A18"/>
    <w:rsid w:val="00F84C4B"/>
    <w:rsid w:val="00F86AE9"/>
    <w:rsid w:val="00F909B8"/>
    <w:rsid w:val="00F90D05"/>
    <w:rsid w:val="00F90D73"/>
    <w:rsid w:val="00F927EE"/>
    <w:rsid w:val="00F93874"/>
    <w:rsid w:val="00F93E39"/>
    <w:rsid w:val="00F94641"/>
    <w:rsid w:val="00F97EDF"/>
    <w:rsid w:val="00FA0E30"/>
    <w:rsid w:val="00FA0E60"/>
    <w:rsid w:val="00FA24BD"/>
    <w:rsid w:val="00FA48A7"/>
    <w:rsid w:val="00FA53B8"/>
    <w:rsid w:val="00FA5CBF"/>
    <w:rsid w:val="00FA5CF3"/>
    <w:rsid w:val="00FA6380"/>
    <w:rsid w:val="00FB218E"/>
    <w:rsid w:val="00FB2E83"/>
    <w:rsid w:val="00FB41D1"/>
    <w:rsid w:val="00FB427D"/>
    <w:rsid w:val="00FB5FB6"/>
    <w:rsid w:val="00FC0497"/>
    <w:rsid w:val="00FC09B0"/>
    <w:rsid w:val="00FC247D"/>
    <w:rsid w:val="00FC4E10"/>
    <w:rsid w:val="00FC4F78"/>
    <w:rsid w:val="00FC6B4C"/>
    <w:rsid w:val="00FD0009"/>
    <w:rsid w:val="00FD02DC"/>
    <w:rsid w:val="00FD2AD5"/>
    <w:rsid w:val="00FD525C"/>
    <w:rsid w:val="00FD7455"/>
    <w:rsid w:val="00FD7D22"/>
    <w:rsid w:val="00FE1381"/>
    <w:rsid w:val="00FE2974"/>
    <w:rsid w:val="00FE57AD"/>
    <w:rsid w:val="00FE6A6E"/>
    <w:rsid w:val="00FF3E0B"/>
    <w:rsid w:val="00FF4520"/>
    <w:rsid w:val="00FF50B2"/>
    <w:rsid w:val="00FF552A"/>
    <w:rsid w:val="00FF570D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E5884B4"/>
  <w15:docId w15:val="{FC9AD6BF-71BC-4A80-95CD-347BE920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A7AB2"/>
    <w:rPr>
      <w:rFonts w:ascii="HZapf Elliptical 711" w:hAnsi="HZapf Elliptical 711"/>
      <w:sz w:val="24"/>
    </w:rPr>
  </w:style>
  <w:style w:type="paragraph" w:styleId="Cmsor3">
    <w:name w:val="heading 3"/>
    <w:basedOn w:val="Norml"/>
    <w:next w:val="Norml"/>
    <w:qFormat/>
    <w:rsid w:val="0016482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Cmsor9">
    <w:name w:val="heading 9"/>
    <w:basedOn w:val="Norml"/>
    <w:next w:val="Norml"/>
    <w:link w:val="Cmsor9Char"/>
    <w:qFormat/>
    <w:rsid w:val="001965F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EB3C2B"/>
    <w:pPr>
      <w:jc w:val="center"/>
    </w:pPr>
    <w:rPr>
      <w:rFonts w:ascii="Arial" w:hAnsi="Arial"/>
      <w:b/>
      <w:sz w:val="22"/>
    </w:rPr>
  </w:style>
  <w:style w:type="paragraph" w:styleId="Buborkszveg">
    <w:name w:val="Balloon Text"/>
    <w:basedOn w:val="Norml"/>
    <w:semiHidden/>
    <w:rsid w:val="004025FC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rsid w:val="000E3AE0"/>
    <w:pPr>
      <w:jc w:val="both"/>
    </w:pPr>
    <w:rPr>
      <w:rFonts w:ascii="Arial" w:hAnsi="Arial"/>
      <w:b/>
      <w:caps/>
      <w:sz w:val="22"/>
    </w:rPr>
  </w:style>
  <w:style w:type="paragraph" w:styleId="llb">
    <w:name w:val="footer"/>
    <w:basedOn w:val="Norml"/>
    <w:link w:val="llbChar"/>
    <w:uiPriority w:val="99"/>
    <w:rsid w:val="007D51E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D51EC"/>
  </w:style>
  <w:style w:type="table" w:styleId="Rcsostblzat">
    <w:name w:val="Table Grid"/>
    <w:basedOn w:val="Normltblzat"/>
    <w:uiPriority w:val="39"/>
    <w:rsid w:val="00DA6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rsid w:val="00DA659D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character" w:customStyle="1" w:styleId="lfejChar">
    <w:name w:val="Élőfej Char"/>
    <w:link w:val="lfej"/>
    <w:locked/>
    <w:rsid w:val="00DA659D"/>
    <w:rPr>
      <w:rFonts w:ascii="Arial" w:hAnsi="Arial"/>
      <w:sz w:val="22"/>
      <w:lang w:val="hu-HU" w:eastAsia="hu-HU" w:bidi="ar-SA"/>
    </w:rPr>
  </w:style>
  <w:style w:type="paragraph" w:customStyle="1" w:styleId="lofej">
    <w:name w:val="Élofej"/>
    <w:basedOn w:val="Norml"/>
    <w:rsid w:val="001965F7"/>
    <w:pPr>
      <w:tabs>
        <w:tab w:val="center" w:pos="4536"/>
        <w:tab w:val="right" w:pos="9072"/>
      </w:tabs>
      <w:spacing w:before="60"/>
      <w:jc w:val="both"/>
    </w:pPr>
    <w:rPr>
      <w:rFonts w:ascii="Times New Roman" w:hAnsi="Times New Roman"/>
      <w:sz w:val="22"/>
    </w:rPr>
  </w:style>
  <w:style w:type="character" w:styleId="Lbjegyzet-hivatkozs">
    <w:name w:val="footnote reference"/>
    <w:semiHidden/>
    <w:rsid w:val="00AE45B1"/>
    <w:rPr>
      <w:vertAlign w:val="superscript"/>
    </w:rPr>
  </w:style>
  <w:style w:type="paragraph" w:styleId="Lbjegyzetszveg">
    <w:name w:val="footnote text"/>
    <w:basedOn w:val="Norml"/>
    <w:link w:val="LbjegyzetszvegChar"/>
    <w:autoRedefine/>
    <w:semiHidden/>
    <w:rsid w:val="00AE45B1"/>
    <w:pPr>
      <w:ind w:left="284" w:hanging="284"/>
    </w:pPr>
    <w:rPr>
      <w:rFonts w:ascii="Times New Roman" w:hAnsi="Times New Roman"/>
      <w:color w:val="000000"/>
      <w:sz w:val="16"/>
      <w:szCs w:val="16"/>
    </w:rPr>
  </w:style>
  <w:style w:type="paragraph" w:styleId="Szvegtrzs">
    <w:name w:val="Body Text"/>
    <w:basedOn w:val="Norml"/>
    <w:link w:val="SzvegtrzsChar"/>
    <w:rsid w:val="00DC081E"/>
    <w:pPr>
      <w:jc w:val="both"/>
    </w:pPr>
    <w:rPr>
      <w:rFonts w:ascii="Arial" w:hAnsi="Arial"/>
      <w:sz w:val="22"/>
    </w:rPr>
  </w:style>
  <w:style w:type="character" w:customStyle="1" w:styleId="SzvegtrzsChar">
    <w:name w:val="Szövegtörzs Char"/>
    <w:link w:val="Szvegtrzs"/>
    <w:rsid w:val="00DC081E"/>
    <w:rPr>
      <w:rFonts w:ascii="Arial" w:hAnsi="Arial"/>
      <w:sz w:val="22"/>
      <w:lang w:val="hu-HU" w:eastAsia="hu-HU" w:bidi="ar-SA"/>
    </w:rPr>
  </w:style>
  <w:style w:type="paragraph" w:customStyle="1" w:styleId="RTszveg">
    <w:name w:val="RT szöveg"/>
    <w:basedOn w:val="Norml"/>
    <w:rsid w:val="00DC081E"/>
    <w:pPr>
      <w:numPr>
        <w:numId w:val="1"/>
      </w:numPr>
      <w:jc w:val="both"/>
    </w:pPr>
    <w:rPr>
      <w:rFonts w:ascii="Arial Narrow" w:hAnsi="Arial Narrow"/>
      <w:color w:val="000000"/>
      <w:spacing w:val="-1"/>
      <w:sz w:val="22"/>
      <w:szCs w:val="22"/>
    </w:rPr>
  </w:style>
  <w:style w:type="numbering" w:customStyle="1" w:styleId="Nemlista1">
    <w:name w:val="Nem lista1"/>
    <w:next w:val="Nemlista"/>
    <w:semiHidden/>
    <w:unhideWhenUsed/>
    <w:rsid w:val="0031798D"/>
  </w:style>
  <w:style w:type="character" w:customStyle="1" w:styleId="Cmsor9Char">
    <w:name w:val="Címsor 9 Char"/>
    <w:link w:val="Cmsor9"/>
    <w:rsid w:val="0031798D"/>
    <w:rPr>
      <w:rFonts w:ascii="Arial" w:hAnsi="Arial" w:cs="Arial"/>
      <w:sz w:val="22"/>
      <w:szCs w:val="22"/>
    </w:rPr>
  </w:style>
  <w:style w:type="character" w:customStyle="1" w:styleId="Bekezdsalapbettpusa1">
    <w:name w:val="Bekezdés alapbetűtípusa1"/>
    <w:rsid w:val="0031798D"/>
  </w:style>
  <w:style w:type="paragraph" w:customStyle="1" w:styleId="Cmsor">
    <w:name w:val="Címsor"/>
    <w:basedOn w:val="Norml"/>
    <w:next w:val="Szvegtrzs"/>
    <w:rsid w:val="0031798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Szvegtrzs"/>
    <w:rsid w:val="0031798D"/>
    <w:pPr>
      <w:suppressAutoHyphens/>
    </w:pPr>
    <w:rPr>
      <w:rFonts w:cs="Mangal"/>
      <w:lang w:eastAsia="zh-CN"/>
    </w:rPr>
  </w:style>
  <w:style w:type="paragraph" w:customStyle="1" w:styleId="Trgymutat">
    <w:name w:val="Tárgymutató"/>
    <w:basedOn w:val="Norml"/>
    <w:rsid w:val="0031798D"/>
    <w:pPr>
      <w:suppressLineNumbers/>
      <w:suppressAutoHyphens/>
    </w:pPr>
    <w:rPr>
      <w:rFonts w:ascii="Arial" w:hAnsi="Arial" w:cs="Mangal"/>
      <w:sz w:val="22"/>
      <w:lang w:eastAsia="zh-CN"/>
    </w:rPr>
  </w:style>
  <w:style w:type="paragraph" w:customStyle="1" w:styleId="szoveg">
    <w:name w:val="szoveg"/>
    <w:basedOn w:val="Norml"/>
    <w:rsid w:val="0031798D"/>
    <w:pPr>
      <w:suppressAutoHyphens/>
      <w:spacing w:before="200" w:after="200" w:line="340" w:lineRule="atLeast"/>
      <w:ind w:left="300" w:right="300" w:firstLine="200"/>
      <w:jc w:val="both"/>
    </w:pPr>
    <w:rPr>
      <w:rFonts w:ascii="Helvetica" w:hAnsi="Helvetica" w:cs="Helvetica"/>
      <w:color w:val="000000"/>
      <w:sz w:val="20"/>
      <w:lang w:eastAsia="zh-CN"/>
    </w:rPr>
  </w:style>
  <w:style w:type="paragraph" w:styleId="Szvegtrzsbehzssal">
    <w:name w:val="Body Text Indent"/>
    <w:basedOn w:val="Norml"/>
    <w:link w:val="SzvegtrzsbehzssalChar"/>
    <w:rsid w:val="0031798D"/>
    <w:pPr>
      <w:suppressAutoHyphens/>
      <w:spacing w:after="120"/>
      <w:ind w:left="283"/>
    </w:pPr>
    <w:rPr>
      <w:rFonts w:ascii="Arial" w:hAnsi="Arial" w:cs="Arial"/>
      <w:sz w:val="22"/>
      <w:lang w:eastAsia="zh-CN"/>
    </w:rPr>
  </w:style>
  <w:style w:type="character" w:customStyle="1" w:styleId="SzvegtrzsbehzssalChar">
    <w:name w:val="Szövegtörzs behúzással Char"/>
    <w:link w:val="Szvegtrzsbehzssal"/>
    <w:rsid w:val="0031798D"/>
    <w:rPr>
      <w:rFonts w:ascii="Arial" w:hAnsi="Arial" w:cs="Arial"/>
      <w:sz w:val="22"/>
      <w:lang w:eastAsia="zh-CN"/>
    </w:rPr>
  </w:style>
  <w:style w:type="paragraph" w:customStyle="1" w:styleId="Tblzattartalom">
    <w:name w:val="Táblázattartalom"/>
    <w:basedOn w:val="Norml"/>
    <w:rsid w:val="0031798D"/>
    <w:pPr>
      <w:suppressLineNumbers/>
      <w:suppressAutoHyphens/>
    </w:pPr>
    <w:rPr>
      <w:rFonts w:ascii="Arial" w:hAnsi="Arial" w:cs="Arial"/>
      <w:sz w:val="22"/>
      <w:lang w:eastAsia="zh-CN"/>
    </w:rPr>
  </w:style>
  <w:style w:type="paragraph" w:customStyle="1" w:styleId="Tblzatfejlc">
    <w:name w:val="Táblázatfejléc"/>
    <w:basedOn w:val="Tblzattartalom"/>
    <w:rsid w:val="0031798D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31798D"/>
    <w:pPr>
      <w:suppressAutoHyphens/>
    </w:pPr>
    <w:rPr>
      <w:rFonts w:cs="Arial"/>
      <w:lang w:eastAsia="zh-CN"/>
    </w:rPr>
  </w:style>
  <w:style w:type="character" w:customStyle="1" w:styleId="llbChar">
    <w:name w:val="Élőláb Char"/>
    <w:link w:val="llb"/>
    <w:uiPriority w:val="99"/>
    <w:rsid w:val="0031798D"/>
    <w:rPr>
      <w:rFonts w:ascii="HZapf Elliptical 711" w:hAnsi="HZapf Elliptical 711"/>
      <w:sz w:val="24"/>
    </w:rPr>
  </w:style>
  <w:style w:type="paragraph" w:styleId="Listaszerbekezds">
    <w:name w:val="List Paragraph"/>
    <w:basedOn w:val="Norml"/>
    <w:uiPriority w:val="34"/>
    <w:qFormat/>
    <w:rsid w:val="00AD6D62"/>
    <w:pPr>
      <w:ind w:left="708"/>
    </w:pPr>
  </w:style>
  <w:style w:type="paragraph" w:styleId="NormlWeb">
    <w:name w:val="Normal (Web)"/>
    <w:basedOn w:val="Norml"/>
    <w:rsid w:val="00F439F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np">
    <w:name w:val="np"/>
    <w:basedOn w:val="Norml"/>
    <w:rsid w:val="00F439F6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tkocsi">
    <w:name w:val="tkocsi"/>
    <w:semiHidden/>
    <w:rsid w:val="003B2CBE"/>
    <w:rPr>
      <w:rFonts w:ascii="Arial" w:hAnsi="Arial" w:cs="Arial"/>
      <w:color w:val="auto"/>
      <w:sz w:val="20"/>
      <w:szCs w:val="20"/>
    </w:rPr>
  </w:style>
  <w:style w:type="paragraph" w:customStyle="1" w:styleId="Norml1">
    <w:name w:val="Normál1"/>
    <w:autoRedefine/>
    <w:rsid w:val="00EC18E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rFonts w:ascii="Garamond" w:eastAsia="ヒラギノ角ゴ Pro W3" w:hAnsi="Garamond"/>
      <w:color w:val="000000"/>
      <w:sz w:val="28"/>
      <w:szCs w:val="28"/>
      <w:lang w:eastAsia="en-US"/>
    </w:rPr>
  </w:style>
  <w:style w:type="paragraph" w:customStyle="1" w:styleId="Listaszerbekezds1">
    <w:name w:val="Listaszerű bekezdés1"/>
    <w:aliases w:val="Welt L Char,Welt L,Bullet List,FooterText,numbered,Paragraphe de liste1,Bulletr List Paragraph,列出段落,列出段落1,Listeafsnit1,Parágrafo da Lista1,List Paragraph2,List Paragraph21,リスト段落1,Párrafo de lista1"/>
    <w:basedOn w:val="Norml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2CharChar">
    <w:name w:val="Char Char2 Char Char"/>
    <w:basedOn w:val="Norml"/>
    <w:rsid w:val="008F257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Hiperhivatkozs">
    <w:name w:val="Hyperlink"/>
    <w:uiPriority w:val="99"/>
    <w:rsid w:val="003F66A4"/>
    <w:rPr>
      <w:color w:val="0000FF"/>
      <w:u w:val="single"/>
    </w:rPr>
  </w:style>
  <w:style w:type="character" w:customStyle="1" w:styleId="LbjegyzetszvegChar">
    <w:name w:val="Lábjegyzetszöveg Char"/>
    <w:link w:val="Lbjegyzetszveg"/>
    <w:locked/>
    <w:rsid w:val="0016482B"/>
    <w:rPr>
      <w:color w:val="000000"/>
      <w:sz w:val="16"/>
      <w:szCs w:val="16"/>
      <w:lang w:val="hu-HU" w:eastAsia="hu-HU" w:bidi="ar-SA"/>
    </w:rPr>
  </w:style>
  <w:style w:type="paragraph" w:customStyle="1" w:styleId="Default">
    <w:name w:val="Default"/>
    <w:rsid w:val="001F0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">
    <w:name w:val="1"/>
    <w:basedOn w:val="Norml"/>
    <w:link w:val="1Char"/>
    <w:rsid w:val="003A4B25"/>
    <w:pPr>
      <w:numPr>
        <w:numId w:val="2"/>
      </w:numPr>
      <w:spacing w:before="360" w:after="360"/>
      <w:ind w:left="0" w:firstLine="0"/>
      <w:jc w:val="both"/>
    </w:pPr>
    <w:rPr>
      <w:rFonts w:ascii="Garamond" w:hAnsi="Garamond" w:cs="Calibri"/>
      <w:b/>
      <w:iCs/>
      <w:color w:val="003399"/>
      <w:sz w:val="40"/>
      <w:szCs w:val="24"/>
    </w:rPr>
  </w:style>
  <w:style w:type="character" w:customStyle="1" w:styleId="1Char">
    <w:name w:val="1 Char"/>
    <w:link w:val="1"/>
    <w:rsid w:val="003A4B25"/>
    <w:rPr>
      <w:rFonts w:ascii="Garamond" w:hAnsi="Garamond" w:cs="Calibri"/>
      <w:b/>
      <w:iCs/>
      <w:color w:val="003399"/>
      <w:sz w:val="40"/>
      <w:szCs w:val="24"/>
    </w:rPr>
  </w:style>
  <w:style w:type="paragraph" w:customStyle="1" w:styleId="2">
    <w:name w:val="2"/>
    <w:basedOn w:val="Norml"/>
    <w:link w:val="2Char"/>
    <w:rsid w:val="005556EA"/>
    <w:pPr>
      <w:spacing w:before="360" w:after="240"/>
      <w:jc w:val="both"/>
    </w:pPr>
    <w:rPr>
      <w:rFonts w:ascii="Garamond" w:hAnsi="Garamond" w:cs="Calibri"/>
      <w:b/>
      <w:iCs/>
      <w:color w:val="3366CC"/>
      <w:sz w:val="32"/>
      <w:szCs w:val="24"/>
    </w:rPr>
  </w:style>
  <w:style w:type="character" w:customStyle="1" w:styleId="2Char">
    <w:name w:val="2 Char"/>
    <w:link w:val="2"/>
    <w:rsid w:val="005556EA"/>
    <w:rPr>
      <w:rFonts w:ascii="Garamond" w:hAnsi="Garamond" w:cs="Calibri"/>
      <w:b/>
      <w:iCs/>
      <w:color w:val="3366CC"/>
      <w:sz w:val="32"/>
      <w:szCs w:val="24"/>
    </w:rPr>
  </w:style>
  <w:style w:type="paragraph" w:customStyle="1" w:styleId="fcm">
    <w:name w:val="főcím"/>
    <w:basedOn w:val="Norml"/>
    <w:qFormat/>
    <w:rsid w:val="006D6C27"/>
    <w:pPr>
      <w:numPr>
        <w:numId w:val="4"/>
      </w:numPr>
      <w:tabs>
        <w:tab w:val="clear" w:pos="0"/>
        <w:tab w:val="num" w:pos="720"/>
      </w:tabs>
      <w:spacing w:after="120"/>
      <w:ind w:left="720" w:hanging="360"/>
      <w:jc w:val="both"/>
    </w:pPr>
    <w:rPr>
      <w:rFonts w:ascii="Verdana" w:eastAsia="Calibri" w:hAnsi="Verdana"/>
      <w:b/>
      <w:bCs/>
      <w:sz w:val="22"/>
      <w:szCs w:val="22"/>
    </w:rPr>
  </w:style>
  <w:style w:type="paragraph" w:customStyle="1" w:styleId="alcm11">
    <w:name w:val="alcím_1.1"/>
    <w:basedOn w:val="Norml"/>
    <w:qFormat/>
    <w:rsid w:val="006D6C27"/>
    <w:pPr>
      <w:numPr>
        <w:ilvl w:val="1"/>
        <w:numId w:val="4"/>
      </w:numPr>
      <w:tabs>
        <w:tab w:val="clear" w:pos="0"/>
      </w:tabs>
      <w:spacing w:after="120"/>
      <w:ind w:left="1440" w:hanging="360"/>
      <w:jc w:val="both"/>
    </w:pPr>
    <w:rPr>
      <w:rFonts w:ascii="Verdana" w:eastAsia="Calibri" w:hAnsi="Verdana"/>
      <w:sz w:val="20"/>
    </w:rPr>
  </w:style>
  <w:style w:type="character" w:customStyle="1" w:styleId="alcm111Char">
    <w:name w:val="alcím 1.1.1 Char"/>
    <w:link w:val="alcm111"/>
    <w:locked/>
    <w:rsid w:val="006D6C27"/>
    <w:rPr>
      <w:rFonts w:ascii="Verdana" w:hAnsi="Verdana"/>
      <w:i/>
      <w:iCs/>
    </w:rPr>
  </w:style>
  <w:style w:type="paragraph" w:customStyle="1" w:styleId="alcm111">
    <w:name w:val="alcím 1.1.1"/>
    <w:basedOn w:val="Norml"/>
    <w:link w:val="alcm111Char"/>
    <w:qFormat/>
    <w:rsid w:val="006D6C27"/>
    <w:pPr>
      <w:numPr>
        <w:ilvl w:val="2"/>
        <w:numId w:val="4"/>
      </w:numPr>
      <w:jc w:val="both"/>
    </w:pPr>
    <w:rPr>
      <w:rFonts w:ascii="Verdana" w:hAnsi="Verdana"/>
      <w:i/>
      <w:iCs/>
      <w:sz w:val="20"/>
    </w:rPr>
  </w:style>
  <w:style w:type="paragraph" w:customStyle="1" w:styleId="CharChar2">
    <w:name w:val="Char Char2"/>
    <w:basedOn w:val="Norml"/>
    <w:rsid w:val="00F0010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Kiemels2">
    <w:name w:val="Strong"/>
    <w:uiPriority w:val="22"/>
    <w:qFormat/>
    <w:rsid w:val="00CC261F"/>
    <w:rPr>
      <w:b/>
      <w:bCs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1B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kntformzottChar">
    <w:name w:val="HTML-ként formázott Char"/>
    <w:link w:val="HTML-kntformzott"/>
    <w:uiPriority w:val="99"/>
    <w:rsid w:val="000E1BAC"/>
    <w:rPr>
      <w:rFonts w:ascii="Courier New" w:hAnsi="Courier New" w:cs="Courier New"/>
    </w:rPr>
  </w:style>
  <w:style w:type="character" w:customStyle="1" w:styleId="y2iqfc">
    <w:name w:val="y2iqfc"/>
    <w:basedOn w:val="Bekezdsalapbettpusa"/>
    <w:rsid w:val="000E1BAC"/>
  </w:style>
  <w:style w:type="character" w:styleId="Jegyzethivatkozs">
    <w:name w:val="annotation reference"/>
    <w:basedOn w:val="Bekezdsalapbettpusa"/>
    <w:semiHidden/>
    <w:unhideWhenUsed/>
    <w:rsid w:val="00CE1779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E1779"/>
    <w:rPr>
      <w:sz w:val="20"/>
    </w:rPr>
  </w:style>
  <w:style w:type="character" w:customStyle="1" w:styleId="JegyzetszvegChar">
    <w:name w:val="Jegyzetszöveg Char"/>
    <w:basedOn w:val="Bekezdsalapbettpusa"/>
    <w:link w:val="Jegyzetszveg"/>
    <w:rsid w:val="00CE1779"/>
    <w:rPr>
      <w:rFonts w:ascii="HZapf Elliptical 711" w:hAnsi="HZapf Elliptical 711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CE177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CE1779"/>
    <w:rPr>
      <w:rFonts w:ascii="HZapf Elliptical 711" w:hAnsi="HZapf Elliptical 711"/>
      <w:b/>
      <w:bCs/>
    </w:rPr>
  </w:style>
  <w:style w:type="paragraph" w:customStyle="1" w:styleId="pf0">
    <w:name w:val="pf0"/>
    <w:basedOn w:val="Norml"/>
    <w:rsid w:val="00B0520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f01">
    <w:name w:val="cf01"/>
    <w:basedOn w:val="Bekezdsalapbettpusa"/>
    <w:rsid w:val="00B05205"/>
    <w:rPr>
      <w:rFonts w:ascii="Segoe UI" w:hAnsi="Segoe UI" w:cs="Segoe UI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EB533-2337-4174-A0DA-5A95CF26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8</Pages>
  <Words>2121</Words>
  <Characters>14922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Feljegyzés</vt:lpstr>
    </vt:vector>
  </TitlesOfParts>
  <Company>vmjvph</Company>
  <LinksUpToDate>false</LinksUpToDate>
  <CharactersWithSpaces>17009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Feljegyzés</dc:title>
  <dc:creator>horvath.eva</dc:creator>
  <cp:lastModifiedBy>Bérci Klára</cp:lastModifiedBy>
  <cp:revision>20</cp:revision>
  <cp:lastPrinted>2019-10-09T08:57:00Z</cp:lastPrinted>
  <dcterms:created xsi:type="dcterms:W3CDTF">2024-08-22T11:28:00Z</dcterms:created>
  <dcterms:modified xsi:type="dcterms:W3CDTF">2024-09-10T07:10:00Z</dcterms:modified>
</cp:coreProperties>
</file>