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61D71" w14:textId="77777777" w:rsidR="002268FC" w:rsidRPr="00276B4B" w:rsidRDefault="002268FC" w:rsidP="002268FC">
      <w:pPr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3EF47867" w14:textId="77777777" w:rsidR="002268FC" w:rsidRPr="00276B4B" w:rsidRDefault="002268FC" w:rsidP="00755C5F">
      <w:pPr>
        <w:spacing w:after="0" w:line="240" w:lineRule="auto"/>
        <w:ind w:left="993" w:hanging="993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43BBE707" w14:textId="77777777" w:rsidR="002268FC" w:rsidRPr="00544C06" w:rsidRDefault="002268FC" w:rsidP="002268FC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noProof/>
          <w:kern w:val="0"/>
          <w:sz w:val="28"/>
          <w:szCs w:val="28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8"/>
          <w:szCs w:val="28"/>
          <w:lang w:eastAsia="hu-HU"/>
          <w14:ligatures w14:val="none"/>
        </w:rPr>
        <w:t>ELŐTERJESZTÉS</w:t>
      </w:r>
    </w:p>
    <w:p w14:paraId="1A9AC8B1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  <w:t>Veszprém Megyei Jogú Város Önkormányzata Közgyűlésének</w:t>
      </w:r>
    </w:p>
    <w:p w14:paraId="3F11FD47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  <w:t xml:space="preserve"> Köznevelési, Ifjúsági, Sport és Civil Bizottsága</w:t>
      </w:r>
    </w:p>
    <w:p w14:paraId="302E5181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  <w:t>2024. szeptember 19-i</w:t>
      </w:r>
    </w:p>
    <w:p w14:paraId="7BF98AFD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kern w:val="0"/>
          <w:sz w:val="28"/>
          <w:szCs w:val="28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8"/>
          <w:szCs w:val="28"/>
          <w:lang w:eastAsia="hu-HU"/>
          <w14:ligatures w14:val="none"/>
        </w:rPr>
        <w:t>ülésére</w:t>
      </w:r>
    </w:p>
    <w:p w14:paraId="2F5616E7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</w:p>
    <w:p w14:paraId="14B973A9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</w:p>
    <w:p w14:paraId="2996E8C5" w14:textId="77777777" w:rsidR="002268FC" w:rsidRPr="00544C06" w:rsidRDefault="002268FC" w:rsidP="004A233C">
      <w:pPr>
        <w:spacing w:after="0"/>
        <w:ind w:left="1134" w:hanging="1134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Tárgy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: </w:t>
      </w:r>
      <w:r w:rsidR="00755C5F"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A) 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Döntés a Veszprémi Sportmászó Egyesület sportszervezettel támogatási szerződés megkötéséről</w:t>
      </w:r>
    </w:p>
    <w:p w14:paraId="6CB6D76F" w14:textId="14681A69" w:rsidR="004E0504" w:rsidRDefault="00755C5F" w:rsidP="004A233C">
      <w:pPr>
        <w:spacing w:after="0"/>
        <w:ind w:left="1134" w:hanging="283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B) Döntés a </w:t>
      </w:r>
      <w:r w:rsidR="004D3812"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LIGET MÁSZÓSPORT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 Kft.</w:t>
      </w:r>
      <w:r w:rsidR="00AD481E"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 sportszervezettel</w:t>
      </w:r>
      <w:r w:rsidR="0004221D"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 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támogatási szerződés megkötéséről</w:t>
      </w:r>
    </w:p>
    <w:p w14:paraId="559C5B72" w14:textId="77777777" w:rsidR="004A233C" w:rsidRDefault="004A233C" w:rsidP="004A233C">
      <w:pPr>
        <w:spacing w:after="0"/>
        <w:ind w:left="1134" w:hanging="283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6C5952B6" w14:textId="719F5E14" w:rsidR="002268FC" w:rsidRPr="00544C06" w:rsidRDefault="004E0504" w:rsidP="004A233C">
      <w:pPr>
        <w:spacing w:after="0" w:line="240" w:lineRule="auto"/>
        <w:ind w:left="2124" w:hanging="2124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  <w:r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E</w:t>
      </w:r>
      <w:r w:rsidR="002268FC"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lőterjesztő</w:t>
      </w:r>
      <w:r w:rsidR="004A233C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: </w:t>
      </w:r>
      <w:r w:rsidR="002268FC"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>Sótonyi Mónika, a Köznevelési, Ifjúsági, Sport és Civil Bizottság elnöke</w:t>
      </w:r>
    </w:p>
    <w:p w14:paraId="45684243" w14:textId="77777777" w:rsidR="004E0504" w:rsidRPr="00544C06" w:rsidRDefault="004E0504" w:rsidP="004A233C">
      <w:pPr>
        <w:spacing w:after="0" w:line="240" w:lineRule="auto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</w:p>
    <w:p w14:paraId="2035204E" w14:textId="77777777" w:rsidR="002268FC" w:rsidRPr="00544C06" w:rsidRDefault="002268FC" w:rsidP="004A233C">
      <w:pPr>
        <w:tabs>
          <w:tab w:val="left" w:pos="4320"/>
        </w:tabs>
        <w:spacing w:after="0" w:line="240" w:lineRule="auto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 xml:space="preserve">Az előterjesztés előkészítésében részt vett: 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Orbán Éva sportreferens</w:t>
      </w:r>
    </w:p>
    <w:p w14:paraId="312503BD" w14:textId="77777777" w:rsidR="002268FC" w:rsidRPr="00544C06" w:rsidRDefault="002268FC" w:rsidP="004A233C">
      <w:pPr>
        <w:tabs>
          <w:tab w:val="left" w:pos="3710"/>
        </w:tabs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740D345C" w14:textId="77777777" w:rsidR="002268FC" w:rsidRPr="00544C06" w:rsidRDefault="002268FC" w:rsidP="004A233C">
      <w:pPr>
        <w:tabs>
          <w:tab w:val="left" w:pos="3710"/>
        </w:tabs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7F744423" w14:textId="77777777" w:rsidR="002268FC" w:rsidRPr="00544C06" w:rsidRDefault="002268FC" w:rsidP="004A233C">
      <w:pPr>
        <w:tabs>
          <w:tab w:val="left" w:pos="3710"/>
        </w:tabs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2A66F9AA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A döntések meghozatala </w:t>
      </w: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 xml:space="preserve">egyszerű 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többséget igényel.</w:t>
      </w:r>
    </w:p>
    <w:p w14:paraId="4B84A77A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3B19E06B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6AC32E54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5CD534F7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7A5DC982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7B088200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10702AEC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3A2B4905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299D21E1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0C297F25" w14:textId="77777777" w:rsidR="002268FC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09E90A59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4C3EAD28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1B85B38C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7345B76E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549AF24B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574E007C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66757BB2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44175606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4E4BEF68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522C50B5" w14:textId="77777777" w:rsidR="004A233C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09210720" w14:textId="77777777" w:rsidR="004A233C" w:rsidRPr="00544C06" w:rsidRDefault="004A233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2EFF7014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187B8D9A" w14:textId="77777777" w:rsidR="002268FC" w:rsidRPr="00544C06" w:rsidRDefault="002268FC" w:rsidP="004A233C">
      <w:pPr>
        <w:tabs>
          <w:tab w:val="left" w:pos="6943"/>
        </w:tabs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Az előterjesztés törvényességi felülvizsgálatát végezte: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 </w:t>
      </w:r>
    </w:p>
    <w:p w14:paraId="56F41AB8" w14:textId="77777777" w:rsidR="002268FC" w:rsidRPr="00544C06" w:rsidRDefault="002268FC" w:rsidP="004A233C">
      <w:pPr>
        <w:tabs>
          <w:tab w:val="left" w:pos="6943"/>
        </w:tabs>
        <w:spacing w:after="0" w:line="240" w:lineRule="auto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2268FC" w:rsidRPr="00544C06" w14:paraId="43BB6563" w14:textId="77777777" w:rsidTr="00D0047E">
        <w:tc>
          <w:tcPr>
            <w:tcW w:w="5495" w:type="dxa"/>
            <w:shd w:val="clear" w:color="auto" w:fill="auto"/>
          </w:tcPr>
          <w:p w14:paraId="6DB1F383" w14:textId="77777777" w:rsidR="002268FC" w:rsidRPr="00544C06" w:rsidRDefault="002268FC" w:rsidP="004A233C">
            <w:pPr>
              <w:tabs>
                <w:tab w:val="left" w:pos="6943"/>
              </w:tabs>
              <w:spacing w:after="0" w:line="240" w:lineRule="auto"/>
              <w:rPr>
                <w:rFonts w:ascii="Tahoma" w:eastAsia="Times New Roman" w:hAnsi="Tahoma" w:cs="Tahoma"/>
                <w:noProof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4394" w:type="dxa"/>
            <w:shd w:val="clear" w:color="auto" w:fill="auto"/>
          </w:tcPr>
          <w:p w14:paraId="5ED7CD4B" w14:textId="77777777" w:rsidR="002268FC" w:rsidRPr="00544C06" w:rsidRDefault="002268FC" w:rsidP="004A233C">
            <w:pPr>
              <w:tabs>
                <w:tab w:val="left" w:pos="6943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noProof/>
                <w:kern w:val="0"/>
                <w:sz w:val="24"/>
                <w:szCs w:val="24"/>
                <w:lang w:eastAsia="hu-HU"/>
                <w14:ligatures w14:val="none"/>
              </w:rPr>
              <w:t xml:space="preserve">dr. Horváth Fruzsina </w:t>
            </w:r>
          </w:p>
          <w:p w14:paraId="17EB94E2" w14:textId="77777777" w:rsidR="002268FC" w:rsidRPr="00544C06" w:rsidRDefault="002268FC" w:rsidP="004A233C">
            <w:pPr>
              <w:tabs>
                <w:tab w:val="left" w:pos="6943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noProof/>
                <w:kern w:val="0"/>
                <w:sz w:val="24"/>
                <w:szCs w:val="24"/>
                <w:lang w:eastAsia="hu-HU"/>
                <w14:ligatures w14:val="none"/>
              </w:rPr>
              <w:t>csoportvezető</w:t>
            </w:r>
          </w:p>
        </w:tc>
      </w:tr>
    </w:tbl>
    <w:p w14:paraId="5EB6B536" w14:textId="77777777" w:rsidR="002268FC" w:rsidRPr="00544C06" w:rsidRDefault="002268FC" w:rsidP="004A233C">
      <w:pPr>
        <w:spacing w:after="0" w:line="240" w:lineRule="auto"/>
        <w:jc w:val="both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lastRenderedPageBreak/>
        <w:t>Tisztelt Bizottság!</w:t>
      </w:r>
    </w:p>
    <w:p w14:paraId="2252C929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CFBFCFD" w14:textId="52C23371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Veszprém Megyei Jogú Város Önkormányzata Közgyűlésének az Önkormányzat által ellátott sporttal kapcsolatos feladatokról szóló 35/2021. (X. 28.) önkormányzati rendelete (a továbbiakban: Spotrendelet)</w:t>
      </w:r>
      <w:r w:rsidRPr="00544C06">
        <w:t xml:space="preserve"> </w:t>
      </w:r>
      <w:r w:rsidRPr="00544C06">
        <w:rPr>
          <w:rFonts w:ascii="Tahoma" w:hAnsi="Tahoma" w:cs="Tahoma"/>
        </w:rPr>
        <w:t>6</w:t>
      </w:r>
      <w:r w:rsidRPr="00544C06">
        <w:t>.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§ (1) bekezdése alapján Veszprém Megyei Jogú Város Önkormányzata</w:t>
      </w:r>
      <w:r w:rsidR="004D381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(a továbbiakban: Önkormányzat)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sportért felelős szakbizottsága tartalékkeretet határoz meg, amelyből </w:t>
      </w:r>
      <w:r w:rsidR="004D381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az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Önkormányzat kérelemre támogatást nyújthat.</w:t>
      </w:r>
    </w:p>
    <w:p w14:paraId="4A25609C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16F80D54" w14:textId="7F3C4DB7" w:rsidR="004E09E3" w:rsidRPr="00544C06" w:rsidRDefault="004E09E3" w:rsidP="004E09E3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Sportrendelet 6. §-a rögzíti, hogy a költségvetési rendeletben meghatározott Sport és Élsport előirányzat terhére a kiemelt sportszervezetek számára biztosított pénzbeli támogatás után fennmaradó összegből a </w:t>
      </w:r>
      <w:r w:rsidR="004D381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zakbizottság átruházott hatáskörben tartalékkeretet határoz meg, amelyből </w:t>
      </w:r>
    </w:p>
    <w:p w14:paraId="4523FC06" w14:textId="77777777" w:rsidR="004E09E3" w:rsidRPr="00544C06" w:rsidRDefault="004E09E3" w:rsidP="004E09E3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a)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előre nem tervezett spor</w:t>
      </w:r>
      <w:bookmarkStart w:id="0" w:name="_GoBack"/>
      <w:bookmarkEnd w:id="0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teseményhez, sportversenyhez, </w:t>
      </w:r>
    </w:p>
    <w:p w14:paraId="108847FA" w14:textId="77777777" w:rsidR="004E09E3" w:rsidRPr="00544C06" w:rsidRDefault="004E09E3" w:rsidP="004E09E3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b)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 xml:space="preserve">önhibáján kívül hátrányos helyzetbe került sportszervezet számára, vagy </w:t>
      </w:r>
    </w:p>
    <w:p w14:paraId="573DF479" w14:textId="77777777" w:rsidR="004E09E3" w:rsidRPr="00544C06" w:rsidRDefault="004E09E3" w:rsidP="004A233C">
      <w:pPr>
        <w:spacing w:after="0" w:line="240" w:lineRule="auto"/>
        <w:ind w:left="709" w:hanging="709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c)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a sportszervezet eredményességét, tevékenységét kiemelkedően fejlesztő, előre nem tervezhető kiadás finanszírozásához az Önkormányzat kérelemre támogatást nyújthat.</w:t>
      </w:r>
    </w:p>
    <w:p w14:paraId="7ED897B3" w14:textId="77777777" w:rsidR="004E09E3" w:rsidRPr="00544C06" w:rsidRDefault="004E09E3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640B4BF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támogatásról a polgármester javaslatára átruházott hatáskörben a Köznevelési, Ifjúsági, Sport és Civil Bizottság dönt, amennyiben a támogatás összege az 1 millió forintot meghaladja. </w:t>
      </w:r>
    </w:p>
    <w:p w14:paraId="0B62F402" w14:textId="77777777" w:rsidR="00B07E8C" w:rsidRPr="00544C06" w:rsidRDefault="00B07E8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E37A46D" w14:textId="7DCB1306" w:rsidR="00B07E8C" w:rsidRPr="00544C06" w:rsidRDefault="00B07E8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támogatás célja </w:t>
      </w:r>
      <w:r w:rsidR="00AD481E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Veszprémi Sportmászó Egyesüle</w:t>
      </w:r>
      <w:r w:rsidR="00576CB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</w:t>
      </w:r>
      <w:r w:rsidR="002A7CCF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ben</w:t>
      </w:r>
      <w:r w:rsidR="006D7B90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jelenleg is zajló minőségi munka fenntartása, </w:t>
      </w:r>
      <w:r w:rsidR="002A7CCF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és</w:t>
      </w:r>
      <w:r w:rsidR="006D7B90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a</w:t>
      </w:r>
      <w:r w:rsidR="002A7CCF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z egyesület</w:t>
      </w:r>
      <w:r w:rsidR="006D7B90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szakmai munkájának továbbfejlesztése</w:t>
      </w:r>
      <w:r w:rsidR="004E0504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, míg a </w:t>
      </w:r>
      <w:r w:rsidR="004D381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LIGET MÁSZÓSPORT</w:t>
      </w:r>
      <w:r w:rsidR="00AD481E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Kft.</w:t>
      </w:r>
      <w:r w:rsidR="002A7CCF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esetében az</w:t>
      </w:r>
      <w:r w:rsidR="00AD481E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576CB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idei esztendőben megemelkedett fenntartási költségekhez való hozzájárulás. </w:t>
      </w:r>
    </w:p>
    <w:p w14:paraId="67ABD02C" w14:textId="77777777" w:rsidR="00B07E8C" w:rsidRPr="00544C06" w:rsidRDefault="00B07E8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55E1B73" w14:textId="16DA0B4D" w:rsidR="00B07E8C" w:rsidRPr="00544C06" w:rsidRDefault="00B07E8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Veszprémi Sportmászó Egyesülettel és a </w:t>
      </w:r>
      <w:r w:rsidR="004D3812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LIGET MÁSZÓSPORT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Kft.-vel megkötendő támogatási szerződés</w:t>
      </w:r>
      <w:r w:rsidR="004E0504">
        <w:rPr>
          <w:rFonts w:ascii="Tahoma" w:eastAsia="Calibri" w:hAnsi="Tahoma" w:cs="Tahoma"/>
          <w:kern w:val="0"/>
          <w:sz w:val="24"/>
          <w:szCs w:val="24"/>
          <w14:ligatures w14:val="none"/>
        </w:rPr>
        <w:t>ek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tervezetét a határozati javaslat</w:t>
      </w:r>
      <w:r w:rsidR="004E0504">
        <w:rPr>
          <w:rFonts w:ascii="Tahoma" w:eastAsia="Calibri" w:hAnsi="Tahoma" w:cs="Tahoma"/>
          <w:kern w:val="0"/>
          <w:sz w:val="24"/>
          <w:szCs w:val="24"/>
          <w14:ligatures w14:val="none"/>
        </w:rPr>
        <w:t>ok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melléklete tartalmazza.</w:t>
      </w:r>
    </w:p>
    <w:p w14:paraId="464FE118" w14:textId="77777777" w:rsidR="0004221D" w:rsidRPr="00544C06" w:rsidRDefault="0004221D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17B3927" w14:textId="415846EF" w:rsidR="0004221D" w:rsidRPr="00544C06" w:rsidRDefault="0004221D" w:rsidP="0004221D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Kérem a Tisztelt Bizottságot, hogy az előterjesztést megtárg</w:t>
      </w:r>
      <w:r w:rsidR="004A233C">
        <w:rPr>
          <w:rFonts w:ascii="Tahoma" w:eastAsia="Calibri" w:hAnsi="Tahoma" w:cs="Tahoma"/>
          <w:kern w:val="0"/>
          <w:sz w:val="24"/>
          <w:szCs w:val="24"/>
          <w14:ligatures w14:val="none"/>
        </w:rPr>
        <w:t>yalni és a határozati javaslatokat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elfogadni szíveskedjen.</w:t>
      </w:r>
    </w:p>
    <w:p w14:paraId="6F4C4211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5B8F6928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Veszprém,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 xml:space="preserve"> 2024. </w:t>
      </w:r>
      <w:r w:rsidR="00B07E8C"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szeptember 3</w:t>
      </w:r>
      <w:r w:rsidRPr="00544C06"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  <w:t>.</w:t>
      </w:r>
    </w:p>
    <w:p w14:paraId="27C206F7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Times New Roman" w:hAnsi="Tahoma" w:cs="Tahoma"/>
          <w:noProof/>
          <w:kern w:val="0"/>
          <w:sz w:val="24"/>
          <w:szCs w:val="24"/>
          <w:lang w:eastAsia="hu-HU"/>
          <w14:ligatures w14:val="none"/>
        </w:rPr>
      </w:pPr>
    </w:p>
    <w:p w14:paraId="5991E6A1" w14:textId="77777777" w:rsidR="002268FC" w:rsidRPr="00544C06" w:rsidRDefault="002268FC" w:rsidP="002268FC">
      <w:pPr>
        <w:spacing w:after="0" w:line="240" w:lineRule="auto"/>
        <w:ind w:left="5664" w:firstLine="708"/>
        <w:jc w:val="both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Sótonyi Mónika</w:t>
      </w:r>
    </w:p>
    <w:p w14:paraId="4D499178" w14:textId="77777777" w:rsidR="002268FC" w:rsidRPr="00544C06" w:rsidRDefault="002268FC" w:rsidP="002268FC">
      <w:pPr>
        <w:spacing w:after="0" w:line="240" w:lineRule="auto"/>
        <w:jc w:val="both"/>
      </w:pPr>
    </w:p>
    <w:p w14:paraId="1A5E806A" w14:textId="77777777" w:rsidR="002268FC" w:rsidRPr="00544C06" w:rsidRDefault="002268FC" w:rsidP="002268FC">
      <w:pPr>
        <w:spacing w:after="0" w:line="240" w:lineRule="auto"/>
        <w:jc w:val="both"/>
      </w:pPr>
    </w:p>
    <w:p w14:paraId="3671117D" w14:textId="77777777" w:rsidR="002268FC" w:rsidRPr="00544C06" w:rsidRDefault="002268FC" w:rsidP="002268FC">
      <w:pPr>
        <w:spacing w:after="0" w:line="240" w:lineRule="auto"/>
        <w:jc w:val="both"/>
      </w:pPr>
    </w:p>
    <w:p w14:paraId="2AB8BDFB" w14:textId="77777777" w:rsidR="002268FC" w:rsidRPr="00544C06" w:rsidRDefault="002268FC" w:rsidP="002268FC">
      <w:pPr>
        <w:spacing w:after="0" w:line="240" w:lineRule="auto"/>
        <w:jc w:val="both"/>
      </w:pPr>
    </w:p>
    <w:p w14:paraId="0C5D0A4C" w14:textId="77777777" w:rsidR="002268FC" w:rsidRPr="00544C06" w:rsidRDefault="002268FC" w:rsidP="002268FC">
      <w:pPr>
        <w:spacing w:after="0" w:line="240" w:lineRule="auto"/>
        <w:jc w:val="both"/>
      </w:pPr>
    </w:p>
    <w:p w14:paraId="6860BD5B" w14:textId="77777777" w:rsidR="002268FC" w:rsidRPr="00544C06" w:rsidRDefault="002268FC" w:rsidP="002268FC">
      <w:pPr>
        <w:spacing w:after="0" w:line="240" w:lineRule="auto"/>
        <w:jc w:val="both"/>
      </w:pPr>
    </w:p>
    <w:p w14:paraId="624D2B4A" w14:textId="77777777" w:rsidR="002268FC" w:rsidRPr="00544C06" w:rsidRDefault="002268FC" w:rsidP="002268FC">
      <w:pPr>
        <w:spacing w:after="0" w:line="240" w:lineRule="auto"/>
        <w:jc w:val="both"/>
      </w:pPr>
    </w:p>
    <w:p w14:paraId="4582B0EA" w14:textId="77777777" w:rsidR="0004221D" w:rsidRPr="00544C06" w:rsidRDefault="0004221D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41C9E496" w14:textId="77777777" w:rsidR="0004221D" w:rsidRPr="00544C06" w:rsidRDefault="0004221D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795337B0" w14:textId="77777777" w:rsidR="004E09E3" w:rsidRPr="00544C06" w:rsidRDefault="004E09E3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088C5C0B" w14:textId="77777777" w:rsidR="004E09E3" w:rsidRPr="00544C06" w:rsidRDefault="004E09E3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0BB3C447" w14:textId="77777777" w:rsidR="004E09E3" w:rsidRPr="00544C06" w:rsidRDefault="004E09E3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0CA54FA1" w14:textId="6B3AAA57" w:rsidR="002268FC" w:rsidRPr="00544C06" w:rsidRDefault="00D12377" w:rsidP="004A233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  <w:bookmarkStart w:id="1" w:name="_Hlk176339049"/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lastRenderedPageBreak/>
        <w:t>A)</w:t>
      </w:r>
      <w:r w:rsidR="004A233C"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t xml:space="preserve"> </w:t>
      </w:r>
      <w:r w:rsidR="002268FC" w:rsidRPr="00544C06"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t>HATÁROZATI JAVASLAT</w:t>
      </w:r>
    </w:p>
    <w:p w14:paraId="3CEC9BB8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5C1EBF94" w14:textId="77777777" w:rsidR="002268FC" w:rsidRPr="00544C06" w:rsidRDefault="002268FC" w:rsidP="002268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  <w:t>Veszprém Megyei Jogú Város Önkormányzata Közgyűlése</w:t>
      </w:r>
    </w:p>
    <w:p w14:paraId="22A87386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  <w:t>Köznevelési, Ifjúsági, Sport és Civil Bizottságának</w:t>
      </w:r>
    </w:p>
    <w:p w14:paraId="33649E97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>…. /2024. (…..) határozata</w:t>
      </w:r>
    </w:p>
    <w:p w14:paraId="3624E890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 xml:space="preserve">a </w:t>
      </w:r>
      <w:bookmarkStart w:id="2" w:name="_Hlk168557779"/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 xml:space="preserve">Veszprémi Sportmászó Egyesület </w:t>
      </w:r>
      <w:bookmarkEnd w:id="2"/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sportszervezettel támogatási szerződés megkötéséről</w:t>
      </w:r>
    </w:p>
    <w:p w14:paraId="40FAB0C2" w14:textId="77777777" w:rsidR="002268FC" w:rsidRPr="00544C06" w:rsidRDefault="002268FC" w:rsidP="004A233C">
      <w:pPr>
        <w:spacing w:after="0" w:line="240" w:lineRule="auto"/>
        <w:jc w:val="center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6C5BD126" w14:textId="77777777" w:rsidR="002268FC" w:rsidRPr="00544C06" w:rsidRDefault="002268FC" w:rsidP="004A233C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Veszprém Megyei Jogú Város Önkormányzata Közgyűlésének Köznevelési, Ifjúsági, Sport és Civil Bizottsága megtárgyalta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a </w:t>
      </w:r>
      <w:r w:rsidRPr="00544C06">
        <w:rPr>
          <w:rFonts w:ascii="Tahoma" w:eastAsia="Times New Roman" w:hAnsi="Tahoma" w:cs="Tahoma"/>
          <w:i/>
          <w:noProof/>
          <w:color w:val="000000"/>
          <w:kern w:val="0"/>
          <w:sz w:val="24"/>
          <w:szCs w:val="24"/>
          <w:lang w:eastAsia="hu-HU"/>
          <w14:ligatures w14:val="none"/>
        </w:rPr>
        <w:t>„Döntés a Veszprémi Sportmászó Egyesület</w:t>
      </w:r>
      <w:r w:rsidRPr="00544C06">
        <w:rPr>
          <w:rFonts w:ascii="Tahoma" w:eastAsia="Times New Roman" w:hAnsi="Tahoma" w:cs="Tahoma"/>
          <w:b/>
          <w:i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</w:t>
      </w:r>
      <w:r w:rsidRPr="00544C06">
        <w:rPr>
          <w:rFonts w:ascii="Tahoma" w:eastAsia="Times New Roman" w:hAnsi="Tahoma" w:cs="Tahoma"/>
          <w:i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sportszervezettel támogatási szerződés megkötéséről” 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című előterjesztést, és az alábbi döntést hozta:</w:t>
      </w:r>
    </w:p>
    <w:p w14:paraId="1973945F" w14:textId="77777777" w:rsidR="002268FC" w:rsidRPr="00544C06" w:rsidRDefault="002268FC" w:rsidP="004A233C">
      <w:pPr>
        <w:spacing w:after="0" w:line="240" w:lineRule="auto"/>
        <w:ind w:left="360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020FB3D7" w14:textId="77777777" w:rsidR="002268FC" w:rsidRDefault="002268FC" w:rsidP="004A233C">
      <w:pPr>
        <w:pStyle w:val="Listaszerbekezds"/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Veszprém Megyei Jogú Város Önkormányzata Közgyűlésének Köznevelési, Ifjúsági, Sport és Civil Bizottsága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a határozat melléklete szerinti tartalommal jóváhagyja a </w:t>
      </w:r>
      <w:r w:rsidRPr="00544C06">
        <w:rPr>
          <w:rFonts w:ascii="Tahoma" w:eastAsia="Times New Roman" w:hAnsi="Tahoma" w:cs="Tahoma"/>
          <w:bCs/>
          <w:noProof/>
          <w:color w:val="000000"/>
          <w:kern w:val="0"/>
          <w:sz w:val="24"/>
          <w:szCs w:val="24"/>
          <w:lang w:eastAsia="hu-HU"/>
          <w14:ligatures w14:val="none"/>
        </w:rPr>
        <w:t>Veszprémi Sportmászó Egyesület</w:t>
      </w: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sportszervezettel megkötendő támogatási szerződést.</w:t>
      </w:r>
    </w:p>
    <w:p w14:paraId="1BA8D61B" w14:textId="77777777" w:rsidR="004A233C" w:rsidRPr="00544C06" w:rsidRDefault="004A233C" w:rsidP="004A233C">
      <w:pPr>
        <w:pStyle w:val="Listaszerbekezds"/>
        <w:spacing w:after="0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2F7302D8" w14:textId="372A9749" w:rsidR="002268FC" w:rsidRPr="00544C06" w:rsidRDefault="002268FC" w:rsidP="004A233C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Veszprém Megyei Jogú Város Önkormányzata Közgyűlésének Köznevelési, Ifjúsági, Sport és Civil Bizottsága felkéri a Bizottság elnökét, hogy döntéséről értesítse Veszprém Megyei Jogú Város Polgármesteri Hivatal</w:t>
      </w:r>
      <w:r w:rsidR="004A233C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a</w:t>
      </w: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 xml:space="preserve"> Pénzügyi Irodáját.</w:t>
      </w:r>
    </w:p>
    <w:p w14:paraId="6A40D3BD" w14:textId="77777777" w:rsidR="00C20EE0" w:rsidRPr="00544C06" w:rsidRDefault="00C20EE0" w:rsidP="004A233C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</w:pPr>
    </w:p>
    <w:p w14:paraId="5407DE23" w14:textId="77777777" w:rsidR="00C20EE0" w:rsidRPr="00544C06" w:rsidRDefault="00C20EE0" w:rsidP="004A233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Arial Unicode MS" w:hAnsi="Tahoma" w:cs="Tahoma"/>
          <w:bCs/>
          <w:kern w:val="0"/>
          <w:sz w:val="24"/>
          <w:szCs w:val="24"/>
          <w:lang w:eastAsia="ar-SA"/>
          <w14:ligatures w14:val="none"/>
        </w:rPr>
        <w:t xml:space="preserve">Veszprém Megyei Jogú Város Önkormányzatának Közgyűlésének </w:t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en-GB"/>
          <w14:ligatures w14:val="none"/>
        </w:rPr>
        <w:t>Köznevelési, Ifjúsági, Sport és Civil Bizottsága</w:t>
      </w:r>
      <w:r w:rsidRPr="00544C06">
        <w:rPr>
          <w:rFonts w:ascii="Tahoma" w:eastAsia="Arial Unicode MS" w:hAnsi="Tahoma" w:cs="Tahoma"/>
          <w:bCs/>
          <w:kern w:val="0"/>
          <w:sz w:val="24"/>
          <w:szCs w:val="24"/>
          <w:lang w:eastAsia="ar-SA"/>
          <w14:ligatures w14:val="none"/>
        </w:rPr>
        <w:t xml:space="preserve"> felhatalmazza a polgármestert a támogatási szerződés megkötésére.</w:t>
      </w:r>
    </w:p>
    <w:p w14:paraId="0EADD8DA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0"/>
          <w:szCs w:val="24"/>
          <w:lang w:eastAsia="hu-HU"/>
          <w14:ligatures w14:val="none"/>
        </w:rPr>
      </w:pPr>
    </w:p>
    <w:p w14:paraId="3E64D9E5" w14:textId="77777777" w:rsidR="002268FC" w:rsidRDefault="002268FC" w:rsidP="004A233C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>Határidő: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2. pont: 2024. </w:t>
      </w:r>
      <w:r w:rsidR="00B07E8C"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október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</w:t>
      </w:r>
      <w:r w:rsidR="00B07E8C"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15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.</w:t>
      </w:r>
    </w:p>
    <w:p w14:paraId="45F04C2F" w14:textId="08C067D0" w:rsidR="004E0504" w:rsidRPr="00544C06" w:rsidRDefault="004E0504" w:rsidP="004A233C">
      <w:pPr>
        <w:spacing w:after="0" w:line="240" w:lineRule="auto"/>
        <w:ind w:left="1134" w:hanging="1134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ab/>
        <w:t xml:space="preserve"> 3. pont: 2024. október 31.</w:t>
      </w:r>
    </w:p>
    <w:p w14:paraId="3E07F098" w14:textId="77777777" w:rsidR="002268FC" w:rsidRPr="00544C06" w:rsidRDefault="002268FC" w:rsidP="004A233C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51A5DF38" w14:textId="77777777" w:rsidR="002268FC" w:rsidRPr="00544C06" w:rsidRDefault="002268FC" w:rsidP="004A233C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>Felelős: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Sótonyi Mónika elnök</w:t>
      </w:r>
    </w:p>
    <w:p w14:paraId="637145AD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0B8AF1FD" w14:textId="77777777" w:rsidR="002268FC" w:rsidRPr="00544C06" w:rsidRDefault="002268FC" w:rsidP="004A233C">
      <w:pPr>
        <w:tabs>
          <w:tab w:val="left" w:pos="5580"/>
        </w:tabs>
        <w:spacing w:after="0" w:line="240" w:lineRule="auto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A végrehajtás előkészítéséért felelős köztisztviselő: </w:t>
      </w:r>
    </w:p>
    <w:p w14:paraId="6C723F37" w14:textId="77777777" w:rsidR="002268FC" w:rsidRPr="00544C06" w:rsidRDefault="002268FC" w:rsidP="004A233C">
      <w:pPr>
        <w:tabs>
          <w:tab w:val="left" w:pos="5580"/>
        </w:tabs>
        <w:spacing w:after="0" w:line="240" w:lineRule="auto"/>
        <w:ind w:firstLine="993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Takács Zoltán irodavezető</w:t>
      </w:r>
    </w:p>
    <w:p w14:paraId="75F005AE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1416E936" w14:textId="76F61CA3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Veszprém, 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2024. </w:t>
      </w:r>
      <w:r w:rsidR="00B07E8C"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szeptember </w:t>
      </w:r>
      <w:r w:rsidR="004E0504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19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. </w:t>
      </w:r>
    </w:p>
    <w:p w14:paraId="4DFD7FFA" w14:textId="77777777" w:rsidR="002268FC" w:rsidRPr="00544C06" w:rsidRDefault="002268FC" w:rsidP="004A233C">
      <w:pPr>
        <w:spacing w:after="0" w:line="240" w:lineRule="auto"/>
        <w:ind w:firstLine="708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11237EFA" w14:textId="77777777" w:rsidR="002268FC" w:rsidRPr="00544C06" w:rsidRDefault="002268FC" w:rsidP="004A233C">
      <w:pPr>
        <w:spacing w:after="0" w:line="240" w:lineRule="auto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19CAF88A" w14:textId="77777777" w:rsidR="002268FC" w:rsidRPr="00544C06" w:rsidRDefault="002268FC" w:rsidP="004A233C">
      <w:pPr>
        <w:tabs>
          <w:tab w:val="center" w:pos="5812"/>
        </w:tabs>
        <w:spacing w:after="0" w:line="240" w:lineRule="auto"/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  <w:tab/>
        <w:t>Sótonyi Mónika s.k.</w:t>
      </w:r>
    </w:p>
    <w:p w14:paraId="1AAD970F" w14:textId="77777777" w:rsidR="002268FC" w:rsidRPr="00544C06" w:rsidRDefault="002268FC" w:rsidP="004A233C">
      <w:pPr>
        <w:tabs>
          <w:tab w:val="center" w:pos="2268"/>
          <w:tab w:val="center" w:pos="5812"/>
          <w:tab w:val="center" w:pos="6804"/>
        </w:tabs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 xml:space="preserve">a Köznevelési, Ifjúsági, Sport és Civil Bizottság </w:t>
      </w:r>
    </w:p>
    <w:p w14:paraId="1088D486" w14:textId="77777777" w:rsidR="002268FC" w:rsidRPr="00544C06" w:rsidRDefault="002268FC" w:rsidP="004A233C">
      <w:pPr>
        <w:tabs>
          <w:tab w:val="center" w:pos="5812"/>
        </w:tabs>
        <w:spacing w:after="0" w:line="240" w:lineRule="auto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  <w:t>elnöke</w:t>
      </w:r>
    </w:p>
    <w:bookmarkEnd w:id="1"/>
    <w:p w14:paraId="6C4DC363" w14:textId="77777777" w:rsidR="002268FC" w:rsidRPr="00544C06" w:rsidRDefault="002268FC" w:rsidP="004A233C">
      <w:pPr>
        <w:spacing w:after="0" w:line="240" w:lineRule="auto"/>
        <w:jc w:val="both"/>
      </w:pPr>
    </w:p>
    <w:p w14:paraId="7E4D9B55" w14:textId="77777777" w:rsidR="002268FC" w:rsidRPr="00544C06" w:rsidRDefault="002268FC" w:rsidP="004A233C">
      <w:pPr>
        <w:spacing w:after="0" w:line="240" w:lineRule="auto"/>
        <w:jc w:val="both"/>
      </w:pPr>
    </w:p>
    <w:p w14:paraId="024CFB27" w14:textId="77777777" w:rsidR="002268FC" w:rsidRPr="00544C06" w:rsidRDefault="002268FC" w:rsidP="002268FC">
      <w:pPr>
        <w:spacing w:after="0" w:line="240" w:lineRule="auto"/>
        <w:jc w:val="both"/>
      </w:pPr>
    </w:p>
    <w:p w14:paraId="5E4BB09A" w14:textId="77777777" w:rsidR="002268FC" w:rsidRPr="00544C06" w:rsidRDefault="002268FC" w:rsidP="002268FC">
      <w:pPr>
        <w:spacing w:after="0" w:line="240" w:lineRule="auto"/>
        <w:jc w:val="both"/>
      </w:pPr>
    </w:p>
    <w:p w14:paraId="18C2EEF3" w14:textId="77777777" w:rsidR="002268FC" w:rsidRPr="00544C06" w:rsidRDefault="002268FC" w:rsidP="002268FC">
      <w:pPr>
        <w:spacing w:after="0" w:line="240" w:lineRule="auto"/>
        <w:jc w:val="both"/>
      </w:pPr>
    </w:p>
    <w:p w14:paraId="09559315" w14:textId="77777777" w:rsidR="002268FC" w:rsidRPr="00544C06" w:rsidRDefault="002268FC" w:rsidP="002268FC">
      <w:pPr>
        <w:spacing w:after="0" w:line="240" w:lineRule="auto"/>
        <w:jc w:val="both"/>
      </w:pPr>
    </w:p>
    <w:p w14:paraId="32F845F3" w14:textId="77777777" w:rsidR="002268FC" w:rsidRPr="00544C06" w:rsidRDefault="002268FC" w:rsidP="002268FC">
      <w:pPr>
        <w:spacing w:after="0" w:line="240" w:lineRule="auto"/>
        <w:jc w:val="both"/>
      </w:pPr>
    </w:p>
    <w:p w14:paraId="16AC148C" w14:textId="77777777" w:rsidR="002268FC" w:rsidRPr="00544C06" w:rsidRDefault="002268FC" w:rsidP="002268FC">
      <w:pPr>
        <w:spacing w:after="0" w:line="240" w:lineRule="auto"/>
        <w:jc w:val="both"/>
      </w:pPr>
    </w:p>
    <w:p w14:paraId="0FB54271" w14:textId="20CA9237" w:rsidR="002268FC" w:rsidRPr="00544C06" w:rsidRDefault="004A233C" w:rsidP="002268FC">
      <w:pPr>
        <w:pageBreakBefore/>
        <w:spacing w:after="0" w:line="240" w:lineRule="auto"/>
        <w:contextualSpacing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lastRenderedPageBreak/>
        <w:t xml:space="preserve">Melléklet </w:t>
      </w:r>
      <w:proofErr w:type="gramStart"/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a ….</w:t>
      </w:r>
      <w:proofErr w:type="gramEnd"/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/2024. (….</w:t>
      </w:r>
      <w:r w:rsidR="002268FC"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) határozathoz</w:t>
      </w:r>
    </w:p>
    <w:p w14:paraId="37C2B10F" w14:textId="77777777" w:rsidR="002268FC" w:rsidRPr="00544C06" w:rsidRDefault="002268FC" w:rsidP="002268FC">
      <w:pPr>
        <w:spacing w:after="0" w:line="240" w:lineRule="auto"/>
        <w:contextualSpacing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</w:p>
    <w:p w14:paraId="430F5548" w14:textId="77777777" w:rsidR="000F50DD" w:rsidRPr="00544C06" w:rsidRDefault="000F50DD" w:rsidP="002268FC">
      <w:pPr>
        <w:spacing w:after="0" w:line="240" w:lineRule="auto"/>
        <w:contextualSpacing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</w:p>
    <w:p w14:paraId="3E4773E9" w14:textId="77777777" w:rsidR="002268FC" w:rsidRPr="00544C06" w:rsidRDefault="002268FC" w:rsidP="002268FC">
      <w:pPr>
        <w:spacing w:after="0" w:line="240" w:lineRule="auto"/>
        <w:contextualSpacing/>
        <w:jc w:val="center"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TÁMOGATÁSI SZERZŐDÉS</w:t>
      </w:r>
    </w:p>
    <w:p w14:paraId="563699CB" w14:textId="77777777" w:rsidR="002268FC" w:rsidRPr="00544C06" w:rsidRDefault="002268FC" w:rsidP="002268FC">
      <w:pPr>
        <w:spacing w:after="0" w:line="240" w:lineRule="auto"/>
        <w:contextualSpacing/>
        <w:jc w:val="center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7B6ED05" w14:textId="77777777" w:rsidR="002268FC" w:rsidRPr="00544C06" w:rsidRDefault="002268FC" w:rsidP="002268FC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mely létrejött egyrészről </w:t>
      </w: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Veszprém Megyei Jogú Város Önkormányzata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(székhely: 8200 Veszprém, Óváros tér 9., adószám: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15734202-2-19;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törzskönyvi azonosító szám: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734202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; képviseli: Porga Gyula polgármester) mint támogató (a továbbiakban: </w:t>
      </w:r>
      <w:r w:rsidRPr="00544C06">
        <w:rPr>
          <w:rFonts w:ascii="Tahoma" w:eastAsia="Calibri" w:hAnsi="Tahoma" w:cs="Tahoma"/>
          <w:b/>
          <w:iCs/>
          <w:kern w:val="0"/>
          <w:sz w:val="24"/>
          <w:szCs w:val="24"/>
          <w14:ligatures w14:val="none"/>
        </w:rPr>
        <w:t>Támogató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),</w:t>
      </w:r>
    </w:p>
    <w:p w14:paraId="0FAF9E5A" w14:textId="77777777" w:rsidR="002268FC" w:rsidRPr="00544C06" w:rsidRDefault="002268FC" w:rsidP="002268FC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F5AABC0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másrészről a </w:t>
      </w: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 xml:space="preserve">Veszprémi Sportmászó Egyesület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(székhely:</w:t>
      </w:r>
      <w:r w:rsidRPr="00544C06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8200 Veszprém, Damjanich u. 3. C. 3/10., nyilvántartási szám: 19-02-0001374, adószám: 18920903-1-19, képviseli: </w:t>
      </w:r>
      <w:proofErr w:type="spellStart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Dely</w:t>
      </w:r>
      <w:proofErr w:type="spellEnd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Péter elnök)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mint támogatott (a továbbiakban: </w:t>
      </w:r>
      <w:r w:rsidRPr="00544C06">
        <w:rPr>
          <w:rFonts w:ascii="Tahoma" w:eastAsia="Calibri" w:hAnsi="Tahoma" w:cs="Tahoma"/>
          <w:b/>
          <w:iCs/>
          <w:kern w:val="0"/>
          <w:sz w:val="24"/>
          <w:szCs w:val="24"/>
          <w14:ligatures w14:val="none"/>
        </w:rPr>
        <w:t>Támogatott</w:t>
      </w:r>
      <w:r w:rsidRPr="00544C06">
        <w:rPr>
          <w:rFonts w:ascii="Tahoma" w:eastAsia="Calibri" w:hAnsi="Tahoma" w:cs="Tahoma"/>
          <w:iCs/>
          <w:kern w:val="0"/>
          <w:sz w:val="24"/>
          <w:szCs w:val="24"/>
          <w14:ligatures w14:val="none"/>
        </w:rPr>
        <w:t>)</w:t>
      </w:r>
    </w:p>
    <w:p w14:paraId="347BC269" w14:textId="77777777" w:rsidR="002268FC" w:rsidRPr="00544C06" w:rsidRDefault="002268FC" w:rsidP="002268FC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ADE11EF" w14:textId="77777777" w:rsidR="002268FC" w:rsidRPr="00544C06" w:rsidRDefault="002268FC" w:rsidP="002268FC">
      <w:pPr>
        <w:spacing w:after="0" w:line="240" w:lineRule="auto"/>
        <w:contextualSpacing/>
        <w:jc w:val="both"/>
        <w:rPr>
          <w:rFonts w:ascii="Tahoma" w:eastAsia="Calibri" w:hAnsi="Tahoma" w:cs="Tahoma"/>
          <w:iCs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iCs/>
          <w:kern w:val="0"/>
          <w:sz w:val="24"/>
          <w:szCs w:val="24"/>
          <w14:ligatures w14:val="none"/>
        </w:rPr>
        <w:t xml:space="preserve">(együttes megnevezésük a továbbiakban: Felek/Szerződő felek) </w:t>
      </w:r>
    </w:p>
    <w:p w14:paraId="0462C4DC" w14:textId="77777777" w:rsidR="002268FC" w:rsidRPr="00544C06" w:rsidRDefault="002268FC" w:rsidP="002268FC">
      <w:pPr>
        <w:spacing w:after="0" w:line="240" w:lineRule="auto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C26E6E4" w14:textId="77777777" w:rsidR="002268FC" w:rsidRPr="00544C06" w:rsidRDefault="002268FC" w:rsidP="002268FC">
      <w:pPr>
        <w:spacing w:after="0" w:line="240" w:lineRule="auto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között alulírott helyen és napon az alábbi feltételek szerint: </w:t>
      </w:r>
    </w:p>
    <w:p w14:paraId="5B7490CB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1E39F07" w14:textId="77777777" w:rsidR="002268FC" w:rsidRPr="00544C06" w:rsidRDefault="002268FC" w:rsidP="002268FC">
      <w:pPr>
        <w:spacing w:after="0" w:line="240" w:lineRule="auto"/>
        <w:jc w:val="center"/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I. Előzmények</w:t>
      </w:r>
    </w:p>
    <w:p w14:paraId="34589CDF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3308715" w14:textId="3980E1A2" w:rsidR="0084719E" w:rsidRPr="00544C06" w:rsidRDefault="002268FC" w:rsidP="00F2370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Veszprém Megyei Jogú Város Önkormányzata Közgyűlésének az Önkormányzat által ellátott sporttal kapcsolatos feladatokról szóló 35/2021. (X. 28.) önkormányzati rendelete (a továbbiakban: Sportrendelet) 6. § (1) bekezdése alapján Veszprém Megyei Jogú Város Önkormányzata sportért felelős szakbizottsága (a továbbiakban: Szakbizottság) tartalékkeretet határozott meg, amelyből Veszprém Megyei Jogú Város Önkormányzata kérelemre támogatást nyújthat.</w:t>
      </w:r>
      <w:r w:rsidR="0084719E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</w:p>
    <w:p w14:paraId="37BB175B" w14:textId="54E53CED" w:rsidR="00F26FBF" w:rsidRPr="00544C06" w:rsidRDefault="00F26FBF" w:rsidP="00D0670B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</w:t>
      </w:r>
      <w:r w:rsidR="002268FC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ámogatott kérelmet nyújtott be a Támogatóhoz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a</w:t>
      </w:r>
      <w:r w:rsidR="002268FC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jelenleg is </w:t>
      </w:r>
      <w:r w:rsidR="00317079">
        <w:rPr>
          <w:rFonts w:ascii="Tahoma" w:eastAsia="Calibri" w:hAnsi="Tahoma" w:cs="Tahoma"/>
          <w:kern w:val="0"/>
          <w:sz w:val="24"/>
          <w:szCs w:val="24"/>
          <w14:ligatures w14:val="none"/>
        </w:rPr>
        <w:t>zajló minőségi munka fenntartásának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, illetve a</w:t>
      </w:r>
      <w:r w:rsidR="00317079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szakmai munka továbbfejlesztésének támogatása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céljából.</w:t>
      </w:r>
    </w:p>
    <w:p w14:paraId="1F7BD906" w14:textId="77777777" w:rsidR="00F26FBF" w:rsidRPr="00544C06" w:rsidRDefault="00F26FBF" w:rsidP="00D0670B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D418249" w14:textId="6C084D69" w:rsidR="002268FC" w:rsidRPr="00D0670B" w:rsidRDefault="00F26FBF" w:rsidP="00D0670B">
      <w:pPr>
        <w:spacing w:after="0" w:line="240" w:lineRule="auto"/>
        <w:contextualSpacing/>
        <w:jc w:val="center"/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</w:pPr>
      <w:r w:rsidRPr="00D0670B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II.</w:t>
      </w:r>
    </w:p>
    <w:p w14:paraId="053012D3" w14:textId="77777777" w:rsidR="002268FC" w:rsidRPr="00544C06" w:rsidRDefault="002268FC" w:rsidP="002268FC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04ED623" w14:textId="158EA9D0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Szerződő felek megállapodnak, hogy Támogató pénzbeli hozzájárulásként támogatást (a továbbiakban: Támogatás/Támogatási összeg) nyújt Támogatottnak a Veszprém Megyei Jogú Város Önkormányzata Közgyűlésének a 2024. évi költségvetésről szóló 5/2024. (II. 29.) önkormányzati rendelet 6. melléklet 18. cím 35. alcím Sport és Élsport előirányzata terhére.</w:t>
      </w:r>
    </w:p>
    <w:p w14:paraId="0B79BA02" w14:textId="77777777" w:rsidR="002268FC" w:rsidRPr="00544C06" w:rsidRDefault="002268FC" w:rsidP="002268FC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7E1A888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Felek rögzítik, hogy a Támogatás mértéke: bruttó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2.500.000,- Ft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, azaz k</w:t>
      </w:r>
      <w:r w:rsidR="00B07E8C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étmillió-ötszázezer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Ft.</w:t>
      </w:r>
    </w:p>
    <w:p w14:paraId="070B4007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Támogatási összeg kifizetését a Támogató legkésőbb 2024. </w:t>
      </w:r>
      <w:r w:rsidR="00897700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október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897700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31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 napjáig a Támogatott 73900236-10002357 számú bankszámlájára történő átutalással teljesíti.</w:t>
      </w:r>
    </w:p>
    <w:p w14:paraId="55A3FF1E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F7F130B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 felhasználásának célja:</w:t>
      </w:r>
    </w:p>
    <w:p w14:paraId="190A4B1D" w14:textId="1D153CFF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Felek rögzítik, hogy </w:t>
      </w:r>
      <w:r w:rsidR="00AD481E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</w:t>
      </w:r>
      <w:r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Támogatott a Támogatási összeget </w:t>
      </w:r>
      <w:r w:rsidR="0008025D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eszközpark fejlesztésre, </w:t>
      </w:r>
      <w:r w:rsidR="00AD481E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felszerelések vásárlására, </w:t>
      </w:r>
      <w:r w:rsidR="0008025D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>bérekre, verseny</w:t>
      </w:r>
      <w:r w:rsidR="0084719E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>en</w:t>
      </w:r>
      <w:r w:rsidR="0008025D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való részvételre (utazás, szállás, nevezés) fordítja.</w:t>
      </w:r>
      <w:r w:rsidR="0008025D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</w:p>
    <w:p w14:paraId="3AF06144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2D03D5A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lastRenderedPageBreak/>
        <w:t>Támogatott a rendelkezésre bocsátott Támogatási összeget kizárólag a jelen megállapodásban megjelölt célra jogosult felhasználni.</w:t>
      </w:r>
    </w:p>
    <w:p w14:paraId="79CE82C1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27B16E2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kormányzati funkciók és államháztartási szakágazatok osztályozási rendjéről szóló 15/2019. (XII. 7.) PM rendelet 4. § (2) bekezdésében foglaltakat figyelembe véve a jelen szerződés 1. pontjában meghatározott támogatási cél kormányzati funkció szerinti besorolása a PM rendelet 2. melléklete alapján: 081041 Versenysport- és utánpótlás-nevelési tevékenység és támogatása.</w:t>
      </w:r>
    </w:p>
    <w:p w14:paraId="47299DD0" w14:textId="77777777" w:rsidR="002268FC" w:rsidRPr="00544C06" w:rsidRDefault="002268FC" w:rsidP="002268FC">
      <w:pPr>
        <w:ind w:left="720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29819DF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megállapodnak abban, hogy Támogató jogosult a Támogatás felhasználását és a támogatott tevékenység megvalósulását ellenőrizni.</w:t>
      </w:r>
    </w:p>
    <w:p w14:paraId="40253A4E" w14:textId="77777777" w:rsidR="002268FC" w:rsidRPr="00544C06" w:rsidRDefault="002268FC" w:rsidP="002268FC">
      <w:pPr>
        <w:ind w:left="720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F3AA850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rögzítik, hogy a támogatás nyújtása előfinanszírozással történik, utólagos elszámolás mellett.</w:t>
      </w:r>
    </w:p>
    <w:p w14:paraId="3857E712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Támogatott köteles a támogatás felhasználásáról legkésőbb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2025. január 31-ig szakmai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beszámolót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és a számvitelről szóló 2000. évi C. törvénynek, az egyéb pénzügyi szabályoknak és a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Sportrendelet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21. § (6) bekezdésében foglaltaknak megfelelő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pénzügyi elszámolást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készíteni, amelyet Támogatott köteles a megjelölt időpontig eljuttatni a Támogató részére.</w:t>
      </w:r>
    </w:p>
    <w:p w14:paraId="1F48677F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7B73154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Az elszámolás kizárólag a 4. pontban körülírt támogatási célhoz kapcsolódóan keletkezett számviteli bizonylatokra vonatkozhat.</w:t>
      </w:r>
    </w:p>
    <w:p w14:paraId="09EC3438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59BED82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Amennyiben a benyújtott elszámolás nem támasztja alá, hogy a Támogatott a Támogatást a jelen szerződésben meghatározott célokra és módon használta fel, a Támogató hiánypótlásra hívja fel a Támogatottat, aki köteles a hiánypótlási felhívásban foglaltaknak eleget tenni.</w:t>
      </w:r>
    </w:p>
    <w:p w14:paraId="09F371AA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B5C4DA3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Sportrendelet 21. § (6) bekezdése alapján Támogatottnak a pénzügyi elszámoláshoz az alábbi dokumentumokat kell becsatolnia:</w:t>
      </w:r>
    </w:p>
    <w:p w14:paraId="7F1B5FF8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83DB3AA" w14:textId="77777777" w:rsidR="002268FC" w:rsidRPr="00544C06" w:rsidRDefault="002268FC" w:rsidP="002268FC">
      <w:pPr>
        <w:spacing w:after="0" w:line="240" w:lineRule="auto"/>
        <w:ind w:left="1134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-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a Sportrendelet 4. számú mellékletét képező „Elszámoló lapot”,</w:t>
      </w:r>
    </w:p>
    <w:p w14:paraId="5222634A" w14:textId="77777777" w:rsidR="002268FC" w:rsidRPr="00544C06" w:rsidRDefault="002268FC" w:rsidP="002268FC">
      <w:pPr>
        <w:spacing w:after="0" w:line="240" w:lineRule="auto"/>
        <w:ind w:left="1134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-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 xml:space="preserve">a támogatás felhasználását igazoló számláknak, dokumentumoknak, kiadási pénztárbizonylatoknak, átutalást igazoló banki kivonatoknak a támogatott képviselője által hitelesített másolatát. Az elszámolásban feltüntetett és csatolt bizonylatmásolatok eredeti példányain másolást megelőzően szükséges feltüntetni a következő záradékot: </w:t>
      </w:r>
    </w:p>
    <w:p w14:paraId="0C47E241" w14:textId="77777777" w:rsidR="002268FC" w:rsidRPr="00544C06" w:rsidRDefault="002268FC" w:rsidP="002268FC">
      <w:pPr>
        <w:spacing w:after="0" w:line="240" w:lineRule="auto"/>
        <w:ind w:left="113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 xml:space="preserve">„Elszámolva Veszprém Megyei Jogú Város </w:t>
      </w:r>
      <w:proofErr w:type="gramStart"/>
      <w:r w:rsidRPr="00544C06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>Önkormányzata …</w:t>
      </w:r>
      <w:proofErr w:type="gramEnd"/>
      <w:r w:rsidRPr="00544C06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 xml:space="preserve"> számú Támogatási Szerződése terhére ….. Ft összegben”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, és</w:t>
      </w:r>
    </w:p>
    <w:p w14:paraId="3CBF9F52" w14:textId="77777777" w:rsidR="002268FC" w:rsidRPr="00544C06" w:rsidRDefault="002268FC" w:rsidP="002268F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támogatási cél megvalósulásáról szóló szöveges beszámolót.</w:t>
      </w:r>
    </w:p>
    <w:p w14:paraId="1E4FE01D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9556B69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tudomásul veszi, hogy amennyiben az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 xml:space="preserve"> elszámolási határidőig nem, vagy nem a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Sportrendeletben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 xml:space="preserve">, a jogszabályokban és jelen támogatási szerződésben meghatározottak szerint számol el a támogatás felhasználásáról, és a Támogató hiánypótlásra történő felszólításának sem tesz eleget a megadott határidőben, úgy az elszámolás részben vagy egészben elutasításra kerül. Ebben az esetben a támogatási összeget vagy a támogatási összegnek az elszámolással el nem fogadott részére eső összegét a támogatottnak a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Polgári Törvénykönyvről szóló 2013. évi V.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lastRenderedPageBreak/>
        <w:t>törvény</w:t>
      </w:r>
      <w:r w:rsidRPr="00544C06" w:rsidDel="0055011E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>(a továbbiakban: Ptk.) szerinti, a támogatás átutalása és a visszafizetés közötti időre elszámolt ügyleti kamattal növelten kell visszafizetnie.</w:t>
      </w:r>
    </w:p>
    <w:p w14:paraId="5D0681CB" w14:textId="77777777" w:rsidR="002268FC" w:rsidRPr="00544C06" w:rsidRDefault="002268FC" w:rsidP="002268FC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DAE4341" w14:textId="52D1D176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Támogató a támogatás feltételeként szabja meg, hogy Támogatott a jelen támogatási szerződés teljesítésekor vagy annak kapcsán keletkező dokumentumaiban, a nyilvános megjelenéskor feltünteti a jelen szerződéssel létesített támogatás tényét, illetve nyilvánvalóvá teszi a Támogató kilétét. Veszprém város logójának alkalmazása esetén, a megjelenés előtt a Támogató</w:t>
      </w:r>
      <w:r w:rsidR="005B1FA4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val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5B1FA4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történő </w:t>
      </w:r>
      <w:r w:rsidR="00D46DD5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konz</w:t>
      </w:r>
      <w:r w:rsidR="00F2370A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ultáció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a nyilvánosságra való kerülés feltétele.</w:t>
      </w:r>
    </w:p>
    <w:p w14:paraId="0156EDC8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EECCAF9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 jogosulatlan igénybevétele, jogszabálysértő vagy nem rendeltetésszerű felhasználása esetén a Támogató a támogatási szerződéstől elállhat, azt felmondhatja vagy kezdeményezheti annak módosítását.</w:t>
      </w:r>
    </w:p>
    <w:p w14:paraId="5D33B0F0" w14:textId="77777777" w:rsidR="002268FC" w:rsidRPr="00544C06" w:rsidRDefault="002268FC" w:rsidP="002268FC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317BD95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támogatási szerződést fel kell mondani és a támogatást a Polgári Törvénykönyv szerinti, a támogatás átutalása és a visszafizetés közötti időre elszámolt ügyleti kamattal 15 napon belül vissza kell fizetni, különösen ha</w:t>
      </w:r>
    </w:p>
    <w:p w14:paraId="60D0C12A" w14:textId="77777777" w:rsidR="00C24368" w:rsidRPr="00544C06" w:rsidRDefault="00C24368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38F3F66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a) a szerződésben meghatározott támogatott tevékenység Időtartama (megvalósítási időszak) kezdő időpontjától számított 6 (hat) hónapon belül a támogatott tevékenység nem kezdődik meg, vagy Támogatott a támogatás igénybevételét neki felróható okból nem kezdeményezi, és késedelmét ezen idő alatt írásban sem menti ki;</w:t>
      </w:r>
    </w:p>
    <w:p w14:paraId="69800F68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b) a támogatott tevékenység megvalósítása meghiúsul, tartós akadályba ütközik, vagy a szerződésben foglalt ütemezéshez képest jelentős késedelmet szenved;</w:t>
      </w:r>
    </w:p>
    <w:p w14:paraId="70DC0370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c) Támogatott neki felróható okból megszegi a jogszabályban vagy a szerződésben foglalt kötelezettségeit, így különösen nem tesz eleget ellenőrzéstűrési kötelezettségének, és ennek következtében a támogatás szabályszerű felhasználását nem lehet ellenőrizni;</w:t>
      </w:r>
    </w:p>
    <w:p w14:paraId="437CC6CA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d) Támogatott az általa benyújtott nyilatkozatok bármelyikét visszavonja;</w:t>
      </w:r>
    </w:p>
    <w:p w14:paraId="24E30AD3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e) Támogatott a támogatott tevékenységhez szükséges hatósági engedéllyel – amennyiben az szükséges – nem rendelkezik;</w:t>
      </w:r>
    </w:p>
    <w:p w14:paraId="35231985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f) Támogatott a támogatási szerződésben, illetve jogszabályban előírt bejelentési kötelezettségeinek nem tesz eleget;</w:t>
      </w:r>
    </w:p>
    <w:p w14:paraId="1E96C721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g) Támogatott a támogatást nem a szerződésben meghatározottak szerint használja fel; valamint</w:t>
      </w:r>
    </w:p>
    <w:p w14:paraId="1961FF3A" w14:textId="77777777" w:rsidR="002268FC" w:rsidRPr="00544C06" w:rsidRDefault="002268FC" w:rsidP="002268FC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h) Támogatott a Támogatás felhasználása során az államháztartásról szóló 2011. évi CXCV. törvény (a továbbiakban: Áht.), az államháztartásról szóló törvény végrehajtásáról szóló 368/2011. (XII. 31.) Korm. rendelet (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Ávr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.) vagy más vonatkozó jogszabály előírásait megszegi.</w:t>
      </w:r>
    </w:p>
    <w:p w14:paraId="5F891D6C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A3AB1C5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Támogató a szerződéstől részben is elállhat, illetve azt részben is felmondhatja. A Támogató az elállás, felmondás során figyelembe veszi különösen az eltelt időt, a megvalósult feladat mértékét és a Támogatott magatartásának felróhatóságát.</w:t>
      </w:r>
    </w:p>
    <w:p w14:paraId="28C29DDF" w14:textId="77777777" w:rsidR="002268FC" w:rsidRPr="00544C06" w:rsidRDefault="002268FC" w:rsidP="002268FC">
      <w:pPr>
        <w:tabs>
          <w:tab w:val="left" w:pos="426"/>
        </w:tabs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D2F3C8B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hAnsi="Tahoma" w:cs="Tahoma"/>
          <w:sz w:val="24"/>
          <w:szCs w:val="24"/>
        </w:rPr>
        <w:t xml:space="preserve">Felek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rögzítik</w:t>
      </w:r>
      <w:r w:rsidRPr="00544C06">
        <w:rPr>
          <w:rFonts w:ascii="Tahoma" w:hAnsi="Tahoma" w:cs="Tahoma"/>
          <w:sz w:val="24"/>
          <w:szCs w:val="24"/>
        </w:rPr>
        <w:t xml:space="preserve">, hogy az Európai Unió Működéséről szóló Szerződés 107. cikke (1) bekezdése és az Európai Unió működéséről szóló szerződés 107. és 108. cikkének a csekély összegű támogatásokra való alkalmazásáról szóló, 2023. december 13-i (EU) </w:t>
      </w:r>
      <w:r w:rsidRPr="00544C06">
        <w:rPr>
          <w:rFonts w:ascii="Tahoma" w:hAnsi="Tahoma" w:cs="Tahoma"/>
          <w:sz w:val="24"/>
          <w:szCs w:val="24"/>
        </w:rPr>
        <w:lastRenderedPageBreak/>
        <w:t xml:space="preserve">2023/2831 bizottsági rendelet (általános de </w:t>
      </w:r>
      <w:proofErr w:type="spellStart"/>
      <w:r w:rsidRPr="00544C06">
        <w:rPr>
          <w:rFonts w:ascii="Tahoma" w:hAnsi="Tahoma" w:cs="Tahoma"/>
          <w:sz w:val="24"/>
          <w:szCs w:val="24"/>
        </w:rPr>
        <w:t>minimis</w:t>
      </w:r>
      <w:proofErr w:type="spellEnd"/>
      <w:r w:rsidRPr="00544C06">
        <w:rPr>
          <w:rFonts w:ascii="Tahoma" w:hAnsi="Tahoma" w:cs="Tahoma"/>
          <w:sz w:val="24"/>
          <w:szCs w:val="24"/>
        </w:rPr>
        <w:t xml:space="preserve"> rendelet) szerint csekély összegű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(</w:t>
      </w:r>
      <w:r w:rsidRPr="00544C06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Pr="00544C06">
        <w:rPr>
          <w:rFonts w:ascii="Tahoma" w:hAnsi="Tahoma" w:cs="Tahoma"/>
          <w:sz w:val="24"/>
          <w:szCs w:val="24"/>
        </w:rPr>
        <w:t>minimis</w:t>
      </w:r>
      <w:proofErr w:type="spellEnd"/>
      <w:r w:rsidRPr="00544C06">
        <w:rPr>
          <w:rFonts w:ascii="Tahoma" w:hAnsi="Tahoma" w:cs="Tahoma"/>
          <w:sz w:val="24"/>
          <w:szCs w:val="24"/>
        </w:rPr>
        <w:t xml:space="preserve">) támogatásnak minősül minden olyan állami, így helyi önkormányzati forrásból nyújtott támogatás, amelyről a jogszabály kimondja, hogy de </w:t>
      </w:r>
      <w:proofErr w:type="spellStart"/>
      <w:r w:rsidRPr="00544C06">
        <w:rPr>
          <w:rFonts w:ascii="Tahoma" w:hAnsi="Tahoma" w:cs="Tahoma"/>
          <w:sz w:val="24"/>
          <w:szCs w:val="24"/>
        </w:rPr>
        <w:t>minimis</w:t>
      </w:r>
      <w:proofErr w:type="spellEnd"/>
      <w:r w:rsidRPr="00544C06">
        <w:rPr>
          <w:rFonts w:ascii="Tahoma" w:hAnsi="Tahoma" w:cs="Tahoma"/>
          <w:sz w:val="24"/>
          <w:szCs w:val="24"/>
        </w:rPr>
        <w:t xml:space="preserve"> támogatásnak kell tekinteni. </w:t>
      </w:r>
    </w:p>
    <w:p w14:paraId="283273BE" w14:textId="77777777" w:rsidR="002268FC" w:rsidRPr="00544C06" w:rsidRDefault="002268FC" w:rsidP="002268FC">
      <w:pPr>
        <w:tabs>
          <w:tab w:val="left" w:pos="426"/>
        </w:tabs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28F124C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Felek rögzítik és tudomásul veszik, hogy a Támogatási összeg teljesítésének a feltétele, hogy Támogatottnak nem állhat fenn lejárt, a Támogató felé meg nem fizetett helyi adó tartozása. Támogatott hozzájárul, hogy a Támogató a kifizetés teljesítését megelőzően a helyi adóhátralékra vonatkozó információt kérjen le a Veszprém Megyei Jogú Város Polgármesteri Hivatal Adóirodájának (a továbbiakban: Adóiroda) nyilvántartásából. Amennyiben az Adóiroda nyilvántartása szerint Támogatott részéről lejárt, meg nem fizetett tartozás áll fenn, Támogatott kötelezettséget vállal arra, hogy a meg nem fizetett tartozást az Adóiroda erről szóló közlését követő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5 napon belül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átutalással teljesíti az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Adóiroda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esedékes hátralék szerinti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számlaszámára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</w:t>
      </w:r>
    </w:p>
    <w:p w14:paraId="35BDB205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9633D70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nyilatkozik, hogy vele szemben az Áht. 48/B. §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-ában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foglalt kizáró okok nem állnak fenn. </w:t>
      </w:r>
    </w:p>
    <w:p w14:paraId="7F38C06F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vállalja, hogy a nyilatkozatokban foglaltak változása esetén haladéktalanul, de legkésőbb 1 (egy) napon belül értesíti a Támogatót. Tudomásul veszi, hogy a valótlan tartalmú nyilatkozat alapján kötött szerződést Támogató felmondja, vagy – ha a szerződés teljesítésére még nem került sor – a szerződéstől eláll.</w:t>
      </w:r>
    </w:p>
    <w:p w14:paraId="3F3B5EDB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3B2CD33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Támogatott a jelen támogatási szerződés aláírásával tudomásul veszi, hogy az információs önrendelkezési jogról és az információszabadságról szóló 2011. évi CXII. törvény (a továbbiakban: 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Infotv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.) 26. §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-ából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és az 1. mellékletéből fakadó kötelezettségének eleget téve a Támogató a jelen szerződés közérdekű adatait közzéteszi a Támogató internetes 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>portálján (</w:t>
      </w:r>
      <w:hyperlink r:id="rId8" w:history="1">
        <w:r w:rsidRPr="00544C06">
          <w:rPr>
            <w:rFonts w:ascii="Tahoma" w:eastAsia="Calibri" w:hAnsi="Tahoma" w:cs="Tahoma"/>
            <w:color w:val="000000"/>
            <w:kern w:val="0"/>
            <w:sz w:val="24"/>
            <w:szCs w:val="24"/>
            <w:u w:val="single"/>
            <w14:ligatures w14:val="none"/>
          </w:rPr>
          <w:t>http://www.veszprem.hu</w:t>
        </w:r>
      </w:hyperlink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>).</w:t>
      </w:r>
    </w:p>
    <w:p w14:paraId="5D770EF8" w14:textId="77777777" w:rsidR="002268FC" w:rsidRPr="00544C06" w:rsidRDefault="002268FC" w:rsidP="002268FC">
      <w:pPr>
        <w:ind w:left="720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B861A15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Támogató részéről a támogatás felhasználásának ellenőrzésére kijelölt személy/szerv: Veszprém Megyei Jogú Város Polgármesteri Hivatal/Polgármesteri Kabinetiroda/sportreferens.</w:t>
      </w:r>
    </w:p>
    <w:p w14:paraId="22A3773D" w14:textId="77777777" w:rsidR="002268FC" w:rsidRPr="00544C06" w:rsidRDefault="002268FC" w:rsidP="002268FC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422304E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kölcsönösen rögzítik, hogy a szerződés teljesítésében együttműködnek, a szerződés teljesítése érdekében egymást minden lényeges körülményről írásban tájékoztatják. A szerződés teljesítéséhez szükséges együttműködés keretében a felek részéről szakmai nyilatkozattételre az alábbi személyek jogosultak:</w:t>
      </w:r>
    </w:p>
    <w:p w14:paraId="5EA415AC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E080536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:u w:val="single"/>
          <w14:ligatures w14:val="none"/>
        </w:rPr>
        <w:t>Támogató részéről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: </w:t>
      </w:r>
    </w:p>
    <w:p w14:paraId="2C79466B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38F32AA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Név: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Takács Zoltán irodavezető</w:t>
      </w:r>
    </w:p>
    <w:p w14:paraId="67977BA6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Cím: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8200 Veszprém, Óváros tér 9.</w:t>
      </w:r>
    </w:p>
    <w:p w14:paraId="396F6B9E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Tel/Fax: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+36-20/272-9444</w:t>
      </w:r>
    </w:p>
    <w:p w14:paraId="02805DD9" w14:textId="77777777" w:rsidR="00F2370A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E-mail: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hyperlink r:id="rId9" w:history="1">
        <w:r w:rsidR="00F2370A" w:rsidRPr="00544C06">
          <w:rPr>
            <w:rStyle w:val="Hiperhivatkozs"/>
            <w:rFonts w:ascii="Tahoma" w:eastAsia="Calibri" w:hAnsi="Tahoma" w:cs="Tahoma"/>
            <w:kern w:val="0"/>
            <w:sz w:val="24"/>
            <w:szCs w:val="24"/>
            <w14:ligatures w14:val="none"/>
          </w:rPr>
          <w:t>takacs.zoltan@gov.veszprem.hu</w:t>
        </w:r>
      </w:hyperlink>
    </w:p>
    <w:p w14:paraId="119D1252" w14:textId="77777777" w:rsidR="00F2370A" w:rsidRPr="00544C06" w:rsidRDefault="00F2370A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F7E9079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:u w:val="single"/>
          <w14:ligatures w14:val="none"/>
        </w:rPr>
        <w:t>Támogatott részéről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:</w:t>
      </w:r>
    </w:p>
    <w:p w14:paraId="128FB128" w14:textId="77777777" w:rsidR="002268FC" w:rsidRPr="00544C06" w:rsidRDefault="002268FC" w:rsidP="002268FC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D8C024E" w14:textId="77777777" w:rsidR="002268FC" w:rsidRPr="00544C06" w:rsidRDefault="002268FC" w:rsidP="002268FC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Név: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proofErr w:type="spellStart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Strommer</w:t>
      </w:r>
      <w:proofErr w:type="spellEnd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László elnökhelyettes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</w:p>
    <w:p w14:paraId="6F413BB5" w14:textId="77777777" w:rsidR="002268FC" w:rsidRPr="00544C06" w:rsidRDefault="002268FC" w:rsidP="002268FC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cím: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8200 Veszprém, Damjanich u. 3/C. 3/10.</w:t>
      </w:r>
    </w:p>
    <w:p w14:paraId="349C72A2" w14:textId="77777777" w:rsidR="002268FC" w:rsidRPr="00544C06" w:rsidRDefault="002268FC" w:rsidP="002268FC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Tel/Fax: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+36-70/324-5421</w:t>
      </w:r>
    </w:p>
    <w:p w14:paraId="70E68FA2" w14:textId="77777777" w:rsidR="002268FC" w:rsidRPr="00544C06" w:rsidRDefault="002268FC" w:rsidP="002268FC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Email: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strommerlaszlo@gmail.com</w:t>
      </w:r>
    </w:p>
    <w:p w14:paraId="58213170" w14:textId="77777777" w:rsidR="002268FC" w:rsidRPr="00544C06" w:rsidRDefault="002268FC" w:rsidP="002268FC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C726BA2" w14:textId="77777777" w:rsidR="002268FC" w:rsidRPr="00544C06" w:rsidRDefault="002268FC" w:rsidP="002268FC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Felek rögzítik, hogy amennyiben a nyilatkozattételre jogosultak személyében vagy azok fent megadott adataiban bármilyen változás következik be, a változás bekövetkezésének napjától számítottan haladéktalanul, de legkésőbb 3 (három) munkanapon belül kötelesek a változásról egymást írásban tájékoztatni.</w:t>
      </w:r>
    </w:p>
    <w:p w14:paraId="1C97E671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D6F2BC5" w14:textId="344793A8" w:rsidR="00390338" w:rsidRPr="00390338" w:rsidRDefault="00390338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390338">
        <w:rPr>
          <w:rFonts w:ascii="Tahoma" w:hAnsi="Tahoma" w:cs="Tahoma"/>
          <w:sz w:val="24"/>
          <w:szCs w:val="24"/>
        </w:rPr>
        <w:t xml:space="preserve">Támogatott </w:t>
      </w:r>
      <w:r>
        <w:rPr>
          <w:rFonts w:ascii="Tahoma" w:hAnsi="Tahoma" w:cs="Tahoma"/>
          <w:sz w:val="24"/>
          <w:szCs w:val="24"/>
        </w:rPr>
        <w:t xml:space="preserve">– </w:t>
      </w:r>
      <w:r w:rsidRPr="00390338">
        <w:rPr>
          <w:rFonts w:ascii="Tahoma" w:hAnsi="Tahoma" w:cs="Tahoma"/>
          <w:sz w:val="24"/>
          <w:szCs w:val="24"/>
        </w:rPr>
        <w:t xml:space="preserve">az államháztartásról szóló 2011. évi CXCV. törvény 41. § (6) bekezdésében és az államháztartásról szóló törvény végrehajtásáról szóló 368/2011. (XII. 31.) Korm. rendelet 50. § (1a) bekezdésében foglaltakra </w:t>
      </w:r>
      <w:r>
        <w:rPr>
          <w:rFonts w:ascii="Tahoma" w:hAnsi="Tahoma" w:cs="Tahoma"/>
          <w:sz w:val="24"/>
          <w:szCs w:val="24"/>
        </w:rPr>
        <w:t xml:space="preserve">tekintettel </w:t>
      </w:r>
      <w:r w:rsidRPr="00390338">
        <w:rPr>
          <w:rFonts w:ascii="Tahoma" w:hAnsi="Tahoma" w:cs="Tahoma"/>
          <w:sz w:val="24"/>
          <w:szCs w:val="24"/>
        </w:rPr>
        <w:t>– nyilatkozik, hogy a nemzeti vagyonról szóló 2011. évi CXCVI. törvény 3. § (1) bekezdésének 1. pontja alapján átlátható szervezetnek minősül.</w:t>
      </w:r>
      <w:r>
        <w:rPr>
          <w:rFonts w:ascii="Tahoma" w:hAnsi="Tahoma" w:cs="Tahoma"/>
          <w:sz w:val="24"/>
          <w:szCs w:val="24"/>
        </w:rPr>
        <w:t xml:space="preserve"> Jelen nyilatkozatban foglaltak változása esetén haladéktalanul értesíti Támogatót.</w:t>
      </w:r>
    </w:p>
    <w:p w14:paraId="10F8D156" w14:textId="77777777" w:rsidR="00390338" w:rsidRPr="00390338" w:rsidRDefault="00390338" w:rsidP="00390338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A70468F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390338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kizárólag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a jelen szerződés tárgyát képező tevékenység teljesítésével összefüggésben, a Támogató jogos érdekére alapítva kezeli az Támogató által számára hozzáférhetővé tett személyes adatokat. Támogató szavatol az érintettek személyes adatai hozzáférhetővé tételének jogszerűségért.</w:t>
      </w:r>
    </w:p>
    <w:p w14:paraId="104F96B2" w14:textId="77777777" w:rsidR="002268FC" w:rsidRPr="00544C06" w:rsidRDefault="002268FC" w:rsidP="002268FC">
      <w:pPr>
        <w:tabs>
          <w:tab w:val="left" w:pos="426"/>
        </w:tabs>
        <w:spacing w:after="0" w:line="240" w:lineRule="auto"/>
        <w:ind w:left="284" w:hanging="142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Felek az adatkezelést az adatvédelemre vonatkozó jogszabályi előírások, így különösen az Európai Parlament és a Tanács (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Eu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) 2016/679 Rendeletének (2016. április 27.) a természetes személyeknek a személyes adatok kezelése tekintetében történő védelméről és az ilyen adatok szabad áramlásáról, valamint a 95/46/EK rendelet hatályon kívül helyezéséről (általános adatvédelmi rendelet), az 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Infotv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., továbbá az ezeken alapuló belső adatkezelési rendjének betartásával végzik.</w:t>
      </w:r>
    </w:p>
    <w:p w14:paraId="5854EDB9" w14:textId="77777777" w:rsidR="002268FC" w:rsidRPr="00544C06" w:rsidRDefault="002268FC" w:rsidP="002268FC">
      <w:pPr>
        <w:tabs>
          <w:tab w:val="left" w:pos="426"/>
        </w:tabs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D30C1DA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Szerződő felek megállapodnak abban, hogy jelen szerződésből fakadó esetleges jogvitáikat elsősorban peren kívül, békésen, tárgyalások útján rendezik. Amennyiben az egyeztetés a jogvita tekintetében eredményre nem vezetett, úgy Felek a jogvita és az ezzel összefüggő igények elbírálása tekintetében kikötik a Veszprémi Járásbíróság, illetve a Veszprémi Törvényszék kizárólagos illetékességét.</w:t>
      </w:r>
    </w:p>
    <w:p w14:paraId="62899465" w14:textId="77777777" w:rsidR="002268FC" w:rsidRPr="00544C06" w:rsidRDefault="002268FC" w:rsidP="002268FC">
      <w:pPr>
        <w:tabs>
          <w:tab w:val="left" w:pos="426"/>
        </w:tabs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30EDC7A" w14:textId="77777777" w:rsidR="002268FC" w:rsidRPr="00544C06" w:rsidRDefault="002268FC" w:rsidP="002268FC">
      <w:pPr>
        <w:numPr>
          <w:ilvl w:val="0"/>
          <w:numId w:val="2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Jelen szerződésben nem szabályozott kérdésekre a Ptk., az Áht. a Támogató vonatkozó rendeletei, valamint a kapcsolódó egyéb jogszabályok rendelkezései irányadóak.</w:t>
      </w:r>
    </w:p>
    <w:p w14:paraId="7C2D22D6" w14:textId="77777777" w:rsidR="002268FC" w:rsidRPr="00544C06" w:rsidRDefault="002268FC" w:rsidP="002268FC">
      <w:pPr>
        <w:tabs>
          <w:tab w:val="right" w:pos="9072"/>
        </w:tabs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EA8939E" w14:textId="77777777" w:rsidR="002268FC" w:rsidRPr="00544C06" w:rsidRDefault="002268FC" w:rsidP="002268FC">
      <w:pPr>
        <w:tabs>
          <w:tab w:val="left" w:pos="284"/>
        </w:tabs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szerződő felek jelen megállapodást, mint akaratukkal mindenben megegyezőt jóváhagyólag </w:t>
      </w: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4 példányban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írták alá, melyből 2 példány a Támogatót, 2 példány a Támogatottat illeti.</w:t>
      </w:r>
    </w:p>
    <w:p w14:paraId="1433F25D" w14:textId="77777777" w:rsidR="002268FC" w:rsidRPr="00544C06" w:rsidRDefault="002268FC" w:rsidP="002268FC">
      <w:pPr>
        <w:tabs>
          <w:tab w:val="left" w:pos="284"/>
        </w:tabs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AFCC5F2" w14:textId="77777777" w:rsidR="002268FC" w:rsidRPr="00544C06" w:rsidRDefault="002268FC" w:rsidP="002268FC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 xml:space="preserve">Veszprém, 2024. …………………… </w:t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  <w:t>Veszprém, 2024. ……………………</w:t>
      </w:r>
    </w:p>
    <w:p w14:paraId="0E429ECC" w14:textId="77777777" w:rsidR="002268FC" w:rsidRPr="00544C06" w:rsidRDefault="002268FC" w:rsidP="002268FC">
      <w:pPr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0C95B22F" w14:textId="77777777" w:rsidR="002268FC" w:rsidRPr="00544C06" w:rsidRDefault="002268FC" w:rsidP="002268FC">
      <w:pPr>
        <w:spacing w:after="0" w:line="240" w:lineRule="auto"/>
        <w:ind w:firstLine="708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>………………………………………………</w:t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  <w:t>……………………………………………</w:t>
      </w:r>
    </w:p>
    <w:tbl>
      <w:tblPr>
        <w:tblW w:w="9030" w:type="dxa"/>
        <w:tblLook w:val="04A0" w:firstRow="1" w:lastRow="0" w:firstColumn="1" w:lastColumn="0" w:noHBand="0" w:noVBand="1"/>
      </w:tblPr>
      <w:tblGrid>
        <w:gridCol w:w="4515"/>
        <w:gridCol w:w="4515"/>
      </w:tblGrid>
      <w:tr w:rsidR="002268FC" w:rsidRPr="00544C06" w14:paraId="043B50F2" w14:textId="77777777" w:rsidTr="00D0047E">
        <w:tc>
          <w:tcPr>
            <w:tcW w:w="4515" w:type="dxa"/>
            <w:shd w:val="clear" w:color="auto" w:fill="auto"/>
          </w:tcPr>
          <w:p w14:paraId="65E16FAB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Veszprém MJV Önkormányzata</w:t>
            </w:r>
          </w:p>
          <w:p w14:paraId="1485CE9D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 xml:space="preserve">Támogató </w:t>
            </w:r>
          </w:p>
        </w:tc>
        <w:tc>
          <w:tcPr>
            <w:tcW w:w="4515" w:type="dxa"/>
          </w:tcPr>
          <w:p w14:paraId="6C540831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Calibri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Veszprémi Sportmászó Egyesület</w:t>
            </w:r>
          </w:p>
          <w:p w14:paraId="6ECB319D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Támogatott</w:t>
            </w:r>
          </w:p>
        </w:tc>
      </w:tr>
      <w:tr w:rsidR="002268FC" w:rsidRPr="00544C06" w14:paraId="6C9529E8" w14:textId="77777777" w:rsidTr="00D0047E">
        <w:tc>
          <w:tcPr>
            <w:tcW w:w="4515" w:type="dxa"/>
            <w:shd w:val="clear" w:color="auto" w:fill="auto"/>
          </w:tcPr>
          <w:p w14:paraId="729CFF98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képviseli:</w:t>
            </w:r>
          </w:p>
        </w:tc>
        <w:tc>
          <w:tcPr>
            <w:tcW w:w="4515" w:type="dxa"/>
          </w:tcPr>
          <w:p w14:paraId="0C066674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képviseli:</w:t>
            </w:r>
          </w:p>
        </w:tc>
      </w:tr>
      <w:tr w:rsidR="002268FC" w:rsidRPr="00544C06" w14:paraId="51346E76" w14:textId="77777777" w:rsidTr="00D0047E">
        <w:tc>
          <w:tcPr>
            <w:tcW w:w="4515" w:type="dxa"/>
            <w:shd w:val="clear" w:color="auto" w:fill="auto"/>
          </w:tcPr>
          <w:p w14:paraId="3175AB35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Porga Gyula</w:t>
            </w:r>
          </w:p>
        </w:tc>
        <w:tc>
          <w:tcPr>
            <w:tcW w:w="4515" w:type="dxa"/>
          </w:tcPr>
          <w:p w14:paraId="0A35E8E6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Dely</w:t>
            </w:r>
            <w:proofErr w:type="spellEnd"/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 xml:space="preserve"> Péter</w:t>
            </w:r>
          </w:p>
        </w:tc>
      </w:tr>
      <w:tr w:rsidR="002268FC" w:rsidRPr="00544C06" w14:paraId="4C7A9E63" w14:textId="77777777" w:rsidTr="00D0047E">
        <w:tc>
          <w:tcPr>
            <w:tcW w:w="4515" w:type="dxa"/>
            <w:shd w:val="clear" w:color="auto" w:fill="auto"/>
          </w:tcPr>
          <w:p w14:paraId="637E7377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polgármester</w:t>
            </w:r>
          </w:p>
        </w:tc>
        <w:tc>
          <w:tcPr>
            <w:tcW w:w="4515" w:type="dxa"/>
          </w:tcPr>
          <w:p w14:paraId="05208AD4" w14:textId="77777777" w:rsidR="002268FC" w:rsidRPr="00544C06" w:rsidRDefault="002268FC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elnök</w:t>
            </w:r>
          </w:p>
        </w:tc>
      </w:tr>
    </w:tbl>
    <w:p w14:paraId="171B1EB9" w14:textId="77777777" w:rsidR="002268FC" w:rsidRPr="00544C06" w:rsidRDefault="002268FC" w:rsidP="002268FC">
      <w:pPr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4462"/>
      </w:tblGrid>
      <w:tr w:rsidR="002268FC" w:rsidRPr="00544C06" w14:paraId="6CFF8694" w14:textId="77777777" w:rsidTr="00D0047E">
        <w:tc>
          <w:tcPr>
            <w:tcW w:w="4564" w:type="dxa"/>
            <w:hideMark/>
          </w:tcPr>
          <w:p w14:paraId="069EFA9C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Pénzügyileg ellenjegyezte:</w:t>
            </w:r>
          </w:p>
          <w:p w14:paraId="1C00E0C1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 xml:space="preserve">dátum:                                                  </w:t>
            </w:r>
          </w:p>
        </w:tc>
        <w:tc>
          <w:tcPr>
            <w:tcW w:w="4462" w:type="dxa"/>
          </w:tcPr>
          <w:p w14:paraId="68BB1AC9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</w:p>
        </w:tc>
      </w:tr>
      <w:tr w:rsidR="002268FC" w:rsidRPr="00544C06" w14:paraId="5ED056D6" w14:textId="77777777" w:rsidTr="00D0047E">
        <w:tc>
          <w:tcPr>
            <w:tcW w:w="4564" w:type="dxa"/>
          </w:tcPr>
          <w:p w14:paraId="21DADBBF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  <w:p w14:paraId="642CEB27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...........................................</w:t>
            </w:r>
          </w:p>
        </w:tc>
        <w:tc>
          <w:tcPr>
            <w:tcW w:w="4462" w:type="dxa"/>
          </w:tcPr>
          <w:p w14:paraId="2A461CEC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  <w:tr w:rsidR="002268FC" w:rsidRPr="00544C06" w14:paraId="08B013E5" w14:textId="77777777" w:rsidTr="00D0047E">
        <w:tc>
          <w:tcPr>
            <w:tcW w:w="4564" w:type="dxa"/>
            <w:hideMark/>
          </w:tcPr>
          <w:p w14:paraId="79A0260E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Fazekas Ildikó</w:t>
            </w:r>
          </w:p>
          <w:p w14:paraId="0FE0F0E2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irodavezető</w:t>
            </w:r>
          </w:p>
          <w:p w14:paraId="7E502CC5" w14:textId="77777777" w:rsidR="002268FC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Pénzügyi Iroda</w:t>
            </w:r>
          </w:p>
          <w:p w14:paraId="4385C313" w14:textId="77777777" w:rsidR="00390338" w:rsidRPr="00544C06" w:rsidRDefault="00390338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4462" w:type="dxa"/>
          </w:tcPr>
          <w:p w14:paraId="7D9999D9" w14:textId="77777777" w:rsidR="002268FC" w:rsidRPr="00544C06" w:rsidRDefault="002268FC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369EDABA" w14:textId="78137A04" w:rsidR="00390338" w:rsidRDefault="00390338" w:rsidP="004E0504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1E3CF4E0" w14:textId="77777777" w:rsidR="00390338" w:rsidRDefault="00390338">
      <w:pPr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  <w:r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br w:type="page"/>
      </w:r>
    </w:p>
    <w:p w14:paraId="500F5A99" w14:textId="77777777" w:rsidR="00390338" w:rsidRDefault="00390338" w:rsidP="004E0504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</w:p>
    <w:p w14:paraId="1D5B490C" w14:textId="4A33B3B5" w:rsidR="004E0504" w:rsidRPr="00544C06" w:rsidRDefault="004E0504" w:rsidP="004A233C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t>B)</w:t>
      </w:r>
      <w:r w:rsidR="004A233C"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t xml:space="preserve"> </w:t>
      </w: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8"/>
          <w:szCs w:val="28"/>
          <w:lang w:eastAsia="hu-HU"/>
          <w14:ligatures w14:val="none"/>
        </w:rPr>
        <w:t>HATÁROZATI JAVASLAT</w:t>
      </w:r>
    </w:p>
    <w:p w14:paraId="520E10AC" w14:textId="77777777" w:rsidR="004E0504" w:rsidRPr="00544C06" w:rsidRDefault="004E0504" w:rsidP="004E0504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00A282FC" w14:textId="77777777" w:rsidR="004E0504" w:rsidRPr="00544C06" w:rsidRDefault="004E0504" w:rsidP="004E0504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  <w:t>Veszprém Megyei Jogú Város Önkormányzata Közgyűlése</w:t>
      </w:r>
    </w:p>
    <w:p w14:paraId="7587B19E" w14:textId="77777777" w:rsidR="004E0504" w:rsidRPr="00544C06" w:rsidRDefault="004E0504" w:rsidP="004E0504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  <w:t>Köznevelési, Ifjúsági, Sport és Civil Bizottságának</w:t>
      </w:r>
    </w:p>
    <w:p w14:paraId="71B603D1" w14:textId="77777777" w:rsidR="004E0504" w:rsidRPr="00544C06" w:rsidRDefault="004E0504" w:rsidP="004E0504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>…. /2024. (…..) határozata</w:t>
      </w:r>
    </w:p>
    <w:p w14:paraId="6EBD533F" w14:textId="77777777" w:rsidR="004E0504" w:rsidRPr="00544C06" w:rsidRDefault="004E0504" w:rsidP="004E0504">
      <w:pPr>
        <w:spacing w:after="0" w:line="240" w:lineRule="auto"/>
        <w:jc w:val="center"/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kern w:val="0"/>
          <w:sz w:val="24"/>
          <w:szCs w:val="24"/>
          <w:lang w:eastAsia="hu-HU"/>
          <w14:ligatures w14:val="none"/>
        </w:rPr>
        <w:t>a LIGET MÁSZÓSPORT Kft. sportszervezettel támogatási szerződés megkötéséről</w:t>
      </w:r>
    </w:p>
    <w:p w14:paraId="702F8E7F" w14:textId="77777777" w:rsidR="004E0504" w:rsidRPr="00544C06" w:rsidRDefault="004E0504" w:rsidP="004E0504">
      <w:pPr>
        <w:spacing w:after="0" w:line="240" w:lineRule="auto"/>
        <w:jc w:val="center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6B7A8CA7" w14:textId="77777777" w:rsidR="004E0504" w:rsidRPr="00544C06" w:rsidRDefault="004E0504" w:rsidP="004E0504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Veszprém Megyei Jogú Város Önkormányzata Közgyűlésének Köznevelési, Ifjúsági, Sport és Civil Bizottsága megtárgyalta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a </w:t>
      </w:r>
      <w:r w:rsidRPr="00544C06">
        <w:rPr>
          <w:rFonts w:ascii="Tahoma" w:eastAsia="Times New Roman" w:hAnsi="Tahoma" w:cs="Tahoma"/>
          <w:i/>
          <w:noProof/>
          <w:color w:val="000000"/>
          <w:kern w:val="0"/>
          <w:sz w:val="24"/>
          <w:szCs w:val="24"/>
          <w:lang w:eastAsia="hu-HU"/>
          <w14:ligatures w14:val="none"/>
        </w:rPr>
        <w:t>„Döntés a LIGET MÁSZÓSPORT Kft.</w:t>
      </w:r>
      <w:r w:rsidRPr="00544C06">
        <w:rPr>
          <w:rFonts w:ascii="Tahoma" w:eastAsia="Times New Roman" w:hAnsi="Tahoma" w:cs="Tahoma"/>
          <w:b/>
          <w:i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</w:t>
      </w:r>
      <w:r w:rsidRPr="00544C06">
        <w:rPr>
          <w:rFonts w:ascii="Tahoma" w:eastAsia="Times New Roman" w:hAnsi="Tahoma" w:cs="Tahoma"/>
          <w:i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sportszervezettel támogatási szerződés megkötéséről” 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című előterjesztést, és az alábbi döntést hozta:</w:t>
      </w:r>
    </w:p>
    <w:p w14:paraId="5772DFDF" w14:textId="77777777" w:rsidR="004E0504" w:rsidRPr="00544C06" w:rsidRDefault="004E0504" w:rsidP="004E0504">
      <w:pPr>
        <w:spacing w:after="0" w:line="240" w:lineRule="auto"/>
        <w:ind w:left="360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6D035BEE" w14:textId="77777777" w:rsidR="004E0504" w:rsidRPr="00544C06" w:rsidRDefault="004E0504" w:rsidP="004E0504">
      <w:pPr>
        <w:pStyle w:val="Listaszerbekezds"/>
        <w:numPr>
          <w:ilvl w:val="0"/>
          <w:numId w:val="9"/>
        </w:numPr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D0670B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Veszprém Megyei Jogú Város Önkormányzata Közgyűlésének Köznevelési, Ifjúsági, Sport és Civil Bizottsága</w:t>
      </w:r>
      <w:r w:rsidRPr="00D0670B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a határozat melléklete szerinti tartalommal jóváhagyja a </w:t>
      </w:r>
      <w:r w:rsidRPr="00D0670B">
        <w:rPr>
          <w:rFonts w:ascii="Tahoma" w:eastAsia="Times New Roman" w:hAnsi="Tahoma" w:cs="Tahoma"/>
          <w:bCs/>
          <w:noProof/>
          <w:color w:val="000000"/>
          <w:kern w:val="0"/>
          <w:sz w:val="24"/>
          <w:szCs w:val="24"/>
          <w:lang w:eastAsia="hu-HU"/>
          <w14:ligatures w14:val="none"/>
        </w:rPr>
        <w:t>LIGET MÁSZÓSPORT Kft.</w:t>
      </w:r>
      <w:r w:rsidRPr="00D0670B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</w:t>
      </w:r>
      <w:r w:rsidRPr="00D0670B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sportszervezettel megkötendő támogatási szerződést.</w:t>
      </w:r>
    </w:p>
    <w:p w14:paraId="34EAA535" w14:textId="77777777" w:rsidR="004E0504" w:rsidRPr="00D0670B" w:rsidRDefault="004E0504" w:rsidP="004E0504">
      <w:pPr>
        <w:pStyle w:val="Listaszerbekezds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28D0C3E3" w14:textId="3A4F0ECA" w:rsidR="004E0504" w:rsidRPr="00D0670B" w:rsidRDefault="004E0504" w:rsidP="004E0504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D0670B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Veszprém Megyei Jogú Város Önkormányzata Közgyűlésének Köznevelési, Ifjúsági, Sport és Civil Bizottsága felkéri a Bizottság elnökét, hogy döntéséről értesítse Veszprém Megyei J</w:t>
      </w:r>
      <w:r w:rsidR="004A233C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 xml:space="preserve">ogú Város Polgármesteri Hivatala </w:t>
      </w:r>
      <w:r w:rsidRPr="00D0670B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>Pénzügyi Irodáját.</w:t>
      </w:r>
    </w:p>
    <w:p w14:paraId="6BF7A8F0" w14:textId="77777777" w:rsidR="004E0504" w:rsidRPr="00544C06" w:rsidRDefault="004E0504" w:rsidP="004E0504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</w:pPr>
    </w:p>
    <w:p w14:paraId="1718F859" w14:textId="77777777" w:rsidR="004E0504" w:rsidRPr="00D0670B" w:rsidRDefault="004E0504" w:rsidP="004E0504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D0670B">
        <w:rPr>
          <w:rFonts w:ascii="Tahoma" w:eastAsia="Arial Unicode MS" w:hAnsi="Tahoma" w:cs="Tahoma"/>
          <w:bCs/>
          <w:kern w:val="0"/>
          <w:sz w:val="24"/>
          <w:szCs w:val="24"/>
          <w:lang w:eastAsia="ar-SA"/>
          <w14:ligatures w14:val="none"/>
        </w:rPr>
        <w:t xml:space="preserve">Veszprém Megyei Jogú Város Önkormányzatának Közgyűlésének </w:t>
      </w:r>
      <w:r w:rsidRPr="00D0670B">
        <w:rPr>
          <w:rFonts w:ascii="Tahoma" w:eastAsia="Times New Roman" w:hAnsi="Tahoma" w:cs="Tahoma"/>
          <w:kern w:val="0"/>
          <w:sz w:val="24"/>
          <w:szCs w:val="24"/>
          <w:lang w:eastAsia="en-GB"/>
          <w14:ligatures w14:val="none"/>
        </w:rPr>
        <w:t>Köznevelési, Ifjúsági, Sport és Civil Bizottsága</w:t>
      </w:r>
      <w:r w:rsidRPr="00D0670B">
        <w:rPr>
          <w:rFonts w:ascii="Tahoma" w:eastAsia="Arial Unicode MS" w:hAnsi="Tahoma" w:cs="Tahoma"/>
          <w:bCs/>
          <w:kern w:val="0"/>
          <w:sz w:val="24"/>
          <w:szCs w:val="24"/>
          <w:lang w:eastAsia="ar-SA"/>
          <w14:ligatures w14:val="none"/>
        </w:rPr>
        <w:t xml:space="preserve"> felhatalmazza a polgármestert a támogatási szerződés megkötésére.</w:t>
      </w:r>
    </w:p>
    <w:p w14:paraId="6EC5E489" w14:textId="77777777" w:rsidR="004E0504" w:rsidRPr="00544C06" w:rsidRDefault="004E0504" w:rsidP="004A233C">
      <w:pPr>
        <w:spacing w:after="0" w:line="240" w:lineRule="auto"/>
        <w:rPr>
          <w:rFonts w:ascii="Tahoma" w:eastAsia="Times New Roman" w:hAnsi="Tahoma" w:cs="Tahoma"/>
          <w:noProof/>
          <w:kern w:val="0"/>
          <w:sz w:val="20"/>
          <w:szCs w:val="24"/>
          <w:lang w:eastAsia="hu-HU"/>
          <w14:ligatures w14:val="none"/>
        </w:rPr>
      </w:pPr>
    </w:p>
    <w:p w14:paraId="38DD4F62" w14:textId="77777777" w:rsidR="004E0504" w:rsidRPr="00544C06" w:rsidRDefault="004E0504" w:rsidP="004E0504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>Határidő: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2. pont: 2024. október 15.</w:t>
      </w:r>
    </w:p>
    <w:p w14:paraId="1D3B46EF" w14:textId="77777777" w:rsidR="004E0504" w:rsidRPr="00544C06" w:rsidRDefault="004E0504" w:rsidP="004E0504">
      <w:pPr>
        <w:spacing w:after="0" w:line="240" w:lineRule="auto"/>
        <w:ind w:left="1134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3. pont: 2024. október 31.</w:t>
      </w:r>
    </w:p>
    <w:p w14:paraId="061CFA9F" w14:textId="77777777" w:rsidR="004E0504" w:rsidRPr="00544C06" w:rsidRDefault="004E0504" w:rsidP="004E0504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20C7574B" w14:textId="77777777" w:rsidR="004E0504" w:rsidRPr="00544C06" w:rsidRDefault="004E0504" w:rsidP="004E0504">
      <w:pPr>
        <w:spacing w:after="0" w:line="240" w:lineRule="auto"/>
        <w:jc w:val="both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>Felelős: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 Sótonyi Mónika elnök</w:t>
      </w:r>
    </w:p>
    <w:p w14:paraId="1A6C8E32" w14:textId="77777777" w:rsidR="004E0504" w:rsidRPr="00544C06" w:rsidRDefault="004E0504" w:rsidP="004E0504">
      <w:pPr>
        <w:spacing w:after="0" w:line="240" w:lineRule="auto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5197E59C" w14:textId="77777777" w:rsidR="004E0504" w:rsidRPr="00544C06" w:rsidRDefault="004E0504" w:rsidP="004E0504">
      <w:pPr>
        <w:tabs>
          <w:tab w:val="left" w:pos="5580"/>
        </w:tabs>
        <w:spacing w:after="0" w:line="240" w:lineRule="auto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A végrehajtás előkészítéséért felelős köztisztviselő: </w:t>
      </w:r>
    </w:p>
    <w:p w14:paraId="4B507C85" w14:textId="77777777" w:rsidR="004E0504" w:rsidRPr="00544C06" w:rsidRDefault="004E0504" w:rsidP="004E0504">
      <w:pPr>
        <w:tabs>
          <w:tab w:val="left" w:pos="5580"/>
        </w:tabs>
        <w:spacing w:after="0" w:line="240" w:lineRule="auto"/>
        <w:ind w:firstLine="993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Takács Zoltán irodavezető</w:t>
      </w:r>
    </w:p>
    <w:p w14:paraId="69C5D4E7" w14:textId="77777777" w:rsidR="004E0504" w:rsidRPr="00544C06" w:rsidRDefault="004E0504" w:rsidP="004E0504">
      <w:pPr>
        <w:spacing w:after="0" w:line="240" w:lineRule="auto"/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658592E8" w14:textId="1EEDA141" w:rsidR="004E0504" w:rsidRPr="00544C06" w:rsidRDefault="004E0504" w:rsidP="004E0504">
      <w:pPr>
        <w:spacing w:after="0" w:line="240" w:lineRule="auto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Veszprém, 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2024. szeptember </w:t>
      </w:r>
      <w:r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>19</w:t>
      </w:r>
      <w:r w:rsidRPr="00544C06"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  <w:t xml:space="preserve">. </w:t>
      </w:r>
    </w:p>
    <w:p w14:paraId="5061CB30" w14:textId="77777777" w:rsidR="004E0504" w:rsidRPr="00544C06" w:rsidRDefault="004E0504" w:rsidP="004E0504">
      <w:pPr>
        <w:spacing w:after="0" w:line="240" w:lineRule="auto"/>
        <w:ind w:firstLine="708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52BCC269" w14:textId="77777777" w:rsidR="004E0504" w:rsidRPr="00544C06" w:rsidRDefault="004E0504" w:rsidP="004E0504">
      <w:pPr>
        <w:spacing w:after="0" w:line="240" w:lineRule="auto"/>
        <w:rPr>
          <w:rFonts w:ascii="Tahoma" w:eastAsia="Times New Roman" w:hAnsi="Tahoma" w:cs="Tahoma"/>
          <w:noProof/>
          <w:color w:val="000000"/>
          <w:kern w:val="0"/>
          <w:sz w:val="24"/>
          <w:szCs w:val="24"/>
          <w:lang w:eastAsia="hu-HU"/>
          <w14:ligatures w14:val="none"/>
        </w:rPr>
      </w:pPr>
    </w:p>
    <w:p w14:paraId="2E7B050C" w14:textId="77777777" w:rsidR="004E0504" w:rsidRPr="00544C06" w:rsidRDefault="004E0504" w:rsidP="004E0504">
      <w:pPr>
        <w:tabs>
          <w:tab w:val="center" w:pos="5812"/>
        </w:tabs>
        <w:spacing w:after="0" w:line="240" w:lineRule="auto"/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b/>
          <w:kern w:val="0"/>
          <w:sz w:val="24"/>
          <w:szCs w:val="24"/>
          <w:lang w:eastAsia="hu-HU"/>
          <w14:ligatures w14:val="none"/>
        </w:rPr>
        <w:tab/>
        <w:t>Sótonyi Mónika s.k.</w:t>
      </w:r>
    </w:p>
    <w:p w14:paraId="407D5B1A" w14:textId="77777777" w:rsidR="004E0504" w:rsidRDefault="004E0504" w:rsidP="004E0504">
      <w:pPr>
        <w:tabs>
          <w:tab w:val="center" w:pos="2268"/>
          <w:tab w:val="center" w:pos="5812"/>
          <w:tab w:val="center" w:pos="6804"/>
        </w:tabs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color w:val="000000"/>
          <w:kern w:val="0"/>
          <w:sz w:val="24"/>
          <w:szCs w:val="24"/>
          <w:lang w:eastAsia="hu-HU"/>
          <w14:ligatures w14:val="none"/>
        </w:rPr>
        <w:tab/>
      </w:r>
      <w:proofErr w:type="gramStart"/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>a</w:t>
      </w:r>
      <w:proofErr w:type="gramEnd"/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 xml:space="preserve"> Köznevelési, Ifjúsági, Sport és Civil Bizottság</w:t>
      </w:r>
    </w:p>
    <w:p w14:paraId="01F9C493" w14:textId="1E201D86" w:rsidR="004E0504" w:rsidRDefault="004E0504" w:rsidP="004E0504">
      <w:pPr>
        <w:tabs>
          <w:tab w:val="center" w:pos="2268"/>
          <w:tab w:val="center" w:pos="5812"/>
          <w:tab w:val="center" w:pos="6804"/>
        </w:tabs>
        <w:spacing w:after="0" w:line="240" w:lineRule="auto"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proofErr w:type="gramStart"/>
      <w:r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>elnöke</w:t>
      </w:r>
      <w:proofErr w:type="gramEnd"/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 xml:space="preserve"> </w:t>
      </w:r>
    </w:p>
    <w:p w14:paraId="4AC17BBC" w14:textId="77777777" w:rsidR="004E0504" w:rsidRDefault="004E0504">
      <w:pP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br w:type="page"/>
      </w:r>
    </w:p>
    <w:p w14:paraId="5B6A809E" w14:textId="19747557" w:rsidR="00F44D30" w:rsidRPr="00544C06" w:rsidRDefault="004A233C" w:rsidP="00F44D30">
      <w:pPr>
        <w:pageBreakBefore/>
        <w:spacing w:after="0" w:line="240" w:lineRule="auto"/>
        <w:contextualSpacing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lastRenderedPageBreak/>
        <w:t xml:space="preserve">Melléklet </w:t>
      </w:r>
      <w:proofErr w:type="gramStart"/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a ….</w:t>
      </w:r>
      <w:proofErr w:type="gramEnd"/>
      <w: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/2024.</w:t>
      </w:r>
      <w:r w:rsidR="00F44D30"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(………..) határozathoz</w:t>
      </w:r>
    </w:p>
    <w:p w14:paraId="1FD50AD6" w14:textId="77777777" w:rsidR="00F44D30" w:rsidRPr="00544C06" w:rsidRDefault="00F44D30" w:rsidP="00F44D30">
      <w:pPr>
        <w:spacing w:after="0" w:line="240" w:lineRule="auto"/>
        <w:contextualSpacing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</w:p>
    <w:p w14:paraId="4B0D7AA0" w14:textId="77777777" w:rsidR="00F44D30" w:rsidRPr="00544C06" w:rsidRDefault="00F44D30" w:rsidP="00F44D30">
      <w:pPr>
        <w:spacing w:after="0" w:line="240" w:lineRule="auto"/>
        <w:contextualSpacing/>
        <w:jc w:val="center"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TÁMOGATÁSI SZERZŐDÉS</w:t>
      </w:r>
    </w:p>
    <w:p w14:paraId="5F261F85" w14:textId="77777777" w:rsidR="00F44D30" w:rsidRPr="00544C06" w:rsidRDefault="00F44D30" w:rsidP="00F44D30">
      <w:pPr>
        <w:spacing w:after="0" w:line="240" w:lineRule="auto"/>
        <w:contextualSpacing/>
        <w:jc w:val="center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4941186" w14:textId="77777777" w:rsidR="00F44D30" w:rsidRPr="00544C06" w:rsidRDefault="00F44D30" w:rsidP="00F44D30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mely létrejött egyrészről </w:t>
      </w: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Veszprém Megyei Jogú Város Önkormányzata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(székhely: 8200 Veszprém, Óváros tér 9., adószám: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15734202-2-19;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törzskönyvi azonosító szám: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734202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; képviseli: Porga Gyula polgármester) mint támogató (a továbbiakban: </w:t>
      </w:r>
      <w:r w:rsidRPr="00544C06">
        <w:rPr>
          <w:rFonts w:ascii="Tahoma" w:eastAsia="Calibri" w:hAnsi="Tahoma" w:cs="Tahoma"/>
          <w:b/>
          <w:iCs/>
          <w:kern w:val="0"/>
          <w:sz w:val="24"/>
          <w:szCs w:val="24"/>
          <w14:ligatures w14:val="none"/>
        </w:rPr>
        <w:t>Támogató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),</w:t>
      </w:r>
    </w:p>
    <w:p w14:paraId="4F712436" w14:textId="77777777" w:rsidR="00F44D30" w:rsidRPr="00544C06" w:rsidRDefault="00F44D30" w:rsidP="00F44D30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286FFFD" w14:textId="15309DB8" w:rsidR="00F44D30" w:rsidRPr="00544C06" w:rsidRDefault="00F44D30" w:rsidP="00F44D30">
      <w:pPr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másrészről a </w:t>
      </w: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 xml:space="preserve">LIGET MÁSZÓSPORT Kft.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(székhely:</w:t>
      </w:r>
      <w:r w:rsidRPr="00544C06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8200 Veszprém, Hóvirág utca 1., </w:t>
      </w:r>
      <w:r w:rsidR="00C24368"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cégjegyzék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szám: 19-02-523681, adószám: 32222254-2-19, képviseli: </w:t>
      </w:r>
      <w:proofErr w:type="spellStart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Strommer</w:t>
      </w:r>
      <w:proofErr w:type="spellEnd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László ügyvezető)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mint támogatott (a továbbiakban: </w:t>
      </w:r>
      <w:r w:rsidRPr="00544C06">
        <w:rPr>
          <w:rFonts w:ascii="Tahoma" w:eastAsia="Calibri" w:hAnsi="Tahoma" w:cs="Tahoma"/>
          <w:b/>
          <w:iCs/>
          <w:kern w:val="0"/>
          <w:sz w:val="24"/>
          <w:szCs w:val="24"/>
          <w14:ligatures w14:val="none"/>
        </w:rPr>
        <w:t>Támogatott</w:t>
      </w:r>
      <w:r w:rsidRPr="00544C06">
        <w:rPr>
          <w:rFonts w:ascii="Tahoma" w:eastAsia="Calibri" w:hAnsi="Tahoma" w:cs="Tahoma"/>
          <w:iCs/>
          <w:kern w:val="0"/>
          <w:sz w:val="24"/>
          <w:szCs w:val="24"/>
          <w14:ligatures w14:val="none"/>
        </w:rPr>
        <w:t>)</w:t>
      </w:r>
    </w:p>
    <w:p w14:paraId="5017549E" w14:textId="77777777" w:rsidR="00F44D30" w:rsidRPr="00544C06" w:rsidRDefault="00F44D30" w:rsidP="00F44D30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A1604B8" w14:textId="77777777" w:rsidR="00F44D30" w:rsidRPr="00544C06" w:rsidRDefault="00F44D30" w:rsidP="00F44D30">
      <w:pPr>
        <w:spacing w:after="0" w:line="240" w:lineRule="auto"/>
        <w:contextualSpacing/>
        <w:jc w:val="both"/>
        <w:rPr>
          <w:rFonts w:ascii="Tahoma" w:eastAsia="Calibri" w:hAnsi="Tahoma" w:cs="Tahoma"/>
          <w:iCs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iCs/>
          <w:kern w:val="0"/>
          <w:sz w:val="24"/>
          <w:szCs w:val="24"/>
          <w14:ligatures w14:val="none"/>
        </w:rPr>
        <w:t xml:space="preserve">(együttes megnevezésük a továbbiakban: Felek/Szerződő felek) </w:t>
      </w:r>
    </w:p>
    <w:p w14:paraId="29BFE016" w14:textId="77777777" w:rsidR="00F44D30" w:rsidRPr="00544C06" w:rsidRDefault="00F44D30" w:rsidP="00F44D30">
      <w:pPr>
        <w:spacing w:after="0" w:line="240" w:lineRule="auto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1046C48" w14:textId="77777777" w:rsidR="00F44D30" w:rsidRPr="00544C06" w:rsidRDefault="00F44D30" w:rsidP="00F44D30">
      <w:pPr>
        <w:spacing w:after="0" w:line="240" w:lineRule="auto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között alulírott helyen és napon az alábbi feltételek szerint: </w:t>
      </w:r>
    </w:p>
    <w:p w14:paraId="61BADA26" w14:textId="77777777" w:rsidR="00F44D30" w:rsidRPr="00544C06" w:rsidRDefault="00F44D30" w:rsidP="00F44D30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9BA6B9F" w14:textId="051F68E0" w:rsidR="00F44D30" w:rsidRPr="00544C06" w:rsidRDefault="00F44D30" w:rsidP="00D0670B">
      <w:pPr>
        <w:spacing w:after="0" w:line="240" w:lineRule="auto"/>
        <w:jc w:val="center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I. Előzmények</w:t>
      </w:r>
    </w:p>
    <w:p w14:paraId="203A8C1A" w14:textId="77777777" w:rsidR="00F44D30" w:rsidRPr="00544C06" w:rsidRDefault="00F44D30" w:rsidP="00D0670B">
      <w:pPr>
        <w:spacing w:after="0" w:line="240" w:lineRule="auto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11D8E54" w14:textId="77777777" w:rsidR="00184568" w:rsidRPr="00544C06" w:rsidRDefault="00F44D30" w:rsidP="004B0AEF">
      <w:pPr>
        <w:numPr>
          <w:ilvl w:val="0"/>
          <w:numId w:val="6"/>
        </w:num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Veszprém Megyei Jogú Város Önkormányzata Közgyűlésének az Önkormányzat által ellátott sporttal kapcsolatos feladatokról szóló 35/2021. (X. 28.) önkormányzati rendelete (a továbbiakban: Sportrendelet) 6. § (1) bekezdése alapján Veszprém Megyei Jogú Város Önkormányzata sportért felelős szakbizottsága (a továbbiakban: Szakbizottság) tartalékkeretet határozott meg, amelyből Veszprém Megyei Jogú Város Önkormányzata kérelemre támogatást nyújthat.</w:t>
      </w:r>
    </w:p>
    <w:p w14:paraId="65E9DE91" w14:textId="1C9272EE" w:rsidR="004B0AEF" w:rsidRPr="00D0670B" w:rsidRDefault="00F44D30" w:rsidP="00D0670B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kérelmet nyújtott be a Támogatóhoz</w:t>
      </w:r>
      <w:r w:rsidR="004B0AEF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4B0AEF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>megemelkedett fenntartási költségek</w:t>
      </w:r>
      <w:r w:rsidR="00184568" w:rsidRPr="00D0670B">
        <w:rPr>
          <w:rFonts w:ascii="Tahoma" w:eastAsia="Calibri" w:hAnsi="Tahoma" w:cs="Tahoma"/>
          <w:kern w:val="0"/>
          <w:sz w:val="24"/>
          <w:szCs w:val="24"/>
          <w14:ligatures w14:val="none"/>
        </w:rPr>
        <w:t>re történő hivatkozással.</w:t>
      </w:r>
    </w:p>
    <w:p w14:paraId="580C4767" w14:textId="77777777" w:rsidR="00184568" w:rsidRPr="00D0670B" w:rsidRDefault="00184568" w:rsidP="00D0670B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A1C20D8" w14:textId="77777777" w:rsidR="00184568" w:rsidRPr="00D0670B" w:rsidRDefault="00184568" w:rsidP="00D0670B">
      <w:pPr>
        <w:spacing w:after="0" w:line="240" w:lineRule="auto"/>
        <w:ind w:left="284"/>
        <w:contextualSpacing/>
        <w:jc w:val="center"/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</w:pPr>
      <w:r w:rsidRPr="00D0670B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II.</w:t>
      </w:r>
    </w:p>
    <w:p w14:paraId="5424E3EC" w14:textId="77777777" w:rsidR="00F44D30" w:rsidRPr="00544C06" w:rsidRDefault="00F44D30" w:rsidP="004B0AEF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648AC54" w14:textId="394FCC35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Szerződő felek megállapodnak, hogy Támogató pénzbeli hozzájárulásként támogatást (a továbbiakban: Támogatás/Támogatási összeg) nyújt Támogatottnak a Veszprém Megyei Jogú Város Önkormányzata Közgyűlésének a 2024. évi költségvetésről szóló 5/2024. (II. 29.) önkormányzati rendelet 6. melléklet 18. cím 35. alcím Sport és Élsport előirányzata terhére.</w:t>
      </w:r>
    </w:p>
    <w:p w14:paraId="4D07D2F4" w14:textId="77777777" w:rsidR="00F44D30" w:rsidRPr="00544C06" w:rsidRDefault="00F44D30" w:rsidP="00F44D30">
      <w:p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034BC92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Felek rögzítik, hogy a Támogatás mértéke: bruttó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1.500.000,- Ft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, azaz egymillió-ötszázezer Ft.</w:t>
      </w:r>
    </w:p>
    <w:p w14:paraId="42331663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Támogatási összeg kifizetését a Támogató legkésőbb 2024. október 31. napjáig a Támogatott 11600006-00000001-97093247 számú bankszámlájára történő átutalással teljesíti.</w:t>
      </w:r>
    </w:p>
    <w:p w14:paraId="3CEEBCA4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DC7AFE7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 felhasználásának célja:</w:t>
      </w:r>
    </w:p>
    <w:p w14:paraId="60B3FFF7" w14:textId="05EC37DA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rögzítik, hogy Támogatott a Támogatási összeget bérleti díjra</w:t>
      </w:r>
      <w:r w:rsidR="00544C06"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, rezsire és bérekre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fordítja</w:t>
      </w:r>
      <w:r w:rsidRPr="00544C06">
        <w:rPr>
          <w:rFonts w:ascii="Tahoma" w:hAnsi="Tahoma" w:cs="Tahoma"/>
          <w:sz w:val="24"/>
          <w:szCs w:val="24"/>
        </w:rPr>
        <w:t>.</w:t>
      </w:r>
    </w:p>
    <w:p w14:paraId="746F98C5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844A8EF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a rendelkezésre bocsátott Támogatási összeget kizárólag a jelen megállapodásban megjelölt célra jogosult felhasználni.</w:t>
      </w:r>
    </w:p>
    <w:p w14:paraId="7D11E443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26EDFE4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kormányzati funkciók és államháztartási szakágazatok osztályozási rendjéről szóló 15/2019. (XII. 7.) PM rendelet 4. § (2) bekezdésében foglaltakat figyelembe véve a jelen szerződés 1. pontjában meghatározott támogatási cél kormányzati funkció szerinti besorolása a PM rendelet 2. melléklete alapján: 081041 Versenysport- és utánpótlás-nevelési tevékenység és támogatása.</w:t>
      </w:r>
    </w:p>
    <w:p w14:paraId="629009EA" w14:textId="77777777" w:rsidR="00F44D30" w:rsidRPr="00544C06" w:rsidRDefault="00F44D30" w:rsidP="00F44D30">
      <w:pPr>
        <w:ind w:left="720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AD938EA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megállapodnak abban, hogy Támogató jogosult a Támogatás felhasználását és a támogatott tevékenység megvalósulását ellenőrizni.</w:t>
      </w:r>
    </w:p>
    <w:p w14:paraId="0A6939DC" w14:textId="77777777" w:rsidR="00F44D30" w:rsidRPr="00544C06" w:rsidRDefault="00F44D30" w:rsidP="00F44D30">
      <w:pPr>
        <w:ind w:left="720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01DD6007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rögzítik, hogy a támogatás nyújtása előfinanszírozással történik, utólagos elszámolás mellett.</w:t>
      </w:r>
    </w:p>
    <w:p w14:paraId="24B99B60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Támogatott köteles a támogatás felhasználásáról legkésőbb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2025. január 31-ig szakmai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beszámolót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és a számvitelről szóló 2000. évi C. törvénynek, az egyéb pénzügyi szabályoknak és a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Sportrendelet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21. § (6) bekezdésében foglaltaknak megfelelő </w:t>
      </w:r>
      <w:r w:rsidRPr="00544C06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pénzügyi elszámolást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készíteni, amelyet Támogatott köteles a megjelölt időpontig eljuttatni a Támogató részére.</w:t>
      </w:r>
    </w:p>
    <w:p w14:paraId="7F8A7981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E645394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Az elszámolás kizárólag a 4. pontban körülírt támogatási célhoz kapcsolódóan keletkezett számviteli bizonylatokra vonatkozhat.</w:t>
      </w:r>
    </w:p>
    <w:p w14:paraId="69E74F92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9E48926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Amennyiben a benyújtott elszámolás nem támasztja alá, hogy a Támogatott a Támogatást a jelen szerződésben meghatározott célokra és módon használta fel, a Támogató hiánypótlásra hívja fel a Támogatottat, aki köteles a hiánypótlási felhívásban foglaltaknak eleget tenni.</w:t>
      </w:r>
    </w:p>
    <w:p w14:paraId="7F6E7355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B4B7FBC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Sportrendelet 21. § (6) bekezdése alapján Támogatottnak a pénzügyi elszámoláshoz az alábbi dokumentumokat kell becsatolnia:</w:t>
      </w:r>
    </w:p>
    <w:p w14:paraId="2A7032E1" w14:textId="77777777" w:rsidR="00F44D30" w:rsidRPr="00544C06" w:rsidRDefault="00F44D30" w:rsidP="00F44D30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D5CA493" w14:textId="77777777" w:rsidR="00F44D30" w:rsidRPr="00544C06" w:rsidRDefault="00F44D30" w:rsidP="00F44D30">
      <w:pPr>
        <w:spacing w:after="0" w:line="240" w:lineRule="auto"/>
        <w:ind w:left="1134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-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a Sportrendelet 4. számú mellékletét képező „Elszámoló lapot”,</w:t>
      </w:r>
    </w:p>
    <w:p w14:paraId="56227624" w14:textId="77777777" w:rsidR="00F44D30" w:rsidRPr="00544C06" w:rsidRDefault="00F44D30" w:rsidP="00F44D30">
      <w:pPr>
        <w:spacing w:after="0" w:line="240" w:lineRule="auto"/>
        <w:ind w:left="1134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-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 xml:space="preserve">a támogatás felhasználását igazoló számláknak, dokumentumoknak, kiadási pénztárbizonylatoknak, átutalást igazoló banki kivonatoknak a támogatott képviselője által hitelesített másolatát. Az elszámolásban feltüntetett és csatolt bizonylatmásolatok eredeti példányain másolást megelőzően szükséges feltüntetni a következő záradékot: </w:t>
      </w:r>
    </w:p>
    <w:p w14:paraId="031B1BA6" w14:textId="77777777" w:rsidR="00F44D30" w:rsidRPr="00544C06" w:rsidRDefault="00F44D30" w:rsidP="00F44D30">
      <w:pPr>
        <w:spacing w:after="0" w:line="240" w:lineRule="auto"/>
        <w:ind w:left="113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 xml:space="preserve">„Elszámolva Veszprém Megyei Jogú Város </w:t>
      </w:r>
      <w:proofErr w:type="gramStart"/>
      <w:r w:rsidRPr="00544C06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>Önkormányzata …</w:t>
      </w:r>
      <w:proofErr w:type="gramEnd"/>
      <w:r w:rsidRPr="00544C06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 xml:space="preserve"> számú Támogatási Szerződése terhére ….. Ft összegben”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, és</w:t>
      </w:r>
    </w:p>
    <w:p w14:paraId="4200573E" w14:textId="77777777" w:rsidR="00F44D30" w:rsidRPr="00544C06" w:rsidRDefault="00F44D30" w:rsidP="00F44D3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támogatási cél megvalósulásáról szóló szöveges beszámolót.</w:t>
      </w:r>
    </w:p>
    <w:p w14:paraId="221FB840" w14:textId="77777777" w:rsidR="00F44D30" w:rsidRPr="00544C06" w:rsidRDefault="00F44D30" w:rsidP="00F44D30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35EC27BF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tudomásul veszi, hogy amennyiben az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 xml:space="preserve"> elszámolási határidőig nem, vagy nem a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Sportrendeletben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 xml:space="preserve">, a jogszabályokban és jelen támogatási szerződésben meghatározottak szerint számol el a támogatás felhasználásáról, és a Támogató hiánypótlásra történő felszólításának sem tesz eleget a megadott határidőben, úgy az elszámolás részben vagy egészben elutasításra kerül. Ebben az esetben a támogatási összeget vagy a támogatási összegnek az elszámolással el nem fogadott részére eső összegét a támogatottnak a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Polgári Törvénykönyvről szóló 2013. évi V. törvény</w:t>
      </w:r>
      <w:r w:rsidRPr="00544C06" w:rsidDel="0055011E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>(a továbbiakban: Ptk.) szerinti, a támogatás átutalása és a visszafizetés közötti időre elszámolt ügyleti kamattal növelten kell visszafizetnie.</w:t>
      </w:r>
    </w:p>
    <w:p w14:paraId="3FBDA294" w14:textId="77777777" w:rsidR="00F44D30" w:rsidRPr="00544C06" w:rsidRDefault="00F44D30" w:rsidP="00F44D30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912D996" w14:textId="77777777" w:rsidR="00C20EE0" w:rsidRPr="00544C06" w:rsidRDefault="00C20EE0" w:rsidP="00D0670B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Támogató a támogatás feltételeként szabja meg, hogy Támogatott a jelen támogatási szerződés teljesítésekor vagy annak kapcsán keletkező dokumentumaiban, a nyilvános megjelenéskor feltünteti a jelen szerződéssel létesített támogatás tényét, illetve nyilvánvalóvá teszi a Támogató kilétét. Veszprém város logójának alkalmazása esetén, a megjelenés előtt a Támogatóval történő konzultáció a nyilvánosságra való kerülés feltétele.</w:t>
      </w:r>
    </w:p>
    <w:p w14:paraId="086DDC47" w14:textId="77777777" w:rsidR="00F44D30" w:rsidRPr="00544C06" w:rsidRDefault="00F44D30" w:rsidP="00F44D30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9A835EE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 jogosulatlan igénybevétele, jogszabálysértő vagy nem rendeltetésszerű felhasználása esetén a Támogató a támogatási szerződéstől elállhat, azt felmondhatja vagy kezdeményezheti annak módosítását.</w:t>
      </w:r>
    </w:p>
    <w:p w14:paraId="4529D6C2" w14:textId="77777777" w:rsidR="00F44D30" w:rsidRPr="00544C06" w:rsidRDefault="00F44D30" w:rsidP="00F44D30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120AE82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támogatási szerződést fel kell mondani és a támogatást a Polgári Törvénykönyv szerinti, a támogatás átutalása és a visszafizetés közötti időre elszámolt ügyleti kamattal 15 napon belül vissza kell fizetni, különösen ha</w:t>
      </w:r>
    </w:p>
    <w:p w14:paraId="0DD3AFDC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a) a szerződésben meghatározott támogatott tevékenység Időtartama (megvalósítási időszak) kezdő időpontjától számított 6 (hat) hónapon belül a támogatott tevékenység nem kezdődik meg, vagy Támogatott a támogatás igénybevételét neki felróható okból nem kezdeményezi, és késedelmét ezen idő alatt írásban sem menti ki;</w:t>
      </w:r>
    </w:p>
    <w:p w14:paraId="0D0E3D80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b) a támogatott tevékenység megvalósítása meghiúsul, tartós akadályba ütközik, vagy a szerződésben foglalt ütemezéshez képest jelentős késedelmet szenved;</w:t>
      </w:r>
    </w:p>
    <w:p w14:paraId="765A2247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c) Támogatott neki felróható okból megszegi a jogszabályban vagy a szerződésben foglalt kötelezettségeit, így különösen nem tesz eleget ellenőrzéstűrési kötelezettségének, és ennek következtében a támogatás szabályszerű felhasználását nem lehet ellenőrizni;</w:t>
      </w:r>
    </w:p>
    <w:p w14:paraId="7AE1E245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d) Támogatott az általa benyújtott nyilatkozatok bármelyikét visszavonja;</w:t>
      </w:r>
    </w:p>
    <w:p w14:paraId="46B2613C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e) Támogatott a támogatott tevékenységhez szükséges hatósági engedéllyel – amennyiben az szükséges – nem rendelkezik;</w:t>
      </w:r>
    </w:p>
    <w:p w14:paraId="4449117D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f) Támogatott a támogatási szerződésben, illetve jogszabályban előírt bejelentési kötelezettségeinek nem tesz eleget;</w:t>
      </w:r>
    </w:p>
    <w:p w14:paraId="4230C852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g) Támogatott a támogatást nem a szerződésben meghatározottak szerint használja fel; valamint</w:t>
      </w:r>
    </w:p>
    <w:p w14:paraId="6481B872" w14:textId="77777777" w:rsidR="00F44D30" w:rsidRPr="00544C06" w:rsidRDefault="00F44D30" w:rsidP="00F44D30">
      <w:pPr>
        <w:spacing w:after="0" w:line="240" w:lineRule="auto"/>
        <w:ind w:left="567" w:hanging="283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h) Támogatott a Támogatás felhasználása során az államháztartásról szóló 2011. évi CXCV. törvény (a továbbiakban: Áht.), az államháztartásról szóló törvény végrehajtásáról szóló 368/2011. (XII. 31.) Korm. rendelet (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Ávr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.) vagy más vonatkozó jogszabály előírásait megszegi.</w:t>
      </w:r>
    </w:p>
    <w:p w14:paraId="5F8DD244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EC86746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Támogató a szerződéstől részben is elállhat, illetve azt részben is felmondhatja. A Támogató az elállás, felmondás során figyelembe veszi különösen az eltelt időt, a megvalósult feladat mértékét és a Támogatott magatartásának felróhatóságát.</w:t>
      </w:r>
    </w:p>
    <w:p w14:paraId="492EC9D6" w14:textId="77777777" w:rsidR="00F44D30" w:rsidRPr="00544C06" w:rsidRDefault="00F44D30" w:rsidP="00F44D30">
      <w:pPr>
        <w:tabs>
          <w:tab w:val="left" w:pos="426"/>
        </w:tabs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301F5AE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hAnsi="Tahoma" w:cs="Tahoma"/>
          <w:sz w:val="24"/>
          <w:szCs w:val="24"/>
        </w:rPr>
        <w:t xml:space="preserve">Felek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rögzítik</w:t>
      </w:r>
      <w:r w:rsidRPr="00544C06">
        <w:rPr>
          <w:rFonts w:ascii="Tahoma" w:hAnsi="Tahoma" w:cs="Tahoma"/>
          <w:sz w:val="24"/>
          <w:szCs w:val="24"/>
        </w:rPr>
        <w:t xml:space="preserve">, hogy az Európai Unió Működéséről szóló Szerződés 107. cikke (1) bekezdése és az Európai Unió működéséről szóló szerződés 107. és 108. cikkének a csekély összegű támogatásokra való alkalmazásáról szóló, 2023. december 13-i (EU) 2023/2831 bizottsági rendelet (általános de </w:t>
      </w:r>
      <w:proofErr w:type="spellStart"/>
      <w:r w:rsidRPr="00544C06">
        <w:rPr>
          <w:rFonts w:ascii="Tahoma" w:hAnsi="Tahoma" w:cs="Tahoma"/>
          <w:sz w:val="24"/>
          <w:szCs w:val="24"/>
        </w:rPr>
        <w:t>minimis</w:t>
      </w:r>
      <w:proofErr w:type="spellEnd"/>
      <w:r w:rsidRPr="00544C06">
        <w:rPr>
          <w:rFonts w:ascii="Tahoma" w:hAnsi="Tahoma" w:cs="Tahoma"/>
          <w:sz w:val="24"/>
          <w:szCs w:val="24"/>
        </w:rPr>
        <w:t xml:space="preserve"> rendelet) szerint csekély összegű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(</w:t>
      </w:r>
      <w:r w:rsidRPr="00544C06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Pr="00544C06">
        <w:rPr>
          <w:rFonts w:ascii="Tahoma" w:hAnsi="Tahoma" w:cs="Tahoma"/>
          <w:sz w:val="24"/>
          <w:szCs w:val="24"/>
        </w:rPr>
        <w:t>minimis</w:t>
      </w:r>
      <w:proofErr w:type="spellEnd"/>
      <w:r w:rsidRPr="00544C06">
        <w:rPr>
          <w:rFonts w:ascii="Tahoma" w:hAnsi="Tahoma" w:cs="Tahoma"/>
          <w:sz w:val="24"/>
          <w:szCs w:val="24"/>
        </w:rPr>
        <w:t xml:space="preserve">) támogatásnak minősül minden olyan állami, így helyi </w:t>
      </w:r>
      <w:r w:rsidRPr="00544C06">
        <w:rPr>
          <w:rFonts w:ascii="Tahoma" w:hAnsi="Tahoma" w:cs="Tahoma"/>
          <w:sz w:val="24"/>
          <w:szCs w:val="24"/>
        </w:rPr>
        <w:lastRenderedPageBreak/>
        <w:t xml:space="preserve">önkormányzati forrásból nyújtott támogatás, amelyről a jogszabály kimondja, hogy de </w:t>
      </w:r>
      <w:proofErr w:type="spellStart"/>
      <w:r w:rsidRPr="00544C06">
        <w:rPr>
          <w:rFonts w:ascii="Tahoma" w:hAnsi="Tahoma" w:cs="Tahoma"/>
          <w:sz w:val="24"/>
          <w:szCs w:val="24"/>
        </w:rPr>
        <w:t>minimis</w:t>
      </w:r>
      <w:proofErr w:type="spellEnd"/>
      <w:r w:rsidRPr="00544C06">
        <w:rPr>
          <w:rFonts w:ascii="Tahoma" w:hAnsi="Tahoma" w:cs="Tahoma"/>
          <w:sz w:val="24"/>
          <w:szCs w:val="24"/>
        </w:rPr>
        <w:t xml:space="preserve"> támogatásnak kell tekinteni. </w:t>
      </w:r>
    </w:p>
    <w:p w14:paraId="73D7936D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Felek rögzítik és tudomásul veszik, hogy a Támogatási összeg teljesítésének a feltétele, hogy Támogatottnak nem állhat fenn lejárt, a Támogató felé meg nem fizetett helyi adó tartozása. Támogatott hozzájárul, hogy a Támogató a kifizetés teljesítését megelőzően a helyi adóhátralékra vonatkozó információt kérjen le a Veszprém Megyei Jogú Város Polgármesteri Hivatal Adóirodájának (a továbbiakban: Adóiroda) nyilvántartásából. Amennyiben az Adóiroda nyilvántartása szerint Támogatott részéről lejárt, meg nem fizetett tartozás áll fenn, Támogatott kötelezettséget vállal arra, hogy a meg nem fizetett tartozást az Adóiroda erről szóló közlését követő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5 napon belül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átutalással teljesíti az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Adóiroda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esedékes hátralék szerinti </w:t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számlaszámára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</w:t>
      </w:r>
    </w:p>
    <w:p w14:paraId="303FA44D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148EE070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nyilatkozik, hogy vele szemben az Áht. 48/B. §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-ában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foglalt kizáró okok nem állnak fenn. </w:t>
      </w:r>
    </w:p>
    <w:p w14:paraId="4844E095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vállalja, hogy a nyilatkozatokban foglaltak változása esetén haladéktalanul, de legkésőbb 1 (egy) napon belül értesíti a Támogatót. Tudomásul veszi, hogy a valótlan tartalmú nyilatkozat alapján kötött szerződést Támogató felmondja, vagy – ha a szerződés teljesítésére még nem került sor – a szerződéstől eláll.</w:t>
      </w:r>
    </w:p>
    <w:p w14:paraId="1568A14D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A00D366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Támogatott a jelen támogatási szerződés aláírásával tudomásul veszi, hogy az információs önrendelkezési jogról és az információszabadságról szóló 2011. évi CXII. törvény (a továbbiakban: 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Infotv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.) 26. §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-ából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és az 1. mellékletéből fakadó kötelezettségének eleget téve a Támogató a jelen szerződés közérdekű adatait közzéteszi a Támogató internetes </w:t>
      </w:r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>portálján (</w:t>
      </w:r>
      <w:hyperlink r:id="rId10" w:history="1">
        <w:r w:rsidRPr="00544C06">
          <w:rPr>
            <w:rFonts w:ascii="Tahoma" w:eastAsia="Calibri" w:hAnsi="Tahoma" w:cs="Tahoma"/>
            <w:color w:val="000000"/>
            <w:kern w:val="0"/>
            <w:sz w:val="24"/>
            <w:szCs w:val="24"/>
            <w:u w:val="single"/>
            <w14:ligatures w14:val="none"/>
          </w:rPr>
          <w:t>http://www.veszprem.hu</w:t>
        </w:r>
      </w:hyperlink>
      <w:r w:rsidRPr="00544C06">
        <w:rPr>
          <w:rFonts w:ascii="Tahoma" w:eastAsia="Calibri" w:hAnsi="Tahoma" w:cs="Tahoma"/>
          <w:color w:val="000000"/>
          <w:kern w:val="0"/>
          <w:sz w:val="24"/>
          <w:szCs w:val="24"/>
          <w14:ligatures w14:val="none"/>
        </w:rPr>
        <w:t>).</w:t>
      </w:r>
    </w:p>
    <w:p w14:paraId="3CBAD462" w14:textId="77777777" w:rsidR="00F44D30" w:rsidRPr="00544C06" w:rsidRDefault="00F44D30" w:rsidP="00F44D30">
      <w:pPr>
        <w:ind w:left="720"/>
        <w:contextualSpacing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67295C1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Támogató részéről a támogatás felhasználásának ellenőrzésére kijelölt személy/szerv: Veszprém Megyei Jogú Város Polgármesteri Hivatal/Polgármesteri Kabinetiroda/sportreferens.</w:t>
      </w:r>
    </w:p>
    <w:p w14:paraId="54E80B5E" w14:textId="77777777" w:rsidR="00F44D30" w:rsidRPr="00544C06" w:rsidRDefault="00F44D30" w:rsidP="00F44D30">
      <w:pPr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6508F175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Felek kölcsönösen rögzítik, hogy a szerződés teljesítésében együttműködnek, a szerződés teljesítése érdekében egymást minden lényeges körülményről írásban tájékoztatják. A szerződés teljesítéséhez szükséges együttműködés keretében a felek részéről szakmai nyilatkozattételre az alábbi személyek jogosultak:</w:t>
      </w:r>
    </w:p>
    <w:p w14:paraId="7847A123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:u w:val="single"/>
          <w14:ligatures w14:val="none"/>
        </w:rPr>
      </w:pPr>
    </w:p>
    <w:p w14:paraId="6EFDB40C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:u w:val="single"/>
          <w14:ligatures w14:val="none"/>
        </w:rPr>
        <w:t>Támogató részéről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: </w:t>
      </w:r>
    </w:p>
    <w:p w14:paraId="5F42E8AE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4E54D8E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Név: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Takács Zoltán irodavezető</w:t>
      </w:r>
    </w:p>
    <w:p w14:paraId="0BDCFB1C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Cím: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8200 Veszprém, Óváros tér 9.</w:t>
      </w:r>
    </w:p>
    <w:p w14:paraId="379A0F54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Tel/Fax: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+36-20/272-9444</w:t>
      </w:r>
    </w:p>
    <w:p w14:paraId="2C4ADF29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E-mail: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takacs.zoltan@gov.veszprem.hu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</w:p>
    <w:p w14:paraId="4F5FF2F9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</w:p>
    <w:p w14:paraId="2EF91473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:u w:val="single"/>
          <w14:ligatures w14:val="none"/>
        </w:rPr>
        <w:t>Támogatott részéről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:</w:t>
      </w:r>
    </w:p>
    <w:p w14:paraId="18A26C54" w14:textId="77777777" w:rsidR="00F44D30" w:rsidRPr="00544C06" w:rsidRDefault="00F44D30" w:rsidP="00F44D30">
      <w:pPr>
        <w:tabs>
          <w:tab w:val="left" w:pos="426"/>
        </w:tabs>
        <w:ind w:left="720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A22A17E" w14:textId="77777777" w:rsidR="00F44D30" w:rsidRPr="00544C06" w:rsidRDefault="00F44D30" w:rsidP="00F44D30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Név: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proofErr w:type="spellStart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Strommer</w:t>
      </w:r>
      <w:proofErr w:type="spellEnd"/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László ügyvezető</w:t>
      </w:r>
    </w:p>
    <w:p w14:paraId="0D9A237C" w14:textId="77777777" w:rsidR="00F44D30" w:rsidRPr="00544C06" w:rsidRDefault="00F44D30" w:rsidP="00F44D30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cím: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</w:r>
      <w:r w:rsidRPr="00544C06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8200 Veszprém, Gábor Áron u. 2/C.</w:t>
      </w:r>
    </w:p>
    <w:p w14:paraId="6D50152D" w14:textId="77777777" w:rsidR="00F44D30" w:rsidRPr="00544C06" w:rsidRDefault="00F44D30" w:rsidP="00F44D30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lastRenderedPageBreak/>
        <w:t>Tel/Fax: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+36-70/324-5421</w:t>
      </w:r>
    </w:p>
    <w:p w14:paraId="344943FA" w14:textId="77777777" w:rsidR="00F44D30" w:rsidRPr="00544C06" w:rsidRDefault="00F44D30" w:rsidP="00F44D30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Email: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ligetboulder@gmail.com</w:t>
      </w:r>
    </w:p>
    <w:p w14:paraId="79C1A58F" w14:textId="77777777" w:rsidR="00F44D30" w:rsidRPr="00544C06" w:rsidRDefault="00F44D30" w:rsidP="00F44D30">
      <w:pPr>
        <w:spacing w:after="0" w:line="240" w:lineRule="auto"/>
        <w:ind w:left="851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14F953B1" w14:textId="77777777" w:rsidR="00F44D30" w:rsidRPr="00544C06" w:rsidRDefault="00F44D30" w:rsidP="00F44D30">
      <w:pPr>
        <w:spacing w:after="0" w:line="240" w:lineRule="auto"/>
        <w:ind w:left="284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A Felek rögzítik, hogy amennyiben a nyilatkozattételre jogosultak személyében vagy azok fent megadott adataiban bármilyen változás következik be, a változás bekövetkezésének napjától számítottan haladéktalanul, de legkésőbb 3 (három) munkanapon belül kötelesek a változásról egymást írásban tájékoztatni.</w:t>
      </w:r>
    </w:p>
    <w:p w14:paraId="3C0C60C7" w14:textId="77777777" w:rsidR="00F44D30" w:rsidRPr="00544C06" w:rsidRDefault="00F44D30" w:rsidP="00F44D30">
      <w:pPr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3D73C13" w14:textId="77777777" w:rsidR="00390338" w:rsidRPr="00390338" w:rsidRDefault="00390338" w:rsidP="00390338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390338">
        <w:rPr>
          <w:rFonts w:ascii="Tahoma" w:hAnsi="Tahoma" w:cs="Tahoma"/>
          <w:sz w:val="24"/>
          <w:szCs w:val="24"/>
        </w:rPr>
        <w:t xml:space="preserve">Támogatott </w:t>
      </w:r>
      <w:r>
        <w:rPr>
          <w:rFonts w:ascii="Tahoma" w:hAnsi="Tahoma" w:cs="Tahoma"/>
          <w:sz w:val="24"/>
          <w:szCs w:val="24"/>
        </w:rPr>
        <w:t xml:space="preserve">– </w:t>
      </w:r>
      <w:r w:rsidRPr="00390338">
        <w:rPr>
          <w:rFonts w:ascii="Tahoma" w:hAnsi="Tahoma" w:cs="Tahoma"/>
          <w:sz w:val="24"/>
          <w:szCs w:val="24"/>
        </w:rPr>
        <w:t xml:space="preserve">az államháztartásról szóló 2011. évi CXCV. törvény 41. § (6) bekezdésében és az államháztartásról szóló törvény végrehajtásáról szóló 368/2011. (XII. 31.) Korm. rendelet 50. § (1a) bekezdésében foglaltakra </w:t>
      </w:r>
      <w:r>
        <w:rPr>
          <w:rFonts w:ascii="Tahoma" w:hAnsi="Tahoma" w:cs="Tahoma"/>
          <w:sz w:val="24"/>
          <w:szCs w:val="24"/>
        </w:rPr>
        <w:t xml:space="preserve">tekintettel </w:t>
      </w:r>
      <w:r w:rsidRPr="00390338">
        <w:rPr>
          <w:rFonts w:ascii="Tahoma" w:hAnsi="Tahoma" w:cs="Tahoma"/>
          <w:sz w:val="24"/>
          <w:szCs w:val="24"/>
        </w:rPr>
        <w:t>– nyilatkozik, hogy a nemzeti vagyonról szóló 2011. évi CXCVI. törvény 3. § (1) bekezdésének 1. pontja alapján átlátható szervezetnek minősül.</w:t>
      </w:r>
      <w:r>
        <w:rPr>
          <w:rFonts w:ascii="Tahoma" w:hAnsi="Tahoma" w:cs="Tahoma"/>
          <w:sz w:val="24"/>
          <w:szCs w:val="24"/>
        </w:rPr>
        <w:t xml:space="preserve"> Jelen nyilatkozatban foglaltak változása esetén haladéktalanul értesíti Támogatót.</w:t>
      </w:r>
    </w:p>
    <w:p w14:paraId="238AEDF3" w14:textId="77777777" w:rsidR="00390338" w:rsidRDefault="00390338" w:rsidP="00390338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1E983F7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Támogatott kizárólag a jelen szerződés tárgyát képező tevékenység teljesítésével összefüggésben, a Támogató jogos érdekére alapítva kezeli az Támogató által számára hozzáférhetővé tett személyes adatokat. Támogató szavatol az érintettek személyes adatai hozzáférhetővé tételének jogszerűségért.</w:t>
      </w:r>
    </w:p>
    <w:p w14:paraId="3678741F" w14:textId="77777777" w:rsidR="00F44D30" w:rsidRPr="00544C06" w:rsidRDefault="00F44D30" w:rsidP="00F44D30">
      <w:pPr>
        <w:tabs>
          <w:tab w:val="left" w:pos="426"/>
        </w:tabs>
        <w:spacing w:after="0" w:line="240" w:lineRule="auto"/>
        <w:ind w:left="284" w:hanging="142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ab/>
        <w:t>Felek az adatkezelést az adatvédelemre vonatkozó jogszabályi előírások, így különösen az Európai Parlament és a Tanács (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Eu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) 2016/679 Rendeletének (2016. április 27.) a természetes személyeknek a személyes adatok kezelése tekintetében történő védelméről és az ilyen adatok szabad áramlásáról, valamint a 95/46/EK rendelet hatályon kívül helyezéséről (általános adatvédelmi rendelet), az </w:t>
      </w:r>
      <w:proofErr w:type="spellStart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Infotv</w:t>
      </w:r>
      <w:proofErr w:type="spellEnd"/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., továbbá az ezeken alapuló belső adatkezelési rendjének betartásával végzik.</w:t>
      </w:r>
    </w:p>
    <w:p w14:paraId="460B977D" w14:textId="77777777" w:rsidR="00F44D30" w:rsidRPr="00544C06" w:rsidRDefault="00F44D30" w:rsidP="00F44D30">
      <w:pPr>
        <w:tabs>
          <w:tab w:val="left" w:pos="426"/>
        </w:tabs>
        <w:ind w:left="284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45BF622A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Szerződő felek megállapodnak abban, hogy jelen szerződésből fakadó esetleges jogvitáikat elsősorban peren kívül, békésen, tárgyalások útján rendezik. Amennyiben az egyeztetés a jogvita tekintetében eredményre nem vezetett, úgy Felek a jogvita és az ezzel összefüggő igények elbírálása tekintetében kikötik a Veszprémi Járásbíróság, illetve a Veszprémi Törvényszék kizárólagos illetékességét.</w:t>
      </w:r>
    </w:p>
    <w:p w14:paraId="5A25B13C" w14:textId="77777777" w:rsidR="00F44D30" w:rsidRPr="00544C06" w:rsidRDefault="00F44D30" w:rsidP="00F44D30">
      <w:pPr>
        <w:tabs>
          <w:tab w:val="left" w:pos="426"/>
        </w:tabs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730D2BAD" w14:textId="77777777" w:rsidR="00F44D30" w:rsidRPr="00544C06" w:rsidRDefault="00F44D30" w:rsidP="004B0AEF">
      <w:pPr>
        <w:numPr>
          <w:ilvl w:val="0"/>
          <w:numId w:val="6"/>
        </w:numPr>
        <w:spacing w:after="0" w:line="240" w:lineRule="auto"/>
        <w:ind w:left="284" w:hanging="426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>Jelen szerződésben nem szabályozott kérdésekre a Ptk., az Áht. a Támogató vonatkozó rendeletei, valamint a kapcsolódó egyéb jogszabályok rendelkezései irányadóak.</w:t>
      </w:r>
    </w:p>
    <w:p w14:paraId="5B5186BB" w14:textId="77777777" w:rsidR="00F44D30" w:rsidRPr="00544C06" w:rsidRDefault="00F44D30" w:rsidP="00F44D30">
      <w:pPr>
        <w:tabs>
          <w:tab w:val="right" w:pos="9072"/>
        </w:tabs>
        <w:spacing w:after="0" w:line="24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5493FA8C" w14:textId="77777777" w:rsidR="00F44D30" w:rsidRPr="00544C06" w:rsidRDefault="00F44D30" w:rsidP="00F44D30">
      <w:pPr>
        <w:tabs>
          <w:tab w:val="left" w:pos="284"/>
        </w:tabs>
        <w:spacing w:after="0" w:line="24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A szerződő felek jelen megállapodást, mint akaratukkal mindenben megegyezőt jóváhagyólag </w:t>
      </w:r>
      <w:r w:rsidRPr="00544C06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4 példányban</w:t>
      </w:r>
      <w:r w:rsidRPr="00544C0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írták alá, melyből 2 példány a Támogatót, 2 példány a Támogatottat illeti.</w:t>
      </w:r>
    </w:p>
    <w:p w14:paraId="3170B945" w14:textId="77777777" w:rsidR="00F44D30" w:rsidRPr="00544C06" w:rsidRDefault="00F44D30" w:rsidP="00F44D30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4C8063BB" w14:textId="77777777" w:rsidR="00F44D30" w:rsidRPr="00544C06" w:rsidRDefault="00F44D30" w:rsidP="00F44D30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 xml:space="preserve">Veszprém, 2024. …………………… </w:t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  <w:t>Veszprém, 2024. ……………………</w:t>
      </w:r>
    </w:p>
    <w:p w14:paraId="43FED933" w14:textId="77777777" w:rsidR="009B1FC8" w:rsidRPr="00544C06" w:rsidRDefault="009B1FC8" w:rsidP="00F44D30">
      <w:pPr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6EEF7367" w14:textId="77777777" w:rsidR="00F44D30" w:rsidRPr="00544C06" w:rsidRDefault="00F44D30" w:rsidP="00F44D30">
      <w:pPr>
        <w:spacing w:after="0" w:line="240" w:lineRule="auto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p w14:paraId="732B187F" w14:textId="77777777" w:rsidR="00F44D30" w:rsidRPr="00544C06" w:rsidRDefault="00F44D30" w:rsidP="00F44D30">
      <w:pPr>
        <w:spacing w:after="0" w:line="240" w:lineRule="auto"/>
        <w:ind w:firstLine="708"/>
        <w:jc w:val="both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>………………………………………………</w:t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</w:r>
      <w:r w:rsidRPr="00544C06"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  <w:tab/>
        <w:t>……………………………………………</w:t>
      </w:r>
    </w:p>
    <w:tbl>
      <w:tblPr>
        <w:tblW w:w="9030" w:type="dxa"/>
        <w:tblLook w:val="04A0" w:firstRow="1" w:lastRow="0" w:firstColumn="1" w:lastColumn="0" w:noHBand="0" w:noVBand="1"/>
      </w:tblPr>
      <w:tblGrid>
        <w:gridCol w:w="4515"/>
        <w:gridCol w:w="4515"/>
      </w:tblGrid>
      <w:tr w:rsidR="00F44D30" w:rsidRPr="00544C06" w14:paraId="10E46164" w14:textId="77777777" w:rsidTr="00D0047E">
        <w:tc>
          <w:tcPr>
            <w:tcW w:w="4515" w:type="dxa"/>
            <w:shd w:val="clear" w:color="auto" w:fill="auto"/>
          </w:tcPr>
          <w:p w14:paraId="5757B77F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Veszprém MJV Önkormányzata</w:t>
            </w:r>
          </w:p>
          <w:p w14:paraId="5B276A9D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 xml:space="preserve">Támogató </w:t>
            </w:r>
          </w:p>
        </w:tc>
        <w:tc>
          <w:tcPr>
            <w:tcW w:w="4515" w:type="dxa"/>
          </w:tcPr>
          <w:p w14:paraId="1231DCF5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44C06">
              <w:rPr>
                <w:rFonts w:ascii="Tahoma" w:eastAsia="Calibri" w:hAnsi="Tahoma" w:cs="Tahoma"/>
                <w:b/>
                <w:bCs/>
                <w:kern w:val="0"/>
                <w:sz w:val="24"/>
                <w:szCs w:val="24"/>
                <w14:ligatures w14:val="none"/>
              </w:rPr>
              <w:t>LIGET MÁSZÓSPORT Kft.</w:t>
            </w:r>
          </w:p>
          <w:p w14:paraId="1DF66744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Támogatott</w:t>
            </w:r>
          </w:p>
        </w:tc>
      </w:tr>
      <w:tr w:rsidR="00F44D30" w:rsidRPr="00544C06" w14:paraId="14D8D8C6" w14:textId="77777777" w:rsidTr="00D0047E">
        <w:tc>
          <w:tcPr>
            <w:tcW w:w="4515" w:type="dxa"/>
            <w:shd w:val="clear" w:color="auto" w:fill="auto"/>
          </w:tcPr>
          <w:p w14:paraId="2478E9F5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képviseli:</w:t>
            </w:r>
          </w:p>
        </w:tc>
        <w:tc>
          <w:tcPr>
            <w:tcW w:w="4515" w:type="dxa"/>
          </w:tcPr>
          <w:p w14:paraId="4DB4316C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képviseli:</w:t>
            </w:r>
          </w:p>
        </w:tc>
      </w:tr>
      <w:tr w:rsidR="00F44D30" w:rsidRPr="00544C06" w14:paraId="720C8945" w14:textId="77777777" w:rsidTr="00D0047E">
        <w:tc>
          <w:tcPr>
            <w:tcW w:w="4515" w:type="dxa"/>
            <w:shd w:val="clear" w:color="auto" w:fill="auto"/>
          </w:tcPr>
          <w:p w14:paraId="5E00E3EB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Porga Gyula</w:t>
            </w:r>
          </w:p>
        </w:tc>
        <w:tc>
          <w:tcPr>
            <w:tcW w:w="4515" w:type="dxa"/>
          </w:tcPr>
          <w:p w14:paraId="63348CDB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Strommer</w:t>
            </w:r>
            <w:proofErr w:type="spellEnd"/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 xml:space="preserve"> László</w:t>
            </w:r>
          </w:p>
        </w:tc>
      </w:tr>
      <w:tr w:rsidR="00F44D30" w:rsidRPr="00544C06" w14:paraId="0DBC4589" w14:textId="77777777" w:rsidTr="00D0047E">
        <w:tc>
          <w:tcPr>
            <w:tcW w:w="4515" w:type="dxa"/>
            <w:shd w:val="clear" w:color="auto" w:fill="auto"/>
          </w:tcPr>
          <w:p w14:paraId="65FB027E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polgármester</w:t>
            </w:r>
          </w:p>
        </w:tc>
        <w:tc>
          <w:tcPr>
            <w:tcW w:w="4515" w:type="dxa"/>
          </w:tcPr>
          <w:p w14:paraId="699B814D" w14:textId="77777777" w:rsidR="00F44D30" w:rsidRPr="00544C06" w:rsidRDefault="00F44D30" w:rsidP="00D00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  <w:t>ügyvezető</w:t>
            </w:r>
          </w:p>
        </w:tc>
      </w:tr>
    </w:tbl>
    <w:p w14:paraId="0AC45517" w14:textId="77777777" w:rsidR="00F44D30" w:rsidRPr="00544C06" w:rsidRDefault="00F44D30" w:rsidP="00F44D30">
      <w:pPr>
        <w:spacing w:after="0" w:line="240" w:lineRule="auto"/>
        <w:rPr>
          <w:rFonts w:ascii="Tahoma" w:eastAsia="Times New Roman" w:hAnsi="Tahoma" w:cs="Tahoma"/>
          <w:kern w:val="0"/>
          <w:sz w:val="24"/>
          <w:szCs w:val="24"/>
          <w:lang w:eastAsia="hu-H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4"/>
        <w:gridCol w:w="4462"/>
      </w:tblGrid>
      <w:tr w:rsidR="00F44D30" w:rsidRPr="00544C06" w14:paraId="1F4BAB81" w14:textId="77777777" w:rsidTr="00D0047E">
        <w:tc>
          <w:tcPr>
            <w:tcW w:w="4564" w:type="dxa"/>
            <w:hideMark/>
          </w:tcPr>
          <w:p w14:paraId="28B4BC70" w14:textId="77777777" w:rsidR="009B1FC8" w:rsidRDefault="009B1FC8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  <w:p w14:paraId="1A8F41BB" w14:textId="77777777" w:rsidR="00D436CA" w:rsidRPr="00544C06" w:rsidRDefault="00D436CA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  <w:p w14:paraId="38ADE8C2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Pénzügyileg ellenjegyezte:</w:t>
            </w:r>
          </w:p>
          <w:p w14:paraId="02C72CAD" w14:textId="77777777" w:rsidR="00C20EE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 xml:space="preserve">dátum:   </w:t>
            </w:r>
          </w:p>
          <w:p w14:paraId="2E09A64A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 xml:space="preserve">                                               </w:t>
            </w:r>
          </w:p>
        </w:tc>
        <w:tc>
          <w:tcPr>
            <w:tcW w:w="4462" w:type="dxa"/>
          </w:tcPr>
          <w:p w14:paraId="433D3CA0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</w:p>
        </w:tc>
      </w:tr>
      <w:tr w:rsidR="00F44D30" w:rsidRPr="00544C06" w14:paraId="398FD72D" w14:textId="77777777" w:rsidTr="00D0047E">
        <w:tc>
          <w:tcPr>
            <w:tcW w:w="4564" w:type="dxa"/>
          </w:tcPr>
          <w:p w14:paraId="3FF333F8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...........................................</w:t>
            </w:r>
          </w:p>
        </w:tc>
        <w:tc>
          <w:tcPr>
            <w:tcW w:w="4462" w:type="dxa"/>
          </w:tcPr>
          <w:p w14:paraId="701D92A6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  <w:tr w:rsidR="00F44D30" w:rsidRPr="00544C06" w14:paraId="4DBCF0DD" w14:textId="77777777" w:rsidTr="00D0047E">
        <w:tc>
          <w:tcPr>
            <w:tcW w:w="4564" w:type="dxa"/>
            <w:hideMark/>
          </w:tcPr>
          <w:p w14:paraId="5E3EB056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Fazekas Ildikó</w:t>
            </w:r>
          </w:p>
          <w:p w14:paraId="25FFCF07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irodavezető</w:t>
            </w:r>
          </w:p>
          <w:p w14:paraId="61B5F5B7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44C06"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  <w:t>Pénzügyi Iroda</w:t>
            </w:r>
          </w:p>
        </w:tc>
        <w:tc>
          <w:tcPr>
            <w:tcW w:w="4462" w:type="dxa"/>
          </w:tcPr>
          <w:p w14:paraId="1CA053D6" w14:textId="77777777" w:rsidR="00F44D30" w:rsidRPr="00544C06" w:rsidRDefault="00F44D30" w:rsidP="00D0047E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4748313C" w14:textId="77777777" w:rsidR="00F44D30" w:rsidRDefault="00F44D30" w:rsidP="00D0670B">
      <w:pPr>
        <w:spacing w:after="0" w:line="240" w:lineRule="auto"/>
      </w:pPr>
    </w:p>
    <w:sectPr w:rsidR="00F44D30" w:rsidSect="00544C06"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F1777" w14:textId="77777777" w:rsidR="00DA1D09" w:rsidRDefault="00DA1D09">
      <w:pPr>
        <w:spacing w:after="0" w:line="240" w:lineRule="auto"/>
      </w:pPr>
      <w:r>
        <w:separator/>
      </w:r>
    </w:p>
  </w:endnote>
  <w:endnote w:type="continuationSeparator" w:id="0">
    <w:p w14:paraId="4CBAC7FA" w14:textId="77777777" w:rsidR="00DA1D09" w:rsidRDefault="00DA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434576"/>
      <w:docPartObj>
        <w:docPartGallery w:val="Page Numbers (Bottom of Page)"/>
        <w:docPartUnique/>
      </w:docPartObj>
    </w:sdtPr>
    <w:sdtContent>
      <w:p w14:paraId="617C34BD" w14:textId="225A0413" w:rsidR="004A233C" w:rsidRDefault="004A233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13F140DD" w14:textId="77777777" w:rsidR="004A233C" w:rsidRDefault="004A23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7FFDD" w14:textId="77777777" w:rsidR="00DA1D09" w:rsidRDefault="00DA1D09">
      <w:pPr>
        <w:spacing w:after="0" w:line="240" w:lineRule="auto"/>
      </w:pPr>
      <w:r>
        <w:separator/>
      </w:r>
    </w:p>
  </w:footnote>
  <w:footnote w:type="continuationSeparator" w:id="0">
    <w:p w14:paraId="71EBDCA9" w14:textId="77777777" w:rsidR="00DA1D09" w:rsidRDefault="00DA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9A9BA" w14:textId="77777777" w:rsidR="00DA52CF" w:rsidRDefault="004D3812">
    <w:pPr>
      <w:pStyle w:val="lfej"/>
    </w:pPr>
    <w:r w:rsidRPr="00D830D6">
      <w:rPr>
        <w:rFonts w:ascii="Tahoma" w:eastAsia="Calibri" w:hAnsi="Tahoma" w:cs="Tahoma"/>
        <w:b/>
        <w:bCs/>
        <w:noProof/>
        <w:kern w:val="0"/>
        <w:lang w:eastAsia="hu-HU"/>
        <w14:ligatures w14:val="none"/>
      </w:rPr>
      <w:drawing>
        <wp:inline distT="0" distB="0" distL="0" distR="0" wp14:anchorId="5768ADB1" wp14:editId="65DC4E45">
          <wp:extent cx="5760720" cy="571311"/>
          <wp:effectExtent l="0" t="0" r="0" b="635"/>
          <wp:docPr id="3" name="Kép 3" descr="Koznevel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znevele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B15C4"/>
    <w:multiLevelType w:val="hybridMultilevel"/>
    <w:tmpl w:val="7756B4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51CF0"/>
    <w:multiLevelType w:val="hybridMultilevel"/>
    <w:tmpl w:val="9156F7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3580A"/>
    <w:multiLevelType w:val="hybridMultilevel"/>
    <w:tmpl w:val="8AAEC2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96A6B"/>
    <w:multiLevelType w:val="hybridMultilevel"/>
    <w:tmpl w:val="9156F74E"/>
    <w:lvl w:ilvl="0" w:tplc="7584C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B3A18"/>
    <w:multiLevelType w:val="hybridMultilevel"/>
    <w:tmpl w:val="A4AA9B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759FA"/>
    <w:multiLevelType w:val="hybridMultilevel"/>
    <w:tmpl w:val="B62E8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44927"/>
    <w:multiLevelType w:val="hybridMultilevel"/>
    <w:tmpl w:val="343E834C"/>
    <w:lvl w:ilvl="0" w:tplc="FD82F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A44DD"/>
    <w:multiLevelType w:val="hybridMultilevel"/>
    <w:tmpl w:val="A6F48824"/>
    <w:lvl w:ilvl="0" w:tplc="F5240ACC">
      <w:start w:val="1"/>
      <w:numFmt w:val="bullet"/>
      <w:lvlText w:val="-"/>
      <w:lvlJc w:val="left"/>
      <w:pPr>
        <w:ind w:left="1211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FC"/>
    <w:rsid w:val="00017ACE"/>
    <w:rsid w:val="0004221D"/>
    <w:rsid w:val="0008025D"/>
    <w:rsid w:val="000F50DD"/>
    <w:rsid w:val="00184568"/>
    <w:rsid w:val="001F5C2F"/>
    <w:rsid w:val="002268FC"/>
    <w:rsid w:val="002A7CCF"/>
    <w:rsid w:val="00317079"/>
    <w:rsid w:val="003524AE"/>
    <w:rsid w:val="00390338"/>
    <w:rsid w:val="00476A30"/>
    <w:rsid w:val="004A233C"/>
    <w:rsid w:val="004B0AEF"/>
    <w:rsid w:val="004D3812"/>
    <w:rsid w:val="004E0504"/>
    <w:rsid w:val="004E09E3"/>
    <w:rsid w:val="004F1E28"/>
    <w:rsid w:val="00544C06"/>
    <w:rsid w:val="00576CB2"/>
    <w:rsid w:val="00597921"/>
    <w:rsid w:val="005B1FA4"/>
    <w:rsid w:val="005C1250"/>
    <w:rsid w:val="005D431C"/>
    <w:rsid w:val="005E52F3"/>
    <w:rsid w:val="006D7B90"/>
    <w:rsid w:val="006F7CBC"/>
    <w:rsid w:val="00704E54"/>
    <w:rsid w:val="00755C5F"/>
    <w:rsid w:val="007C004D"/>
    <w:rsid w:val="007C5AC2"/>
    <w:rsid w:val="007D4B9F"/>
    <w:rsid w:val="0084719E"/>
    <w:rsid w:val="008814EA"/>
    <w:rsid w:val="00897700"/>
    <w:rsid w:val="008A3D19"/>
    <w:rsid w:val="00907557"/>
    <w:rsid w:val="009B1FC8"/>
    <w:rsid w:val="009E071A"/>
    <w:rsid w:val="00A456BC"/>
    <w:rsid w:val="00AD481E"/>
    <w:rsid w:val="00B07E8C"/>
    <w:rsid w:val="00B151E8"/>
    <w:rsid w:val="00B85795"/>
    <w:rsid w:val="00C20EE0"/>
    <w:rsid w:val="00C24368"/>
    <w:rsid w:val="00CC5BB4"/>
    <w:rsid w:val="00CC7EF8"/>
    <w:rsid w:val="00D0670B"/>
    <w:rsid w:val="00D12377"/>
    <w:rsid w:val="00D436CA"/>
    <w:rsid w:val="00D46DD5"/>
    <w:rsid w:val="00DA1D09"/>
    <w:rsid w:val="00DA52CF"/>
    <w:rsid w:val="00E51A54"/>
    <w:rsid w:val="00F2370A"/>
    <w:rsid w:val="00F26FBF"/>
    <w:rsid w:val="00F4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D27C"/>
  <w15:chartTrackingRefBased/>
  <w15:docId w15:val="{7BEB24FF-E1CE-4872-A205-F59CBEEE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268FC"/>
  </w:style>
  <w:style w:type="paragraph" w:styleId="Cmsor1">
    <w:name w:val="heading 1"/>
    <w:basedOn w:val="Norml"/>
    <w:next w:val="Norml"/>
    <w:link w:val="Cmsor1Char"/>
    <w:uiPriority w:val="9"/>
    <w:qFormat/>
    <w:rsid w:val="002268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268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268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268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268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268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268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268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268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26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26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26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268F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268F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268F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268F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268F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268F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268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26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268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26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268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268F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268F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268F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26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268F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268FC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226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68FC"/>
  </w:style>
  <w:style w:type="paragraph" w:styleId="llb">
    <w:name w:val="footer"/>
    <w:basedOn w:val="Norml"/>
    <w:link w:val="llbChar"/>
    <w:uiPriority w:val="99"/>
    <w:unhideWhenUsed/>
    <w:rsid w:val="002A7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7CCF"/>
  </w:style>
  <w:style w:type="paragraph" w:styleId="Buborkszveg">
    <w:name w:val="Balloon Text"/>
    <w:basedOn w:val="Norml"/>
    <w:link w:val="BuborkszvegChar"/>
    <w:uiPriority w:val="99"/>
    <w:semiHidden/>
    <w:unhideWhenUsed/>
    <w:rsid w:val="004D3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3812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F2370A"/>
    <w:rPr>
      <w:color w:val="467886" w:themeColor="hyperlink"/>
      <w:u w:val="single"/>
    </w:rPr>
  </w:style>
  <w:style w:type="paragraph" w:styleId="Vltozat">
    <w:name w:val="Revision"/>
    <w:hidden/>
    <w:uiPriority w:val="99"/>
    <w:semiHidden/>
    <w:rsid w:val="00544C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zprem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eszprem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kacs.zoltan@gov.veszprem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9225-1F95-4922-A1F1-1EEE4ECF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3993</Words>
  <Characters>27555</Characters>
  <Application>Microsoft Office Word</Application>
  <DocSecurity>0</DocSecurity>
  <Lines>229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Éva</dc:creator>
  <cp:keywords/>
  <dc:description/>
  <cp:lastModifiedBy>Dr. Lohonyai Bernadett</cp:lastModifiedBy>
  <cp:revision>5</cp:revision>
  <cp:lastPrinted>2024-09-05T12:55:00Z</cp:lastPrinted>
  <dcterms:created xsi:type="dcterms:W3CDTF">2024-09-09T11:19:00Z</dcterms:created>
  <dcterms:modified xsi:type="dcterms:W3CDTF">2024-09-11T14:13:00Z</dcterms:modified>
</cp:coreProperties>
</file>