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E88E3" w14:textId="77777777" w:rsidR="0078792B" w:rsidRPr="0078792B" w:rsidRDefault="0078792B" w:rsidP="0078792B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  <w:r w:rsidRPr="0078792B"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  <w:t>Adásvételi szerződés</w:t>
      </w:r>
    </w:p>
    <w:p w14:paraId="5A663B4A" w14:textId="77777777" w:rsidR="0078792B" w:rsidRPr="0078792B" w:rsidRDefault="0078792B" w:rsidP="0078792B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FD6305" w14:textId="44B0C8FC" w:rsidR="003D107E" w:rsidRPr="00234CD2" w:rsidRDefault="003D107E" w:rsidP="003D107E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proofErr w:type="gram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amely</w:t>
      </w:r>
      <w:proofErr w:type="gram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létrejött egyrészről </w:t>
      </w:r>
      <w:r w:rsidR="001643C5" w:rsidRPr="00234CD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Veszprém Megyei Jogú Város Önkormányzata </w:t>
      </w:r>
      <w:r w:rsidR="001643C5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(székhelye: 8200 Veszprém, Óváros tér 9., KSH statisztikai számjel: 15734202-8411-321-19, adószáma: 15734202-2-19, törzsszáma: 734202, </w:t>
      </w:r>
      <w:r w:rsidR="001643C5" w:rsidRPr="00234CD2"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  <w:t>képviseletében: Porga Gyula polgármester</w:t>
      </w:r>
      <w:r w:rsidR="001643C5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), 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mint eladó (a továbbiakban: </w:t>
      </w:r>
      <w:r w:rsidRPr="00234CD2">
        <w:rPr>
          <w:rFonts w:ascii="Times New Roman" w:eastAsia="Times New Roman" w:hAnsi="Times New Roman" w:cs="Times New Roman"/>
          <w:b/>
          <w:i/>
          <w:sz w:val="23"/>
          <w:szCs w:val="23"/>
          <w:lang w:eastAsia="hu-HU"/>
        </w:rPr>
        <w:t>eladó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),</w:t>
      </w:r>
    </w:p>
    <w:p w14:paraId="79CC882F" w14:textId="77777777" w:rsidR="0078792B" w:rsidRPr="00234CD2" w:rsidRDefault="0078792B" w:rsidP="0078792B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36917D51" w14:textId="3466C27A" w:rsidR="0078792B" w:rsidRPr="00234CD2" w:rsidRDefault="0078792B" w:rsidP="0078792B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proofErr w:type="gram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másrészről</w:t>
      </w:r>
      <w:proofErr w:type="gramEnd"/>
      <w:r w:rsidR="00EF16F3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EF16F3" w:rsidRPr="00234CD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VESZTRUCK Kereskedelmi és Szolgáltató Korlátolt Felelősségű Társaság</w:t>
      </w:r>
      <w:r w:rsidR="00EF16F3"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1643C5" w:rsidRPr="00234CD2">
        <w:rPr>
          <w:rFonts w:ascii="Times New Roman" w:eastAsia="Times New Roman" w:hAnsi="Times New Roman" w:cs="Times New Roman"/>
          <w:bCs/>
          <w:color w:val="0D0D0D"/>
          <w:sz w:val="23"/>
          <w:szCs w:val="23"/>
          <w:lang w:eastAsia="hu-HU"/>
        </w:rPr>
        <w:t>(</w:t>
      </w:r>
      <w:r w:rsidR="001B67A7" w:rsidRPr="00234CD2">
        <w:rPr>
          <w:rFonts w:ascii="Times New Roman" w:eastAsia="Times New Roman" w:hAnsi="Times New Roman" w:cs="Times New Roman"/>
          <w:bCs/>
          <w:color w:val="0D0D0D"/>
          <w:sz w:val="23"/>
          <w:szCs w:val="23"/>
          <w:lang w:eastAsia="hu-HU"/>
        </w:rPr>
        <w:t xml:space="preserve">rövidített név: VESZTRUCK Kft., </w:t>
      </w:r>
      <w:r w:rsidR="001643C5" w:rsidRPr="00234CD2">
        <w:rPr>
          <w:rFonts w:ascii="Times New Roman" w:eastAsia="Times New Roman" w:hAnsi="Times New Roman" w:cs="Times New Roman"/>
          <w:bCs/>
          <w:color w:val="0D0D0D"/>
          <w:sz w:val="23"/>
          <w:szCs w:val="23"/>
          <w:lang w:eastAsia="hu-HU"/>
        </w:rPr>
        <w:t xml:space="preserve">székhely: </w:t>
      </w:r>
      <w:r w:rsidR="00EF16F3"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8200 Veszprém, Párna utca 3</w:t>
      </w:r>
      <w:r w:rsidR="001643C5" w:rsidRPr="00234CD2">
        <w:rPr>
          <w:rFonts w:ascii="Times New Roman" w:eastAsia="Times New Roman" w:hAnsi="Times New Roman" w:cs="Times New Roman"/>
          <w:bCs/>
          <w:color w:val="0D0D0D"/>
          <w:sz w:val="23"/>
          <w:szCs w:val="23"/>
          <w:lang w:eastAsia="hu-HU"/>
        </w:rPr>
        <w:t xml:space="preserve">., cégjegyzékszám: </w:t>
      </w:r>
      <w:r w:rsidR="00EF16F3"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19-09-505298</w:t>
      </w:r>
      <w:r w:rsidR="001643C5" w:rsidRPr="00234CD2">
        <w:rPr>
          <w:rFonts w:ascii="Times New Roman" w:eastAsia="Times New Roman" w:hAnsi="Times New Roman" w:cs="Times New Roman"/>
          <w:bCs/>
          <w:color w:val="0D0D0D"/>
          <w:sz w:val="23"/>
          <w:szCs w:val="23"/>
          <w:lang w:eastAsia="hu-HU"/>
        </w:rPr>
        <w:t xml:space="preserve">, adószám: </w:t>
      </w:r>
      <w:r w:rsidR="00EF16F3" w:rsidRPr="00234CD2">
        <w:rPr>
          <w:rFonts w:ascii="Times New Roman" w:eastAsia="Times New Roman" w:hAnsi="Times New Roman" w:cs="Times New Roman"/>
          <w:bCs/>
          <w:color w:val="0D0D0D"/>
          <w:sz w:val="23"/>
          <w:szCs w:val="23"/>
          <w:lang w:eastAsia="hu-HU"/>
        </w:rPr>
        <w:t>11979889-2-19</w:t>
      </w:r>
      <w:r w:rsidR="001643C5" w:rsidRPr="00234CD2">
        <w:rPr>
          <w:rFonts w:ascii="Times New Roman" w:eastAsia="Times New Roman" w:hAnsi="Times New Roman" w:cs="Times New Roman"/>
          <w:bCs/>
          <w:color w:val="0D0D0D"/>
          <w:sz w:val="23"/>
          <w:szCs w:val="23"/>
          <w:lang w:eastAsia="hu-HU"/>
        </w:rPr>
        <w:t xml:space="preserve">, KSH-szám: </w:t>
      </w:r>
      <w:r w:rsidR="00EF16F3" w:rsidRPr="00234CD2">
        <w:rPr>
          <w:rFonts w:ascii="Times New Roman" w:eastAsia="Times New Roman" w:hAnsi="Times New Roman" w:cs="Times New Roman"/>
          <w:bCs/>
          <w:color w:val="0D0D0D"/>
          <w:sz w:val="23"/>
          <w:szCs w:val="23"/>
          <w:lang w:eastAsia="hu-HU"/>
        </w:rPr>
        <w:t>11979889-4519-113-19</w:t>
      </w:r>
      <w:r w:rsidR="001643C5" w:rsidRPr="00234CD2">
        <w:rPr>
          <w:rFonts w:ascii="Times New Roman" w:eastAsia="Times New Roman" w:hAnsi="Times New Roman" w:cs="Times New Roman"/>
          <w:bCs/>
          <w:color w:val="0D0D0D"/>
          <w:sz w:val="23"/>
          <w:szCs w:val="23"/>
          <w:lang w:eastAsia="hu-HU"/>
        </w:rPr>
        <w:t xml:space="preserve">, képviseletében eljár: </w:t>
      </w:r>
      <w:proofErr w:type="spellStart"/>
      <w:r w:rsidR="00EF16F3" w:rsidRPr="00234CD2">
        <w:rPr>
          <w:rFonts w:ascii="Times New Roman" w:eastAsia="Times New Roman" w:hAnsi="Times New Roman" w:cs="Times New Roman"/>
          <w:bCs/>
          <w:color w:val="0D0D0D"/>
          <w:sz w:val="23"/>
          <w:szCs w:val="23"/>
          <w:lang w:eastAsia="hu-HU"/>
        </w:rPr>
        <w:t>Birnbauer</w:t>
      </w:r>
      <w:proofErr w:type="spellEnd"/>
      <w:r w:rsidR="00EF16F3" w:rsidRPr="00234CD2">
        <w:rPr>
          <w:rFonts w:ascii="Times New Roman" w:eastAsia="Times New Roman" w:hAnsi="Times New Roman" w:cs="Times New Roman"/>
          <w:bCs/>
          <w:color w:val="0D0D0D"/>
          <w:sz w:val="23"/>
          <w:szCs w:val="23"/>
          <w:lang w:eastAsia="hu-HU"/>
        </w:rPr>
        <w:t xml:space="preserve"> Zoltán János </w:t>
      </w:r>
      <w:r w:rsidR="001643C5" w:rsidRPr="00234CD2">
        <w:rPr>
          <w:rFonts w:ascii="Times New Roman" w:eastAsia="Times New Roman" w:hAnsi="Times New Roman" w:cs="Times New Roman"/>
          <w:bCs/>
          <w:color w:val="0D0D0D"/>
          <w:sz w:val="23"/>
          <w:szCs w:val="23"/>
          <w:lang w:eastAsia="hu-HU"/>
        </w:rPr>
        <w:t>ügyvezető)</w:t>
      </w:r>
      <w:r w:rsidR="001643C5"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, </w:t>
      </w: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min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t vevő (a továbbiakban: </w:t>
      </w:r>
      <w:r w:rsidRPr="00234CD2">
        <w:rPr>
          <w:rFonts w:ascii="Times New Roman" w:eastAsia="Times New Roman" w:hAnsi="Times New Roman" w:cs="Times New Roman"/>
          <w:b/>
          <w:i/>
          <w:sz w:val="23"/>
          <w:szCs w:val="23"/>
          <w:lang w:eastAsia="hu-HU"/>
        </w:rPr>
        <w:t>vevő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), együttesen </w:t>
      </w:r>
      <w:r w:rsidRPr="00234CD2">
        <w:rPr>
          <w:rFonts w:ascii="Times New Roman" w:eastAsia="Times New Roman" w:hAnsi="Times New Roman" w:cs="Times New Roman"/>
          <w:b/>
          <w:i/>
          <w:sz w:val="23"/>
          <w:szCs w:val="23"/>
          <w:lang w:eastAsia="hu-HU"/>
        </w:rPr>
        <w:t>Felek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között az alábbi feltételek mellett:</w:t>
      </w:r>
    </w:p>
    <w:p w14:paraId="7E255FBA" w14:textId="77777777" w:rsidR="00EF16F3" w:rsidRPr="00234CD2" w:rsidRDefault="00EF16F3" w:rsidP="0078792B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0B424982" w14:textId="77777777" w:rsidR="00EF16F3" w:rsidRPr="00234CD2" w:rsidRDefault="00EF16F3" w:rsidP="0078792B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2DFAC7D7" w14:textId="071CEA00" w:rsidR="0078792B" w:rsidRPr="00234CD2" w:rsidRDefault="0078792B" w:rsidP="001B67A7">
      <w:pPr>
        <w:pStyle w:val="Listaszerbekezds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40" w:lineRule="auto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Szerződő felek rögzítik, hogy a TAKARNET rendszerből 202</w:t>
      </w:r>
      <w:r w:rsidR="001B67A7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4</w:t>
      </w:r>
      <w:r w:rsidR="004E7FBF">
        <w:rPr>
          <w:rFonts w:ascii="Times New Roman" w:eastAsia="Times New Roman" w:hAnsi="Times New Roman" w:cs="Times New Roman"/>
          <w:sz w:val="23"/>
          <w:szCs w:val="23"/>
          <w:lang w:eastAsia="hu-HU"/>
        </w:rPr>
        <w:t>. 09. 11.</w:t>
      </w:r>
      <w:bookmarkStart w:id="0" w:name="_GoBack"/>
      <w:bookmarkEnd w:id="0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napján lehívott tulajdoni lap másolatok szerint eladó 1/</w:t>
      </w:r>
      <w:proofErr w:type="spell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1</w:t>
      </w:r>
      <w:proofErr w:type="spell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arányú tulajdonát képezik az alábbi ingatlanok:</w:t>
      </w:r>
    </w:p>
    <w:p w14:paraId="0BC236EF" w14:textId="77777777" w:rsidR="001B67A7" w:rsidRPr="00234CD2" w:rsidRDefault="001B67A7" w:rsidP="001B67A7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19356569" w14:textId="77777777" w:rsidR="001B67A7" w:rsidRPr="00234CD2" w:rsidRDefault="001B67A7" w:rsidP="001B67A7">
      <w:pPr>
        <w:numPr>
          <w:ilvl w:val="1"/>
          <w:numId w:val="2"/>
        </w:numPr>
        <w:spacing w:before="0" w:beforeAutospacing="0" w:after="0" w:afterAutospacing="0" w:line="240" w:lineRule="auto"/>
        <w:ind w:left="993" w:hanging="426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Veszprém külterület 0213/163 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helyrajzi szám alatt felvett, „kivett közforgalom elől el nem zárt magánút” megnevezésű, 1327 m² területű ingatlan.</w:t>
      </w:r>
    </w:p>
    <w:p w14:paraId="30803C32" w14:textId="77777777" w:rsidR="001B67A7" w:rsidRPr="00234CD2" w:rsidRDefault="001B67A7" w:rsidP="001B67A7">
      <w:pPr>
        <w:spacing w:before="0" w:beforeAutospacing="0" w:after="0" w:afterAutospacing="0" w:line="24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429215D8" w14:textId="77777777" w:rsidR="001B67A7" w:rsidRPr="00234CD2" w:rsidRDefault="001B67A7" w:rsidP="001B67A7">
      <w:pPr>
        <w:spacing w:before="0" w:beforeAutospacing="0" w:after="0" w:afterAutospacing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Az ingatlant terheli az E</w:t>
      </w:r>
      <w:proofErr w:type="gramStart"/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.ON</w:t>
      </w:r>
      <w:proofErr w:type="gramEnd"/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Észak-dunántúli Áramhálózati </w:t>
      </w:r>
      <w:proofErr w:type="spellStart"/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Zrt</w:t>
      </w:r>
      <w:proofErr w:type="spellEnd"/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. javára bejegyzett vezetékjog, az E.ON Közép-dunántúli Gázhálózati </w:t>
      </w:r>
      <w:proofErr w:type="spellStart"/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Zrt</w:t>
      </w:r>
      <w:proofErr w:type="spellEnd"/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 javára bejegyzett vezetékjog a vázrajz szerinti területre, valamint Veszprém Megyei Jogú Város Önkormányzata javára bejegyzett vízvezetési szolgalmi jog.</w:t>
      </w:r>
    </w:p>
    <w:p w14:paraId="795CC479" w14:textId="77777777" w:rsidR="001B67A7" w:rsidRPr="00234CD2" w:rsidRDefault="001B67A7" w:rsidP="001B67A7">
      <w:pPr>
        <w:spacing w:before="0" w:beforeAutospacing="0" w:after="0" w:afterAutospacing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Az ingatlan a fentieken túlmenően tehermentes. </w:t>
      </w:r>
    </w:p>
    <w:p w14:paraId="76EA6152" w14:textId="77777777" w:rsidR="001B67A7" w:rsidRPr="00234CD2" w:rsidRDefault="001B67A7" w:rsidP="001B67A7">
      <w:pPr>
        <w:spacing w:before="0" w:beforeAutospacing="0" w:after="0" w:afterAutospacing="0" w:line="24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18A4814D" w14:textId="77777777" w:rsidR="001B67A7" w:rsidRPr="00234CD2" w:rsidRDefault="001B67A7" w:rsidP="001B67A7">
      <w:pPr>
        <w:numPr>
          <w:ilvl w:val="1"/>
          <w:numId w:val="2"/>
        </w:numPr>
        <w:spacing w:before="0" w:beforeAutospacing="0" w:after="0" w:afterAutospacing="0" w:line="240" w:lineRule="auto"/>
        <w:ind w:left="993" w:hanging="426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Veszprém külterület 0213/164 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helyrajzi szám alatt felvett, „kivett közforgalom elől el nem zárt magánút” megnevezésű, 357 m² területű ingatlan.</w:t>
      </w:r>
    </w:p>
    <w:p w14:paraId="7A0119D9" w14:textId="77777777" w:rsidR="001B67A7" w:rsidRPr="00234CD2" w:rsidRDefault="001B67A7" w:rsidP="001B67A7">
      <w:pPr>
        <w:spacing w:before="0" w:beforeAutospacing="0" w:after="0" w:afterAutospacing="0" w:line="240" w:lineRule="auto"/>
        <w:ind w:left="993" w:hanging="426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1749807D" w14:textId="77777777" w:rsidR="001B67A7" w:rsidRPr="00234CD2" w:rsidRDefault="001B67A7" w:rsidP="001B67A7">
      <w:pPr>
        <w:numPr>
          <w:ilvl w:val="1"/>
          <w:numId w:val="2"/>
        </w:numPr>
        <w:spacing w:before="0" w:beforeAutospacing="0" w:after="0" w:afterAutospacing="0" w:line="240" w:lineRule="auto"/>
        <w:ind w:left="993" w:hanging="426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Veszprém külterület 0213/166 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helyrajzi szám alatt felvett, „kivett közforgalom elől el nem zárt magánút” megnevezésű, 556 m² területű ingatlan.</w:t>
      </w:r>
    </w:p>
    <w:p w14:paraId="79D2E930" w14:textId="77777777" w:rsidR="001B67A7" w:rsidRPr="00234CD2" w:rsidRDefault="001B67A7" w:rsidP="001B67A7">
      <w:pPr>
        <w:spacing w:before="0" w:beforeAutospacing="0" w:after="0" w:afterAutospacing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Az ingatlant terheli az E</w:t>
      </w:r>
      <w:proofErr w:type="gramStart"/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.ON</w:t>
      </w:r>
      <w:proofErr w:type="gramEnd"/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Észak-dunántúli Áramhálózati </w:t>
      </w:r>
      <w:proofErr w:type="spellStart"/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Zrt</w:t>
      </w:r>
      <w:proofErr w:type="spellEnd"/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 javára bejegyzett vezetékjog a vázrajz szerinti 204 m2 területre (Litér-Ajka 120 kV-os távvezeték).</w:t>
      </w:r>
    </w:p>
    <w:p w14:paraId="2B48D5F8" w14:textId="77777777" w:rsidR="001B67A7" w:rsidRPr="00234CD2" w:rsidRDefault="001B67A7" w:rsidP="001B67A7">
      <w:pPr>
        <w:spacing w:before="0" w:beforeAutospacing="0" w:after="0" w:afterAutospacing="0" w:line="240" w:lineRule="auto"/>
        <w:ind w:left="993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Az ingatlan a fentieken túlmenően tehermentes.</w:t>
      </w:r>
    </w:p>
    <w:p w14:paraId="2FF2A29C" w14:textId="77777777" w:rsidR="001B67A7" w:rsidRPr="00234CD2" w:rsidRDefault="001B67A7" w:rsidP="001B67A7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064D7745" w14:textId="6519E8C9" w:rsidR="00A5417E" w:rsidRPr="00507044" w:rsidRDefault="00A5417E" w:rsidP="00507044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Szerződő felek rögzítik, hogy a nemzeti vagyonról szóló 2011. évi CXCVI. törvény 14. § (2) bekezdésére figyelemmel az ingatlan</w:t>
      </w:r>
      <w:r w:rsidR="002423CF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ok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vonatkozásában a Magyar Államot elővásárlási jog illeti meg. </w:t>
      </w:r>
      <w:r w:rsidR="00507044" w:rsidRPr="0050704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Okiratszerkesztő </w:t>
      </w:r>
      <w:r w:rsidR="00507044">
        <w:rPr>
          <w:rFonts w:ascii="Times New Roman" w:eastAsia="Times New Roman" w:hAnsi="Times New Roman" w:cs="Times New Roman"/>
          <w:sz w:val="23"/>
          <w:szCs w:val="23"/>
          <w:lang w:eastAsia="hu-HU"/>
        </w:rPr>
        <w:t>ü</w:t>
      </w:r>
      <w:r w:rsidR="00507044" w:rsidRPr="0050704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gyvéd a jelen szerződés aláírását követő 3 (három) napon belül postai küldemény útján megkeresi a Magyar Állam nevében elővásárlási jog gyakorlására külön törvényben meghatározott szervet az elővásárlási jog gyakorlásának lehetőségére vonatkozó felhívással. Okiratszerkesztő </w:t>
      </w:r>
      <w:r w:rsidR="00507044">
        <w:rPr>
          <w:rFonts w:ascii="Times New Roman" w:eastAsia="Times New Roman" w:hAnsi="Times New Roman" w:cs="Times New Roman"/>
          <w:sz w:val="23"/>
          <w:szCs w:val="23"/>
          <w:lang w:eastAsia="hu-HU"/>
        </w:rPr>
        <w:t>ü</w:t>
      </w:r>
      <w:r w:rsidR="00507044" w:rsidRPr="0050704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gyvéd az elővásárlási jog gyakorlására nyitva álló határidő leteltéről, illetve az elővásárlásra jogosult szerv joggyakorló vagy joglemondó nyilatkozatának kézhezvételéről haladéktalanul köteles a </w:t>
      </w:r>
      <w:r w:rsidR="00507044">
        <w:rPr>
          <w:rFonts w:ascii="Times New Roman" w:eastAsia="Times New Roman" w:hAnsi="Times New Roman" w:cs="Times New Roman"/>
          <w:sz w:val="23"/>
          <w:szCs w:val="23"/>
          <w:lang w:eastAsia="hu-HU"/>
        </w:rPr>
        <w:t>s</w:t>
      </w:r>
      <w:r w:rsidR="00507044" w:rsidRPr="00507044">
        <w:rPr>
          <w:rFonts w:ascii="Times New Roman" w:eastAsia="Times New Roman" w:hAnsi="Times New Roman" w:cs="Times New Roman"/>
          <w:sz w:val="23"/>
          <w:szCs w:val="23"/>
          <w:lang w:eastAsia="hu-HU"/>
        </w:rPr>
        <w:t>zerződő feleket értesíteni</w:t>
      </w:r>
      <w:r w:rsidR="00507044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</w:p>
    <w:p w14:paraId="51EEF2B0" w14:textId="77777777" w:rsidR="00507044" w:rsidRPr="00234CD2" w:rsidRDefault="00507044" w:rsidP="00507044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10ABA35C" w14:textId="77777777" w:rsidR="0078792B" w:rsidRPr="00234CD2" w:rsidRDefault="0078792B" w:rsidP="001B67A7">
      <w:pPr>
        <w:pStyle w:val="Listaszerbekezds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40" w:lineRule="auto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Szerződő felek megállapodnak abban, hogy eladó eladja, vevő pedig 1/</w:t>
      </w:r>
      <w:proofErr w:type="spell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1</w:t>
      </w:r>
      <w:proofErr w:type="spell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tulajdoni arányban megvásárolja az 1.1.-1.3. pontokban meghatározott ingatlanokat, úgy, amint azok jelenleg is állnak, a vevő által megtekintett és megismert állapotukban. </w:t>
      </w:r>
    </w:p>
    <w:p w14:paraId="1B411581" w14:textId="77777777" w:rsidR="001B67A7" w:rsidRPr="00234CD2" w:rsidRDefault="001B67A7" w:rsidP="001B67A7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4F21FB46" w14:textId="6D104401" w:rsidR="0078792B" w:rsidRPr="00234CD2" w:rsidRDefault="001B67A7" w:rsidP="001B67A7">
      <w:pPr>
        <w:pStyle w:val="Listaszerbekezds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40" w:lineRule="auto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lastRenderedPageBreak/>
        <w:t>Szerződő f</w:t>
      </w:r>
      <w:r w:rsidR="0078792B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elek az 1.) pontban meghatározott ingatlanok forgalmi értékét és vételárát az alábbiak szerint állapítják meg: </w:t>
      </w:r>
    </w:p>
    <w:p w14:paraId="1318864E" w14:textId="77777777" w:rsidR="00A5417E" w:rsidRPr="00234CD2" w:rsidRDefault="00A5417E" w:rsidP="00A5417E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6659C93E" w14:textId="24EC3049" w:rsidR="00A5417E" w:rsidRPr="00234CD2" w:rsidRDefault="00A5417E" w:rsidP="00A5417E">
      <w:pPr>
        <w:pStyle w:val="Listaszerbekezds"/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3.1. a </w:t>
      </w:r>
      <w:r w:rsidRPr="00234CD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Veszprém külterület 0213/163 helyrajzi szám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alatt felvett</w:t>
      </w: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ingatlan vételára</w:t>
      </w: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Pr="001C0B9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25.500.000,- Ft</w:t>
      </w:r>
      <w:r w:rsidR="00ED29ED" w:rsidRPr="00234CD2">
        <w:rPr>
          <w:rFonts w:ascii="Times New Roman" w:hAnsi="Times New Roman" w:cs="Times New Roman"/>
          <w:bCs/>
          <w:sz w:val="23"/>
          <w:szCs w:val="23"/>
        </w:rPr>
        <w:t>,</w:t>
      </w:r>
      <w:r w:rsidR="00ED29ED" w:rsidRPr="00234CD2">
        <w:rPr>
          <w:rFonts w:ascii="Times New Roman" w:hAnsi="Times New Roman" w:cs="Times New Roman"/>
          <w:sz w:val="23"/>
          <w:szCs w:val="23"/>
        </w:rPr>
        <w:t xml:space="preserve"> azaz</w:t>
      </w:r>
      <w:r w:rsidR="00ED29ED" w:rsidRPr="00234CD2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ED29ED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huszonötmillió-ötszázezer</w:t>
      </w:r>
      <w:r w:rsidR="00ED29ED" w:rsidRPr="00234CD2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ED29ED" w:rsidRPr="00234CD2">
        <w:rPr>
          <w:rFonts w:ascii="Times New Roman" w:hAnsi="Times New Roman" w:cs="Times New Roman"/>
          <w:sz w:val="23"/>
          <w:szCs w:val="23"/>
        </w:rPr>
        <w:t>forint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,</w:t>
      </w:r>
    </w:p>
    <w:p w14:paraId="5A9025C7" w14:textId="77777777" w:rsidR="00A5417E" w:rsidRPr="00234CD2" w:rsidRDefault="00A5417E" w:rsidP="00A5417E">
      <w:pPr>
        <w:pStyle w:val="Listaszerbekezds"/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368B7EBE" w14:textId="4ACC03F5" w:rsidR="00894162" w:rsidRPr="00234CD2" w:rsidRDefault="00A5417E" w:rsidP="00894162">
      <w:pPr>
        <w:pStyle w:val="Listaszerbekezds"/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3.2. a </w:t>
      </w:r>
      <w:r w:rsidRPr="00234CD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Veszprém külterület 0213/164 helyrajzi szám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alatt felvett</w:t>
      </w: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ingatlan vételára</w:t>
      </w: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Pr="001C0B9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7.000.000,- Ft</w:t>
      </w: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, azaz hétmillió forint</w:t>
      </w:r>
      <w:r w:rsidR="00894162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,</w:t>
      </w:r>
    </w:p>
    <w:p w14:paraId="71984783" w14:textId="2AF7232F" w:rsidR="00A5417E" w:rsidRPr="00234CD2" w:rsidRDefault="001F713F" w:rsidP="00A5417E">
      <w:pPr>
        <w:pStyle w:val="Listaszerbekezds"/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</w:p>
    <w:p w14:paraId="5B89621D" w14:textId="6C64219B" w:rsidR="00A5417E" w:rsidRPr="00234CD2" w:rsidRDefault="00A5417E" w:rsidP="00A5417E">
      <w:pPr>
        <w:pStyle w:val="Listaszerbekezds"/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3.3. a </w:t>
      </w:r>
      <w:r w:rsidRPr="00234CD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Veszprém külterület 0213/166 helyrajzi szám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alatt felvett</w:t>
      </w: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ingatlan vételára</w:t>
      </w: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Pr="001C0B9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11.000.000,- Ft</w:t>
      </w: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, azaz tizenegymillió forint.</w:t>
      </w:r>
    </w:p>
    <w:p w14:paraId="4085EB2C" w14:textId="77777777" w:rsidR="00A5417E" w:rsidRPr="00234CD2" w:rsidRDefault="00A5417E" w:rsidP="00A5417E">
      <w:pPr>
        <w:pStyle w:val="Listaszerbekezds"/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6C9BBB64" w14:textId="1B426D15" w:rsidR="00A5417E" w:rsidRPr="00507044" w:rsidRDefault="00A5417E" w:rsidP="00507044">
      <w:pPr>
        <w:pStyle w:val="Listaszerbekezds"/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50704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Felek rögzítik, hogy az ingatlanok vételára Veszprém Megyei Jogú Város Önkormányzata Közgyűlésének az Önkormányzat vagyonáról, vagyongazdálkodás és vagyonhasznosítás szabályairól szóló </w:t>
      </w:r>
      <w:r w:rsidR="00507044" w:rsidRPr="0050704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36/2021. (XI. 25.) </w:t>
      </w:r>
      <w:r w:rsidRPr="00507044">
        <w:rPr>
          <w:rFonts w:ascii="Times New Roman" w:eastAsia="Times New Roman" w:hAnsi="Times New Roman" w:cs="Times New Roman"/>
          <w:sz w:val="23"/>
          <w:szCs w:val="23"/>
          <w:lang w:eastAsia="hu-HU"/>
        </w:rPr>
        <w:t>önkormányzati rendeletben előírtak szerint ingatlanforgalmi értékbecslő által készített szakvélemény figyelembevételével került megállapításra.</w:t>
      </w:r>
    </w:p>
    <w:p w14:paraId="08296D19" w14:textId="77777777" w:rsidR="00A5417E" w:rsidRPr="00234CD2" w:rsidRDefault="00A5417E" w:rsidP="00A5417E">
      <w:pPr>
        <w:pStyle w:val="Listaszerbekezds"/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38FC9596" w14:textId="77777777" w:rsidR="00A5417E" w:rsidRPr="00234CD2" w:rsidRDefault="0078792B" w:rsidP="00A5417E">
      <w:pPr>
        <w:pStyle w:val="Listaszerbekezds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40" w:lineRule="auto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Vevő </w:t>
      </w:r>
      <w:r w:rsidR="00A5417E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3.) pontban meghatározott vételárat az alábbiak szerint fizeti meg eladónak: </w:t>
      </w:r>
    </w:p>
    <w:p w14:paraId="1A683C28" w14:textId="77777777" w:rsidR="00A5417E" w:rsidRPr="00234CD2" w:rsidRDefault="00A5417E" w:rsidP="00A5417E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4D09BCE4" w14:textId="77777777" w:rsidR="002423CF" w:rsidRPr="00234CD2" w:rsidRDefault="00A5417E" w:rsidP="002423CF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4.1. </w:t>
      </w:r>
      <w:r w:rsidRPr="00234CD2">
        <w:rPr>
          <w:rFonts w:ascii="Times New Roman" w:hAnsi="Times New Roman" w:cs="Times New Roman"/>
          <w:sz w:val="23"/>
          <w:szCs w:val="23"/>
        </w:rPr>
        <w:t xml:space="preserve">Szerződő felek megállapítják, hogy </w:t>
      </w:r>
      <w:r w:rsidR="002423CF" w:rsidRPr="00234CD2">
        <w:rPr>
          <w:rFonts w:ascii="Times New Roman" w:hAnsi="Times New Roman" w:cs="Times New Roman"/>
          <w:sz w:val="23"/>
          <w:szCs w:val="23"/>
        </w:rPr>
        <w:t>v</w:t>
      </w:r>
      <w:r w:rsidRPr="00234CD2">
        <w:rPr>
          <w:rFonts w:ascii="Times New Roman" w:hAnsi="Times New Roman" w:cs="Times New Roman"/>
          <w:sz w:val="23"/>
          <w:szCs w:val="23"/>
        </w:rPr>
        <w:t xml:space="preserve">evő – az ingatlan megvásárlására irányuló pályázat benyújtásával egyidejűleg – igazolta, hogy korábban pályázati biztosíték címén megfizetett </w:t>
      </w:r>
      <w:r w:rsidR="002423CF" w:rsidRPr="00234CD2">
        <w:rPr>
          <w:rFonts w:ascii="Times New Roman" w:hAnsi="Times New Roman" w:cs="Times New Roman"/>
          <w:sz w:val="23"/>
          <w:szCs w:val="23"/>
        </w:rPr>
        <w:t>e</w:t>
      </w:r>
      <w:r w:rsidRPr="00234CD2">
        <w:rPr>
          <w:rFonts w:ascii="Times New Roman" w:hAnsi="Times New Roman" w:cs="Times New Roman"/>
          <w:sz w:val="23"/>
          <w:szCs w:val="23"/>
        </w:rPr>
        <w:t>ladó részére</w:t>
      </w:r>
    </w:p>
    <w:p w14:paraId="3EC4D6B3" w14:textId="77777777" w:rsidR="002423CF" w:rsidRPr="00234CD2" w:rsidRDefault="002423CF" w:rsidP="002423CF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11725936" w14:textId="478953B9" w:rsidR="002423CF" w:rsidRPr="00234CD2" w:rsidRDefault="002423CF" w:rsidP="002423CF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234CD2">
        <w:rPr>
          <w:rFonts w:ascii="Times New Roman" w:hAnsi="Times New Roman" w:cs="Times New Roman"/>
          <w:sz w:val="23"/>
          <w:szCs w:val="23"/>
        </w:rPr>
        <w:t xml:space="preserve">- </w:t>
      </w:r>
      <w:r w:rsidR="00A5417E" w:rsidRPr="00234CD2">
        <w:rPr>
          <w:rFonts w:ascii="Times New Roman" w:hAnsi="Times New Roman" w:cs="Times New Roman"/>
          <w:sz w:val="23"/>
          <w:szCs w:val="23"/>
        </w:rPr>
        <w:t xml:space="preserve"> 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a</w:t>
      </w:r>
      <w:proofErr w:type="gram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234CD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Veszprém külterület 0213/163 helyrajzi szám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alatt felvett</w:t>
      </w: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ingatlan vonatkozásában </w:t>
      </w:r>
      <w:r w:rsidRPr="00234CD2">
        <w:rPr>
          <w:rFonts w:ascii="Times New Roman" w:hAnsi="Times New Roman" w:cs="Times New Roman"/>
          <w:b/>
          <w:bCs/>
          <w:sz w:val="23"/>
          <w:szCs w:val="23"/>
        </w:rPr>
        <w:t>2.500.000</w:t>
      </w:r>
      <w:r w:rsidR="00A5417E" w:rsidRPr="00234CD2">
        <w:rPr>
          <w:rFonts w:ascii="Times New Roman" w:hAnsi="Times New Roman" w:cs="Times New Roman"/>
          <w:b/>
          <w:bCs/>
          <w:sz w:val="23"/>
          <w:szCs w:val="23"/>
        </w:rPr>
        <w:t>,- Ft</w:t>
      </w:r>
      <w:r w:rsidR="001C0B90">
        <w:rPr>
          <w:rFonts w:ascii="Times New Roman" w:hAnsi="Times New Roman" w:cs="Times New Roman"/>
          <w:b/>
          <w:bCs/>
          <w:sz w:val="23"/>
          <w:szCs w:val="23"/>
        </w:rPr>
        <w:t>-ot</w:t>
      </w:r>
      <w:r w:rsidR="00A5417E" w:rsidRPr="00234CD2">
        <w:rPr>
          <w:rFonts w:ascii="Times New Roman" w:hAnsi="Times New Roman" w:cs="Times New Roman"/>
          <w:sz w:val="23"/>
          <w:szCs w:val="23"/>
        </w:rPr>
        <w:t xml:space="preserve">, azaz </w:t>
      </w:r>
      <w:r w:rsidRPr="00234CD2">
        <w:rPr>
          <w:rFonts w:ascii="Times New Roman" w:hAnsi="Times New Roman" w:cs="Times New Roman"/>
          <w:sz w:val="23"/>
          <w:szCs w:val="23"/>
        </w:rPr>
        <w:t>kettőmillió-ötszázezer</w:t>
      </w:r>
      <w:r w:rsidR="00A5417E" w:rsidRPr="00234CD2">
        <w:rPr>
          <w:rFonts w:ascii="Times New Roman" w:hAnsi="Times New Roman" w:cs="Times New Roman"/>
          <w:sz w:val="23"/>
          <w:szCs w:val="23"/>
        </w:rPr>
        <w:t xml:space="preserve"> forint</w:t>
      </w:r>
      <w:r w:rsidR="001C0B90">
        <w:rPr>
          <w:rFonts w:ascii="Times New Roman" w:hAnsi="Times New Roman" w:cs="Times New Roman"/>
          <w:sz w:val="23"/>
          <w:szCs w:val="23"/>
        </w:rPr>
        <w:t>ot</w:t>
      </w:r>
      <w:r w:rsidR="00A5417E" w:rsidRPr="00234CD2">
        <w:rPr>
          <w:rFonts w:ascii="Times New Roman" w:hAnsi="Times New Roman" w:cs="Times New Roman"/>
          <w:sz w:val="23"/>
          <w:szCs w:val="23"/>
        </w:rPr>
        <w:t xml:space="preserve">, mely összeget felek </w:t>
      </w:r>
      <w:r w:rsidR="00A5417E" w:rsidRPr="00234CD2">
        <w:rPr>
          <w:rFonts w:ascii="Times New Roman" w:hAnsi="Times New Roman" w:cs="Times New Roman"/>
          <w:b/>
          <w:sz w:val="23"/>
          <w:szCs w:val="23"/>
        </w:rPr>
        <w:t xml:space="preserve">foglalóként </w:t>
      </w:r>
      <w:r w:rsidR="00A5417E" w:rsidRPr="00234CD2">
        <w:rPr>
          <w:rFonts w:ascii="Times New Roman" w:hAnsi="Times New Roman" w:cs="Times New Roman"/>
          <w:sz w:val="23"/>
          <w:szCs w:val="23"/>
        </w:rPr>
        <w:t xml:space="preserve">a vételár részének tekintenek, és amelynek megfizetését </w:t>
      </w:r>
      <w:r w:rsidRPr="00234CD2">
        <w:rPr>
          <w:rFonts w:ascii="Times New Roman" w:hAnsi="Times New Roman" w:cs="Times New Roman"/>
          <w:sz w:val="23"/>
          <w:szCs w:val="23"/>
        </w:rPr>
        <w:t>e</w:t>
      </w:r>
      <w:r w:rsidR="00A5417E" w:rsidRPr="00234CD2">
        <w:rPr>
          <w:rFonts w:ascii="Times New Roman" w:hAnsi="Times New Roman" w:cs="Times New Roman"/>
          <w:sz w:val="23"/>
          <w:szCs w:val="23"/>
        </w:rPr>
        <w:t xml:space="preserve">ladó jelen szerződés aláírásával is elismeri és nyugtázza. </w:t>
      </w:r>
    </w:p>
    <w:p w14:paraId="1E6AB230" w14:textId="77777777" w:rsidR="002423CF" w:rsidRPr="00234CD2" w:rsidRDefault="002423CF" w:rsidP="002423CF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3DDF23EF" w14:textId="3FCDB2AA" w:rsidR="002423CF" w:rsidRPr="00234CD2" w:rsidRDefault="002423CF" w:rsidP="002423CF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234CD2">
        <w:rPr>
          <w:rFonts w:ascii="Times New Roman" w:hAnsi="Times New Roman" w:cs="Times New Roman"/>
          <w:sz w:val="23"/>
          <w:szCs w:val="23"/>
        </w:rPr>
        <w:t xml:space="preserve">-  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a</w:t>
      </w:r>
      <w:proofErr w:type="gram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234CD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Veszprém külterület 0213/164 helyrajzi szám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alatt felvett</w:t>
      </w: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ingatlan vonatkozásában </w:t>
      </w:r>
      <w:r w:rsidRPr="001C0B90">
        <w:rPr>
          <w:rFonts w:ascii="Times New Roman" w:hAnsi="Times New Roman" w:cs="Times New Roman"/>
          <w:b/>
          <w:bCs/>
          <w:sz w:val="23"/>
          <w:szCs w:val="23"/>
        </w:rPr>
        <w:t>700.000,- Ft</w:t>
      </w:r>
      <w:r w:rsidR="001C0B90">
        <w:rPr>
          <w:rFonts w:ascii="Times New Roman" w:hAnsi="Times New Roman" w:cs="Times New Roman"/>
          <w:sz w:val="23"/>
          <w:szCs w:val="23"/>
        </w:rPr>
        <w:t>-ot</w:t>
      </w:r>
      <w:r w:rsidRPr="00234CD2">
        <w:rPr>
          <w:rFonts w:ascii="Times New Roman" w:hAnsi="Times New Roman" w:cs="Times New Roman"/>
          <w:sz w:val="23"/>
          <w:szCs w:val="23"/>
        </w:rPr>
        <w:t>, azaz hétszázezer forint</w:t>
      </w:r>
      <w:r w:rsidR="001C0B90">
        <w:rPr>
          <w:rFonts w:ascii="Times New Roman" w:hAnsi="Times New Roman" w:cs="Times New Roman"/>
          <w:sz w:val="23"/>
          <w:szCs w:val="23"/>
        </w:rPr>
        <w:t>ot</w:t>
      </w:r>
      <w:r w:rsidRPr="00234CD2">
        <w:rPr>
          <w:rFonts w:ascii="Times New Roman" w:hAnsi="Times New Roman" w:cs="Times New Roman"/>
          <w:sz w:val="23"/>
          <w:szCs w:val="23"/>
        </w:rPr>
        <w:t xml:space="preserve">, mely összeget felek </w:t>
      </w:r>
      <w:r w:rsidRPr="00234CD2">
        <w:rPr>
          <w:rFonts w:ascii="Times New Roman" w:hAnsi="Times New Roman" w:cs="Times New Roman"/>
          <w:b/>
          <w:sz w:val="23"/>
          <w:szCs w:val="23"/>
        </w:rPr>
        <w:t xml:space="preserve">foglalóként </w:t>
      </w:r>
      <w:r w:rsidRPr="00234CD2">
        <w:rPr>
          <w:rFonts w:ascii="Times New Roman" w:hAnsi="Times New Roman" w:cs="Times New Roman"/>
          <w:sz w:val="23"/>
          <w:szCs w:val="23"/>
        </w:rPr>
        <w:t xml:space="preserve">a vételár részének tekintenek, és amelynek megfizetését eladó jelen szerződés aláírásával is elismeri és nyugtázza. </w:t>
      </w:r>
    </w:p>
    <w:p w14:paraId="5D291962" w14:textId="77777777" w:rsidR="002423CF" w:rsidRPr="00234CD2" w:rsidRDefault="002423CF" w:rsidP="002423CF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1DF7F6F5" w14:textId="5F22133D" w:rsidR="002423CF" w:rsidRPr="00234CD2" w:rsidRDefault="002423CF" w:rsidP="002423CF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234CD2">
        <w:rPr>
          <w:rFonts w:ascii="Times New Roman" w:hAnsi="Times New Roman" w:cs="Times New Roman"/>
          <w:sz w:val="23"/>
          <w:szCs w:val="23"/>
        </w:rPr>
        <w:t xml:space="preserve">-  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a</w:t>
      </w:r>
      <w:proofErr w:type="gram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234CD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Veszprém külterület 0213/166 helyrajzi szám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alatt felvett</w:t>
      </w: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ingatlan vonatkozásában </w:t>
      </w:r>
      <w:r w:rsidRPr="001C0B90">
        <w:rPr>
          <w:rFonts w:ascii="Times New Roman" w:hAnsi="Times New Roman" w:cs="Times New Roman"/>
          <w:b/>
          <w:bCs/>
          <w:sz w:val="23"/>
          <w:szCs w:val="23"/>
        </w:rPr>
        <w:t>1.100.000,- Ft</w:t>
      </w:r>
      <w:r w:rsidR="001C0B90">
        <w:rPr>
          <w:rFonts w:ascii="Times New Roman" w:hAnsi="Times New Roman" w:cs="Times New Roman"/>
          <w:sz w:val="23"/>
          <w:szCs w:val="23"/>
        </w:rPr>
        <w:t>-ot</w:t>
      </w:r>
      <w:r w:rsidRPr="00234CD2">
        <w:rPr>
          <w:rFonts w:ascii="Times New Roman" w:hAnsi="Times New Roman" w:cs="Times New Roman"/>
          <w:sz w:val="23"/>
          <w:szCs w:val="23"/>
        </w:rPr>
        <w:t>, azaz egymillió-százezer forint</w:t>
      </w:r>
      <w:r w:rsidR="001C0B90">
        <w:rPr>
          <w:rFonts w:ascii="Times New Roman" w:hAnsi="Times New Roman" w:cs="Times New Roman"/>
          <w:sz w:val="23"/>
          <w:szCs w:val="23"/>
        </w:rPr>
        <w:t>ot</w:t>
      </w:r>
      <w:r w:rsidRPr="00234CD2">
        <w:rPr>
          <w:rFonts w:ascii="Times New Roman" w:hAnsi="Times New Roman" w:cs="Times New Roman"/>
          <w:sz w:val="23"/>
          <w:szCs w:val="23"/>
        </w:rPr>
        <w:t xml:space="preserve">, mely összeget felek </w:t>
      </w:r>
      <w:r w:rsidRPr="00234CD2">
        <w:rPr>
          <w:rFonts w:ascii="Times New Roman" w:hAnsi="Times New Roman" w:cs="Times New Roman"/>
          <w:b/>
          <w:sz w:val="23"/>
          <w:szCs w:val="23"/>
        </w:rPr>
        <w:t xml:space="preserve">foglalóként </w:t>
      </w:r>
      <w:r w:rsidRPr="00234CD2">
        <w:rPr>
          <w:rFonts w:ascii="Times New Roman" w:hAnsi="Times New Roman" w:cs="Times New Roman"/>
          <w:sz w:val="23"/>
          <w:szCs w:val="23"/>
        </w:rPr>
        <w:t xml:space="preserve">a vételár részének tekintenek, és amelynek megfizetését eladó jelen szerződés aláírásával is elismeri és nyugtázza. </w:t>
      </w:r>
    </w:p>
    <w:p w14:paraId="283CDF7D" w14:textId="77777777" w:rsidR="002423CF" w:rsidRPr="00234CD2" w:rsidRDefault="002423CF" w:rsidP="002423CF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448C568A" w14:textId="77777777" w:rsidR="002423CF" w:rsidRPr="00234CD2" w:rsidRDefault="002423CF" w:rsidP="002423CF">
      <w:pPr>
        <w:pStyle w:val="Listaszerbekezds"/>
        <w:tabs>
          <w:tab w:val="left" w:pos="426"/>
        </w:tabs>
        <w:spacing w:line="240" w:lineRule="auto"/>
        <w:ind w:left="709"/>
        <w:jc w:val="both"/>
        <w:rPr>
          <w:rFonts w:ascii="Times New Roman" w:hAnsi="Times New Roman" w:cs="Times New Roman"/>
          <w:iCs/>
          <w:color w:val="000000"/>
          <w:sz w:val="23"/>
          <w:szCs w:val="23"/>
        </w:rPr>
      </w:pPr>
      <w:r w:rsidRPr="00234CD2">
        <w:rPr>
          <w:rFonts w:ascii="Times New Roman" w:hAnsi="Times New Roman" w:cs="Times New Roman"/>
          <w:iCs/>
          <w:color w:val="000000"/>
          <w:sz w:val="23"/>
          <w:szCs w:val="23"/>
        </w:rPr>
        <w:t xml:space="preserve">Felek kijelentik, hogy a foglaló jogi jellegével tisztában vannak. Ez alatt egyezően azt értik, hogy vevő a foglalót elveszti, ha a teljesítés meghiúsulásáért felelős, illetve eladó a foglaló </w:t>
      </w:r>
      <w:proofErr w:type="gramStart"/>
      <w:r w:rsidRPr="00234CD2">
        <w:rPr>
          <w:rFonts w:ascii="Times New Roman" w:hAnsi="Times New Roman" w:cs="Times New Roman"/>
          <w:iCs/>
          <w:color w:val="000000"/>
          <w:sz w:val="23"/>
          <w:szCs w:val="23"/>
        </w:rPr>
        <w:t>kétszeresét</w:t>
      </w:r>
      <w:proofErr w:type="gramEnd"/>
      <w:r w:rsidRPr="00234CD2">
        <w:rPr>
          <w:rFonts w:ascii="Times New Roman" w:hAnsi="Times New Roman" w:cs="Times New Roman"/>
          <w:iCs/>
          <w:color w:val="000000"/>
          <w:sz w:val="23"/>
          <w:szCs w:val="23"/>
        </w:rPr>
        <w:t xml:space="preserve"> köteles visszatéríteni, ha a teljesítés meghiúsulásáért felelős. A foglaló abban az esetben jár vissza, ha az ingatlan adásvételi szerződés olyan okból szűnik meg, amelyért egyik fél sem felelős.</w:t>
      </w:r>
    </w:p>
    <w:p w14:paraId="5CACF27C" w14:textId="77777777" w:rsidR="006D2636" w:rsidRPr="00234CD2" w:rsidRDefault="006D2636" w:rsidP="002423CF">
      <w:pPr>
        <w:pStyle w:val="Listaszerbekezds"/>
        <w:tabs>
          <w:tab w:val="left" w:pos="426"/>
        </w:tabs>
        <w:spacing w:line="240" w:lineRule="auto"/>
        <w:ind w:left="709"/>
        <w:jc w:val="both"/>
        <w:rPr>
          <w:rFonts w:ascii="Times New Roman" w:hAnsi="Times New Roman" w:cs="Times New Roman"/>
          <w:iCs/>
          <w:color w:val="000000"/>
          <w:sz w:val="23"/>
          <w:szCs w:val="23"/>
        </w:rPr>
      </w:pPr>
    </w:p>
    <w:p w14:paraId="7AB7D012" w14:textId="60B9350D" w:rsidR="002423CF" w:rsidRPr="00234CD2" w:rsidRDefault="002423CF" w:rsidP="002423CF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4.2. </w:t>
      </w:r>
      <w:r w:rsidR="00A5417E" w:rsidRPr="00234CD2">
        <w:rPr>
          <w:rFonts w:ascii="Times New Roman" w:hAnsi="Times New Roman" w:cs="Times New Roman"/>
          <w:sz w:val="23"/>
          <w:szCs w:val="23"/>
        </w:rPr>
        <w:t>Vevő kötelezettséget vállal arra, hogy az adásvétel tárgyát képező ingatlan</w:t>
      </w:r>
      <w:r w:rsidRPr="00234CD2">
        <w:rPr>
          <w:rFonts w:ascii="Times New Roman" w:hAnsi="Times New Roman" w:cs="Times New Roman"/>
          <w:sz w:val="23"/>
          <w:szCs w:val="23"/>
        </w:rPr>
        <w:t>ok</w:t>
      </w:r>
      <w:r w:rsidR="00A5417E" w:rsidRPr="00234CD2">
        <w:rPr>
          <w:rFonts w:ascii="Times New Roman" w:hAnsi="Times New Roman" w:cs="Times New Roman"/>
          <w:sz w:val="23"/>
          <w:szCs w:val="23"/>
        </w:rPr>
        <w:t xml:space="preserve"> teljes vételárának fennmaradó részét</w:t>
      </w:r>
      <w:r w:rsidRPr="00234CD2">
        <w:rPr>
          <w:rFonts w:ascii="Times New Roman" w:hAnsi="Times New Roman" w:cs="Times New Roman"/>
          <w:sz w:val="23"/>
          <w:szCs w:val="23"/>
        </w:rPr>
        <w:t>, mint utolsó vételár-részletet a</w:t>
      </w:r>
      <w:r w:rsidR="00ED29ED" w:rsidRPr="00234CD2">
        <w:rPr>
          <w:rFonts w:ascii="Times New Roman" w:hAnsi="Times New Roman" w:cs="Times New Roman"/>
          <w:sz w:val="23"/>
          <w:szCs w:val="23"/>
        </w:rPr>
        <w:t xml:space="preserve"> </w:t>
      </w:r>
      <w:r w:rsidR="00ED29ED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Magyar Állam</w:t>
      </w:r>
      <w:r w:rsidRPr="00234CD2">
        <w:rPr>
          <w:rFonts w:ascii="Times New Roman" w:hAnsi="Times New Roman" w:cs="Times New Roman"/>
          <w:sz w:val="23"/>
          <w:szCs w:val="23"/>
        </w:rPr>
        <w:t xml:space="preserve"> elővásárlási jogról lemondó nyilatkozatának </w:t>
      </w:r>
      <w:r w:rsidR="00ED29ED" w:rsidRPr="00234CD2">
        <w:rPr>
          <w:rFonts w:ascii="Times New Roman" w:hAnsi="Times New Roman" w:cs="Times New Roman"/>
          <w:sz w:val="23"/>
          <w:szCs w:val="23"/>
        </w:rPr>
        <w:t>o</w:t>
      </w:r>
      <w:r w:rsidRPr="00234CD2">
        <w:rPr>
          <w:rFonts w:ascii="Times New Roman" w:hAnsi="Times New Roman" w:cs="Times New Roman"/>
          <w:sz w:val="23"/>
          <w:szCs w:val="23"/>
        </w:rPr>
        <w:t xml:space="preserve">kiratszerkesztő </w:t>
      </w:r>
      <w:r w:rsidR="00ED29ED" w:rsidRPr="00234CD2">
        <w:rPr>
          <w:rFonts w:ascii="Times New Roman" w:hAnsi="Times New Roman" w:cs="Times New Roman"/>
          <w:sz w:val="23"/>
          <w:szCs w:val="23"/>
        </w:rPr>
        <w:t>ü</w:t>
      </w:r>
      <w:r w:rsidRPr="00234CD2">
        <w:rPr>
          <w:rFonts w:ascii="Times New Roman" w:hAnsi="Times New Roman" w:cs="Times New Roman"/>
          <w:sz w:val="23"/>
          <w:szCs w:val="23"/>
        </w:rPr>
        <w:t xml:space="preserve">gyvéd általi kézhezvételét, ennek hiányában az elővásárlási jog gyakorlására nyitva álló, nemzeti vagyonról szóló 2011. évi CXCVI. törvény 14. § (5) bekezdésében foglalt 35 napos határidő eredménytelen leteltét </w:t>
      </w:r>
      <w:r w:rsidRPr="00234CD2">
        <w:rPr>
          <w:rFonts w:ascii="Times New Roman" w:hAnsi="Times New Roman" w:cs="Times New Roman"/>
          <w:sz w:val="23"/>
          <w:szCs w:val="23"/>
        </w:rPr>
        <w:lastRenderedPageBreak/>
        <w:t xml:space="preserve">követő </w:t>
      </w:r>
      <w:r w:rsidRPr="001C0B90">
        <w:rPr>
          <w:rFonts w:ascii="Times New Roman" w:hAnsi="Times New Roman" w:cs="Times New Roman"/>
          <w:b/>
          <w:sz w:val="23"/>
          <w:szCs w:val="23"/>
        </w:rPr>
        <w:t>legkésőbb</w:t>
      </w:r>
      <w:r w:rsidRPr="001C0B90">
        <w:rPr>
          <w:rFonts w:ascii="Times New Roman" w:hAnsi="Times New Roman" w:cs="Times New Roman"/>
          <w:sz w:val="23"/>
          <w:szCs w:val="23"/>
        </w:rPr>
        <w:t xml:space="preserve"> </w:t>
      </w:r>
      <w:r w:rsidR="001C0B90" w:rsidRPr="001C0B90">
        <w:rPr>
          <w:rFonts w:ascii="Times New Roman" w:hAnsi="Times New Roman" w:cs="Times New Roman"/>
          <w:b/>
          <w:sz w:val="23"/>
          <w:szCs w:val="23"/>
        </w:rPr>
        <w:t>15</w:t>
      </w:r>
      <w:r w:rsidRPr="001C0B90">
        <w:rPr>
          <w:rFonts w:ascii="Times New Roman" w:hAnsi="Times New Roman" w:cs="Times New Roman"/>
          <w:b/>
          <w:sz w:val="23"/>
          <w:szCs w:val="23"/>
        </w:rPr>
        <w:t xml:space="preserve"> (</w:t>
      </w:r>
      <w:r w:rsidR="001C0B90" w:rsidRPr="001C0B90">
        <w:rPr>
          <w:rFonts w:ascii="Times New Roman" w:hAnsi="Times New Roman" w:cs="Times New Roman"/>
          <w:b/>
          <w:sz w:val="23"/>
          <w:szCs w:val="23"/>
        </w:rPr>
        <w:t>tizenöt</w:t>
      </w:r>
      <w:r w:rsidRPr="001C0B90">
        <w:rPr>
          <w:rFonts w:ascii="Times New Roman" w:hAnsi="Times New Roman" w:cs="Times New Roman"/>
          <w:b/>
          <w:sz w:val="23"/>
          <w:szCs w:val="23"/>
        </w:rPr>
        <w:t>) naptári</w:t>
      </w:r>
      <w:r w:rsidRPr="00234CD2">
        <w:rPr>
          <w:rFonts w:ascii="Times New Roman" w:hAnsi="Times New Roman" w:cs="Times New Roman"/>
          <w:b/>
          <w:sz w:val="23"/>
          <w:szCs w:val="23"/>
        </w:rPr>
        <w:t xml:space="preserve"> napon belül</w:t>
      </w:r>
      <w:r w:rsidRPr="00234CD2">
        <w:rPr>
          <w:rFonts w:ascii="Times New Roman" w:hAnsi="Times New Roman" w:cs="Times New Roman"/>
          <w:sz w:val="23"/>
          <w:szCs w:val="23"/>
        </w:rPr>
        <w:t xml:space="preserve"> átutalással fizeti meg </w:t>
      </w:r>
      <w:r w:rsidR="00ED29ED" w:rsidRPr="00234CD2">
        <w:rPr>
          <w:rFonts w:ascii="Times New Roman" w:hAnsi="Times New Roman" w:cs="Times New Roman"/>
          <w:sz w:val="23"/>
          <w:szCs w:val="23"/>
        </w:rPr>
        <w:t>e</w:t>
      </w:r>
      <w:r w:rsidRPr="00234CD2">
        <w:rPr>
          <w:rFonts w:ascii="Times New Roman" w:hAnsi="Times New Roman" w:cs="Times New Roman"/>
          <w:sz w:val="23"/>
          <w:szCs w:val="23"/>
        </w:rPr>
        <w:t xml:space="preserve">ladó részére </w:t>
      </w:r>
      <w:r w:rsidR="00ED29ED" w:rsidRPr="00234CD2">
        <w:rPr>
          <w:rFonts w:ascii="Times New Roman" w:hAnsi="Times New Roman" w:cs="Times New Roman"/>
          <w:sz w:val="23"/>
          <w:szCs w:val="23"/>
        </w:rPr>
        <w:t>az e</w:t>
      </w:r>
      <w:r w:rsidRPr="00234CD2">
        <w:rPr>
          <w:rFonts w:ascii="Times New Roman" w:hAnsi="Times New Roman" w:cs="Times New Roman"/>
          <w:sz w:val="23"/>
          <w:szCs w:val="23"/>
        </w:rPr>
        <w:t xml:space="preserve">ladó OTP Bank </w:t>
      </w:r>
      <w:proofErr w:type="spellStart"/>
      <w:r w:rsidRPr="00234CD2">
        <w:rPr>
          <w:rFonts w:ascii="Times New Roman" w:hAnsi="Times New Roman" w:cs="Times New Roman"/>
          <w:sz w:val="23"/>
          <w:szCs w:val="23"/>
        </w:rPr>
        <w:t>Nyrt</w:t>
      </w:r>
      <w:proofErr w:type="spellEnd"/>
      <w:r w:rsidRPr="00234CD2">
        <w:rPr>
          <w:rFonts w:ascii="Times New Roman" w:hAnsi="Times New Roman" w:cs="Times New Roman"/>
          <w:sz w:val="23"/>
          <w:szCs w:val="23"/>
        </w:rPr>
        <w:t xml:space="preserve">. banknál vezetett </w:t>
      </w:r>
      <w:r w:rsidRPr="00234CD2">
        <w:rPr>
          <w:rFonts w:ascii="Times New Roman" w:hAnsi="Times New Roman" w:cs="Times New Roman"/>
          <w:b/>
          <w:sz w:val="23"/>
          <w:szCs w:val="23"/>
        </w:rPr>
        <w:t>11748007-15430001</w:t>
      </w:r>
      <w:r w:rsidRPr="00234CD2">
        <w:rPr>
          <w:rFonts w:ascii="Times New Roman" w:hAnsi="Times New Roman" w:cs="Times New Roman"/>
          <w:sz w:val="23"/>
          <w:szCs w:val="23"/>
        </w:rPr>
        <w:t xml:space="preserve"> számú számlaszámára</w:t>
      </w:r>
      <w:r w:rsidR="00ED29ED" w:rsidRPr="00234CD2">
        <w:rPr>
          <w:rFonts w:ascii="Times New Roman" w:hAnsi="Times New Roman" w:cs="Times New Roman"/>
          <w:sz w:val="23"/>
          <w:szCs w:val="23"/>
        </w:rPr>
        <w:t xml:space="preserve"> az alábbiak szerint: </w:t>
      </w:r>
    </w:p>
    <w:p w14:paraId="696BC610" w14:textId="77777777" w:rsidR="00ED29ED" w:rsidRPr="00234CD2" w:rsidRDefault="00ED29ED" w:rsidP="002423CF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2BC7DAC6" w14:textId="64AADA96" w:rsidR="00ED29ED" w:rsidRPr="00234CD2" w:rsidRDefault="00ED29ED" w:rsidP="00ED29ED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234CD2">
        <w:rPr>
          <w:rFonts w:ascii="Times New Roman" w:hAnsi="Times New Roman" w:cs="Times New Roman"/>
          <w:sz w:val="23"/>
          <w:szCs w:val="23"/>
        </w:rPr>
        <w:t xml:space="preserve">-  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a</w:t>
      </w:r>
      <w:proofErr w:type="gram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234CD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Veszprém külterület 0213/163 helyrajzi szám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alatt felvett</w:t>
      </w: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ingatlan vonatkozásában </w:t>
      </w:r>
      <w:r w:rsidRPr="00507044">
        <w:rPr>
          <w:rFonts w:ascii="Times New Roman" w:hAnsi="Times New Roman" w:cs="Times New Roman"/>
          <w:b/>
          <w:bCs/>
          <w:sz w:val="23"/>
          <w:szCs w:val="23"/>
        </w:rPr>
        <w:t>22.500.000,- Ft</w:t>
      </w:r>
      <w:r w:rsidR="00507044">
        <w:rPr>
          <w:rFonts w:ascii="Times New Roman" w:hAnsi="Times New Roman" w:cs="Times New Roman"/>
          <w:b/>
          <w:bCs/>
          <w:sz w:val="23"/>
          <w:szCs w:val="23"/>
        </w:rPr>
        <w:t>-ot</w:t>
      </w:r>
      <w:r w:rsidRPr="00234CD2">
        <w:rPr>
          <w:rFonts w:ascii="Times New Roman" w:hAnsi="Times New Roman" w:cs="Times New Roman"/>
          <w:sz w:val="23"/>
          <w:szCs w:val="23"/>
        </w:rPr>
        <w:t>, azaz huszonkettőmillió-ötszázezer forint</w:t>
      </w:r>
      <w:r w:rsidR="00507044">
        <w:rPr>
          <w:rFonts w:ascii="Times New Roman" w:hAnsi="Times New Roman" w:cs="Times New Roman"/>
          <w:sz w:val="23"/>
          <w:szCs w:val="23"/>
        </w:rPr>
        <w:t>ot</w:t>
      </w:r>
      <w:r w:rsidR="00E54888" w:rsidRPr="00234CD2">
        <w:rPr>
          <w:rFonts w:ascii="Times New Roman" w:hAnsi="Times New Roman" w:cs="Times New Roman"/>
          <w:sz w:val="23"/>
          <w:szCs w:val="23"/>
        </w:rPr>
        <w:t>,</w:t>
      </w:r>
      <w:r w:rsidRPr="00234CD2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D209694" w14:textId="77777777" w:rsidR="00ED29ED" w:rsidRPr="00234CD2" w:rsidRDefault="00ED29ED" w:rsidP="00ED29ED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563D6B87" w14:textId="51BB6F23" w:rsidR="00ED29ED" w:rsidRPr="00234CD2" w:rsidRDefault="00ED29ED" w:rsidP="00ED29ED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234CD2">
        <w:rPr>
          <w:rFonts w:ascii="Times New Roman" w:hAnsi="Times New Roman" w:cs="Times New Roman"/>
          <w:sz w:val="23"/>
          <w:szCs w:val="23"/>
        </w:rPr>
        <w:t xml:space="preserve">-  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a</w:t>
      </w:r>
      <w:proofErr w:type="gram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234CD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Veszprém külterület 0213/164 helyrajzi szám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alatt felvett</w:t>
      </w: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ingatlan vonatkozásában </w:t>
      </w:r>
      <w:r w:rsidRPr="00507044">
        <w:rPr>
          <w:rFonts w:ascii="Times New Roman" w:hAnsi="Times New Roman" w:cs="Times New Roman"/>
          <w:b/>
          <w:bCs/>
          <w:sz w:val="23"/>
          <w:szCs w:val="23"/>
        </w:rPr>
        <w:t>6.300.000,- Ft</w:t>
      </w:r>
      <w:r w:rsidR="00507044">
        <w:rPr>
          <w:rFonts w:ascii="Times New Roman" w:hAnsi="Times New Roman" w:cs="Times New Roman"/>
          <w:sz w:val="23"/>
          <w:szCs w:val="23"/>
        </w:rPr>
        <w:t>-ot</w:t>
      </w:r>
      <w:r w:rsidRPr="00234CD2">
        <w:rPr>
          <w:rFonts w:ascii="Times New Roman" w:hAnsi="Times New Roman" w:cs="Times New Roman"/>
          <w:sz w:val="23"/>
          <w:szCs w:val="23"/>
        </w:rPr>
        <w:t>, azaz hatmillió-háromszázezer forint</w:t>
      </w:r>
      <w:r w:rsidR="00507044">
        <w:rPr>
          <w:rFonts w:ascii="Times New Roman" w:hAnsi="Times New Roman" w:cs="Times New Roman"/>
          <w:sz w:val="23"/>
          <w:szCs w:val="23"/>
        </w:rPr>
        <w:t>ot</w:t>
      </w:r>
      <w:r w:rsidRPr="00234CD2">
        <w:rPr>
          <w:rFonts w:ascii="Times New Roman" w:hAnsi="Times New Roman" w:cs="Times New Roman"/>
          <w:sz w:val="23"/>
          <w:szCs w:val="23"/>
        </w:rPr>
        <w:t xml:space="preserve">, </w:t>
      </w:r>
    </w:p>
    <w:p w14:paraId="0D5309FD" w14:textId="77777777" w:rsidR="00ED29ED" w:rsidRPr="00234CD2" w:rsidRDefault="00ED29ED" w:rsidP="00ED29ED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45B2F09F" w14:textId="72A880B6" w:rsidR="00ED29ED" w:rsidRPr="00234CD2" w:rsidRDefault="00ED29ED" w:rsidP="00ED29ED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234CD2">
        <w:rPr>
          <w:rFonts w:ascii="Times New Roman" w:hAnsi="Times New Roman" w:cs="Times New Roman"/>
          <w:sz w:val="23"/>
          <w:szCs w:val="23"/>
        </w:rPr>
        <w:t xml:space="preserve">-  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a</w:t>
      </w:r>
      <w:proofErr w:type="gram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234CD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Veszprém külterület 0213/166 helyrajzi szám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alatt felvett</w:t>
      </w: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ingatlan vonatkozásában </w:t>
      </w:r>
      <w:r w:rsidRPr="00507044">
        <w:rPr>
          <w:rFonts w:ascii="Times New Roman" w:hAnsi="Times New Roman" w:cs="Times New Roman"/>
          <w:b/>
          <w:bCs/>
          <w:sz w:val="23"/>
          <w:szCs w:val="23"/>
        </w:rPr>
        <w:t>9.900.000,- Ft</w:t>
      </w:r>
      <w:r w:rsidR="00507044">
        <w:rPr>
          <w:rFonts w:ascii="Times New Roman" w:hAnsi="Times New Roman" w:cs="Times New Roman"/>
          <w:sz w:val="23"/>
          <w:szCs w:val="23"/>
        </w:rPr>
        <w:t>-ot</w:t>
      </w:r>
      <w:r w:rsidRPr="00234CD2">
        <w:rPr>
          <w:rFonts w:ascii="Times New Roman" w:hAnsi="Times New Roman" w:cs="Times New Roman"/>
          <w:sz w:val="23"/>
          <w:szCs w:val="23"/>
        </w:rPr>
        <w:t>, azaz kilencmillió-kilencszázezer forint</w:t>
      </w:r>
      <w:r w:rsidR="00507044">
        <w:rPr>
          <w:rFonts w:ascii="Times New Roman" w:hAnsi="Times New Roman" w:cs="Times New Roman"/>
          <w:sz w:val="23"/>
          <w:szCs w:val="23"/>
        </w:rPr>
        <w:t>ot</w:t>
      </w:r>
      <w:r w:rsidRPr="00234CD2"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220A56F7" w14:textId="78B632EE" w:rsidR="002423CF" w:rsidRPr="00234CD2" w:rsidRDefault="002423CF" w:rsidP="002423CF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4EECCBEA" w14:textId="24C6B999" w:rsidR="00A5417E" w:rsidRPr="00234CD2" w:rsidRDefault="00A5417E" w:rsidP="0071309B">
      <w:pPr>
        <w:pStyle w:val="Listaszerbekezds"/>
        <w:spacing w:before="0" w:beforeAutospacing="0" w:after="120" w:afterAutospacing="0" w:line="240" w:lineRule="auto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 w:rsidRPr="00234CD2">
        <w:rPr>
          <w:rFonts w:ascii="Times New Roman" w:hAnsi="Times New Roman" w:cs="Times New Roman"/>
          <w:sz w:val="23"/>
          <w:szCs w:val="23"/>
        </w:rPr>
        <w:t>Szerződő felek a vételára</w:t>
      </w:r>
      <w:r w:rsidR="0071309B" w:rsidRPr="00234CD2">
        <w:rPr>
          <w:rFonts w:ascii="Times New Roman" w:hAnsi="Times New Roman" w:cs="Times New Roman"/>
          <w:sz w:val="23"/>
          <w:szCs w:val="23"/>
        </w:rPr>
        <w:t>ka</w:t>
      </w:r>
      <w:r w:rsidRPr="00234CD2">
        <w:rPr>
          <w:rFonts w:ascii="Times New Roman" w:hAnsi="Times New Roman" w:cs="Times New Roman"/>
          <w:sz w:val="23"/>
          <w:szCs w:val="23"/>
        </w:rPr>
        <w:t xml:space="preserve">t akkor tekintik teljesítettnek, amikor </w:t>
      </w:r>
      <w:r w:rsidR="0071309B" w:rsidRPr="00234CD2">
        <w:rPr>
          <w:rFonts w:ascii="Times New Roman" w:hAnsi="Times New Roman" w:cs="Times New Roman"/>
          <w:sz w:val="23"/>
          <w:szCs w:val="23"/>
        </w:rPr>
        <w:t>azok</w:t>
      </w:r>
      <w:r w:rsidRPr="00234CD2">
        <w:rPr>
          <w:rFonts w:ascii="Times New Roman" w:hAnsi="Times New Roman" w:cs="Times New Roman"/>
          <w:sz w:val="23"/>
          <w:szCs w:val="23"/>
        </w:rPr>
        <w:t xml:space="preserve"> teljes összege az </w:t>
      </w:r>
      <w:r w:rsidR="0071309B" w:rsidRPr="00234CD2">
        <w:rPr>
          <w:rFonts w:ascii="Times New Roman" w:hAnsi="Times New Roman" w:cs="Times New Roman"/>
          <w:sz w:val="23"/>
          <w:szCs w:val="23"/>
        </w:rPr>
        <w:t>e</w:t>
      </w:r>
      <w:r w:rsidRPr="00234CD2">
        <w:rPr>
          <w:rFonts w:ascii="Times New Roman" w:hAnsi="Times New Roman" w:cs="Times New Roman"/>
          <w:sz w:val="23"/>
          <w:szCs w:val="23"/>
        </w:rPr>
        <w:t>ladó fentiekben meghatározott számlaszámán hiánytalanul jóváírásra került.</w:t>
      </w:r>
    </w:p>
    <w:p w14:paraId="5CD3C4E1" w14:textId="77777777" w:rsidR="00A5417E" w:rsidRPr="00234CD2" w:rsidRDefault="00A5417E" w:rsidP="00A5417E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52B33368" w14:textId="77777777" w:rsidR="00822877" w:rsidRPr="00234CD2" w:rsidRDefault="00822877" w:rsidP="00822877">
      <w:pPr>
        <w:pStyle w:val="Listaszerbekezds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40" w:lineRule="auto"/>
        <w:ind w:left="0" w:firstLine="0"/>
        <w:jc w:val="both"/>
        <w:rPr>
          <w:rFonts w:ascii="Times New Roman" w:hAnsi="Times New Roman" w:cs="Times New Roman"/>
          <w:sz w:val="23"/>
          <w:szCs w:val="23"/>
        </w:rPr>
      </w:pPr>
      <w:bookmarkStart w:id="1" w:name="_Hlk165036935"/>
      <w:r w:rsidRPr="00234CD2">
        <w:rPr>
          <w:rFonts w:ascii="Times New Roman" w:hAnsi="Times New Roman" w:cs="Times New Roman"/>
          <w:sz w:val="23"/>
          <w:szCs w:val="23"/>
        </w:rPr>
        <w:t>Szerződő f</w:t>
      </w:r>
      <w:r w:rsidR="0071309B" w:rsidRPr="00234CD2">
        <w:rPr>
          <w:rFonts w:ascii="Times New Roman" w:hAnsi="Times New Roman" w:cs="Times New Roman"/>
          <w:sz w:val="23"/>
          <w:szCs w:val="23"/>
        </w:rPr>
        <w:t>elek megállapodnak abban, hogy eladó jelen szerződés aláírásával egyidejűleg külön nyilatkozat</w:t>
      </w:r>
      <w:r w:rsidRPr="00234CD2">
        <w:rPr>
          <w:rFonts w:ascii="Times New Roman" w:hAnsi="Times New Roman" w:cs="Times New Roman"/>
          <w:sz w:val="23"/>
          <w:szCs w:val="23"/>
        </w:rPr>
        <w:t xml:space="preserve">ban </w:t>
      </w:r>
      <w:r w:rsidR="0071309B" w:rsidRPr="00234CD2">
        <w:rPr>
          <w:rFonts w:ascii="Times New Roman" w:hAnsi="Times New Roman" w:cs="Times New Roman"/>
          <w:sz w:val="23"/>
          <w:szCs w:val="23"/>
        </w:rPr>
        <w:t>– bejegyzési engedély - feltétlen és visszavonhatatlan hozzájárulását adja ahhoz, hogy a vevő 1/</w:t>
      </w:r>
      <w:proofErr w:type="spellStart"/>
      <w:r w:rsidR="0071309B" w:rsidRPr="00234CD2">
        <w:rPr>
          <w:rFonts w:ascii="Times New Roman" w:hAnsi="Times New Roman" w:cs="Times New Roman"/>
          <w:sz w:val="23"/>
          <w:szCs w:val="23"/>
        </w:rPr>
        <w:t>1</w:t>
      </w:r>
      <w:proofErr w:type="spellEnd"/>
      <w:r w:rsidR="0071309B" w:rsidRPr="00234CD2">
        <w:rPr>
          <w:rFonts w:ascii="Times New Roman" w:hAnsi="Times New Roman" w:cs="Times New Roman"/>
          <w:sz w:val="23"/>
          <w:szCs w:val="23"/>
        </w:rPr>
        <w:t xml:space="preserve"> arányú tulajdonjoga a szerződés tárgyát képező, és jelen szerződés 1.</w:t>
      </w:r>
      <w:r w:rsidRPr="00234CD2">
        <w:rPr>
          <w:rFonts w:ascii="Times New Roman" w:hAnsi="Times New Roman" w:cs="Times New Roman"/>
          <w:sz w:val="23"/>
          <w:szCs w:val="23"/>
        </w:rPr>
        <w:t xml:space="preserve">1.-1.3. </w:t>
      </w:r>
      <w:r w:rsidR="0071309B" w:rsidRPr="00234CD2">
        <w:rPr>
          <w:rFonts w:ascii="Times New Roman" w:hAnsi="Times New Roman" w:cs="Times New Roman"/>
          <w:sz w:val="23"/>
          <w:szCs w:val="23"/>
        </w:rPr>
        <w:t>pontjában részletesen körülírt ingatlan</w:t>
      </w:r>
      <w:r w:rsidRPr="00234CD2">
        <w:rPr>
          <w:rFonts w:ascii="Times New Roman" w:hAnsi="Times New Roman" w:cs="Times New Roman"/>
          <w:sz w:val="23"/>
          <w:szCs w:val="23"/>
        </w:rPr>
        <w:t>ok vonatkozásában</w:t>
      </w:r>
      <w:r w:rsidR="0071309B" w:rsidRPr="00234CD2">
        <w:rPr>
          <w:rFonts w:ascii="Times New Roman" w:hAnsi="Times New Roman" w:cs="Times New Roman"/>
          <w:sz w:val="23"/>
          <w:szCs w:val="23"/>
        </w:rPr>
        <w:t xml:space="preserve"> „vétel” jogcímén bejegyzésre kerüljön.</w:t>
      </w:r>
    </w:p>
    <w:p w14:paraId="7521FC60" w14:textId="77777777" w:rsidR="00822877" w:rsidRPr="00234CD2" w:rsidRDefault="00822877" w:rsidP="00822877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1CE08146" w14:textId="77777777" w:rsidR="00822877" w:rsidRPr="00234CD2" w:rsidRDefault="0071309B" w:rsidP="00822877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234CD2">
        <w:rPr>
          <w:rFonts w:ascii="Times New Roman" w:hAnsi="Times New Roman" w:cs="Times New Roman"/>
          <w:sz w:val="23"/>
          <w:szCs w:val="23"/>
        </w:rPr>
        <w:t>Eladó a fentieknek megfelelően feltétlen hozzájárulását adja ahhoz, és a szerződő felek közösen kérik, hogy a tulajdonjog bejegyzésére irányuló engedély becsatolásáig, a jelen szerződés ingatlanügyi hatósághoz való benyújtásától kezdődően, legfeljebb azonban hat hónapos időtartamra, a tulajdonjog bejegyzését az ingatlan</w:t>
      </w:r>
      <w:r w:rsidR="00822877" w:rsidRPr="00234CD2">
        <w:rPr>
          <w:rFonts w:ascii="Times New Roman" w:hAnsi="Times New Roman" w:cs="Times New Roman"/>
          <w:sz w:val="23"/>
          <w:szCs w:val="23"/>
        </w:rPr>
        <w:t>ügyi</w:t>
      </w:r>
      <w:r w:rsidRPr="00234CD2">
        <w:rPr>
          <w:rFonts w:ascii="Times New Roman" w:hAnsi="Times New Roman" w:cs="Times New Roman"/>
          <w:sz w:val="23"/>
          <w:szCs w:val="23"/>
        </w:rPr>
        <w:t xml:space="preserve"> hatóság tartsa függőben az ingatlan-nyilvántartásról szóló 1997. évi CXLI. törvény 47/A. § (1) bekezdés b) pontja szerint.</w:t>
      </w:r>
    </w:p>
    <w:p w14:paraId="0DC87442" w14:textId="77777777" w:rsidR="00822877" w:rsidRPr="00234CD2" w:rsidRDefault="00822877" w:rsidP="00822877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496CA2A0" w14:textId="5AAB5CCA" w:rsidR="00822877" w:rsidRPr="00234CD2" w:rsidRDefault="0071309B" w:rsidP="00822877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234CD2">
        <w:rPr>
          <w:rFonts w:ascii="Times New Roman" w:hAnsi="Times New Roman" w:cs="Times New Roman"/>
          <w:sz w:val="23"/>
          <w:szCs w:val="23"/>
        </w:rPr>
        <w:t>Eladó az ingatlan</w:t>
      </w:r>
      <w:r w:rsidR="00822877" w:rsidRPr="00234CD2">
        <w:rPr>
          <w:rFonts w:ascii="Times New Roman" w:hAnsi="Times New Roman" w:cs="Times New Roman"/>
          <w:sz w:val="23"/>
          <w:szCs w:val="23"/>
        </w:rPr>
        <w:t>ok</w:t>
      </w:r>
      <w:r w:rsidRPr="00234CD2">
        <w:rPr>
          <w:rFonts w:ascii="Times New Roman" w:hAnsi="Times New Roman" w:cs="Times New Roman"/>
          <w:sz w:val="23"/>
          <w:szCs w:val="23"/>
        </w:rPr>
        <w:t xml:space="preserve">ra vonatkozó, vevő tulajdonjog bejegyzéséhez hozzájáruló nyilatkozata 5 (öt) eredeti aláírt példányát jelen adásvételi szerződés aláírásával egyidejűleg letétbe helyezi a </w:t>
      </w:r>
      <w:r w:rsidR="00822877" w:rsidRPr="00234CD2">
        <w:rPr>
          <w:rFonts w:ascii="Times New Roman" w:hAnsi="Times New Roman" w:cs="Times New Roman"/>
          <w:sz w:val="23"/>
          <w:szCs w:val="23"/>
        </w:rPr>
        <w:t>Dr.</w:t>
      </w:r>
      <w:r w:rsidRPr="00234CD2">
        <w:rPr>
          <w:rFonts w:ascii="Times New Roman" w:hAnsi="Times New Roman" w:cs="Times New Roman"/>
          <w:sz w:val="23"/>
          <w:szCs w:val="23"/>
        </w:rPr>
        <w:t xml:space="preserve"> Kiss és </w:t>
      </w:r>
      <w:r w:rsidR="00822877" w:rsidRPr="00234CD2">
        <w:rPr>
          <w:rFonts w:ascii="Times New Roman" w:hAnsi="Times New Roman" w:cs="Times New Roman"/>
          <w:sz w:val="23"/>
          <w:szCs w:val="23"/>
        </w:rPr>
        <w:t xml:space="preserve">Dr. </w:t>
      </w:r>
      <w:r w:rsidRPr="00234CD2">
        <w:rPr>
          <w:rFonts w:ascii="Times New Roman" w:hAnsi="Times New Roman" w:cs="Times New Roman"/>
          <w:sz w:val="23"/>
          <w:szCs w:val="23"/>
        </w:rPr>
        <w:t xml:space="preserve">Mohos Ügyvédi Irodánál (8200 Veszprém, </w:t>
      </w:r>
      <w:r w:rsidR="00822877" w:rsidRPr="00234CD2">
        <w:rPr>
          <w:rFonts w:ascii="Times New Roman" w:hAnsi="Times New Roman" w:cs="Times New Roman"/>
          <w:sz w:val="23"/>
          <w:szCs w:val="23"/>
        </w:rPr>
        <w:t>Rózsa u. 22</w:t>
      </w:r>
      <w:r w:rsidRPr="00234CD2">
        <w:rPr>
          <w:rFonts w:ascii="Times New Roman" w:hAnsi="Times New Roman" w:cs="Times New Roman"/>
          <w:sz w:val="23"/>
          <w:szCs w:val="23"/>
        </w:rPr>
        <w:t xml:space="preserve">, ügyintéző ügyvéd: </w:t>
      </w:r>
      <w:r w:rsidR="00822877" w:rsidRPr="00234CD2">
        <w:rPr>
          <w:rFonts w:ascii="Times New Roman" w:hAnsi="Times New Roman" w:cs="Times New Roman"/>
          <w:sz w:val="23"/>
          <w:szCs w:val="23"/>
        </w:rPr>
        <w:t>d</w:t>
      </w:r>
      <w:r w:rsidRPr="00234CD2">
        <w:rPr>
          <w:rFonts w:ascii="Times New Roman" w:hAnsi="Times New Roman" w:cs="Times New Roman"/>
          <w:sz w:val="23"/>
          <w:szCs w:val="23"/>
        </w:rPr>
        <w:t>r. Mohos Gábor, KASZ szám: 36078181).</w:t>
      </w:r>
      <w:r w:rsidR="00822877" w:rsidRPr="00234CD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822877" w:rsidRPr="00234CD2">
        <w:rPr>
          <w:rFonts w:ascii="Times New Roman" w:hAnsi="Times New Roman" w:cs="Times New Roman"/>
          <w:sz w:val="23"/>
          <w:szCs w:val="23"/>
        </w:rPr>
        <w:t>dr. Mohos Gábor ügyvéd a bejegyzési engedély ügyvédi letétbe vételének tényét az adásvételi szerződés ellenjegyzésével elismeri, annak kiadásával összefüggő jogosultságait és kötelezettségeit tudomásul veszi.</w:t>
      </w:r>
      <w:proofErr w:type="gramEnd"/>
      <w:r w:rsidR="00822877" w:rsidRPr="00234CD2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46E0990" w14:textId="77777777" w:rsidR="00822877" w:rsidRPr="00234CD2" w:rsidRDefault="00822877" w:rsidP="00822877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234CD2">
        <w:rPr>
          <w:rFonts w:ascii="Times New Roman" w:hAnsi="Times New Roman" w:cs="Times New Roman"/>
          <w:sz w:val="23"/>
          <w:szCs w:val="23"/>
        </w:rPr>
        <w:t>Jelen adásvételi szerződés egyben letéti igazolásnak is minősül.</w:t>
      </w:r>
    </w:p>
    <w:p w14:paraId="2C71A1C5" w14:textId="77777777" w:rsidR="00822877" w:rsidRPr="00234CD2" w:rsidRDefault="00822877" w:rsidP="00822877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1E57CED9" w14:textId="77777777" w:rsidR="00822877" w:rsidRPr="00234CD2" w:rsidRDefault="00822877" w:rsidP="00822877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234CD2">
        <w:rPr>
          <w:rFonts w:ascii="Times New Roman" w:hAnsi="Times New Roman" w:cs="Times New Roman"/>
          <w:sz w:val="23"/>
          <w:szCs w:val="23"/>
        </w:rPr>
        <w:t xml:space="preserve">Szerződő felek megállapodnak abban, hogy az eljáró ügyvéd a bejegyzési engedélyt jogosult és egyben köteles a teljes vételár kifizetéséről szóló eladói </w:t>
      </w:r>
      <w:r w:rsidRPr="00234CD2">
        <w:rPr>
          <w:rFonts w:ascii="Times New Roman" w:hAnsi="Times New Roman" w:cs="Times New Roman"/>
          <w:i/>
          <w:sz w:val="23"/>
          <w:szCs w:val="23"/>
        </w:rPr>
        <w:t xml:space="preserve">– vagy ennek hiányában vevői </w:t>
      </w:r>
      <w:r w:rsidRPr="00234CD2">
        <w:rPr>
          <w:rFonts w:ascii="Times New Roman" w:hAnsi="Times New Roman" w:cs="Times New Roman"/>
          <w:sz w:val="23"/>
          <w:szCs w:val="23"/>
        </w:rPr>
        <w:t>– értesítést követően 2 munkanapon belül az illetékes ingatlanügyi hatósághoz benyújtani.</w:t>
      </w:r>
    </w:p>
    <w:p w14:paraId="29A70ADD" w14:textId="77777777" w:rsidR="00822877" w:rsidRPr="00234CD2" w:rsidRDefault="00822877" w:rsidP="00822877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08588453" w14:textId="77777777" w:rsidR="00822877" w:rsidRPr="00234CD2" w:rsidRDefault="00822877" w:rsidP="00822877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234CD2">
        <w:rPr>
          <w:rFonts w:ascii="Times New Roman" w:hAnsi="Times New Roman" w:cs="Times New Roman"/>
          <w:sz w:val="23"/>
          <w:szCs w:val="23"/>
        </w:rPr>
        <w:t>Szerződő felek megállapodnak abban, hogy amennyiben a teljes vételár a jelen adásvételi szerződésben foglaltak szerint az eladók részére maradéktalanul megfizetésre került, úgy az ügyvédi letétben tartott tulajdonjog bejegyzési engedély kiadása nem tagadható meg.</w:t>
      </w:r>
    </w:p>
    <w:p w14:paraId="3F0372F1" w14:textId="77777777" w:rsidR="00822877" w:rsidRPr="00234CD2" w:rsidRDefault="00822877" w:rsidP="00822877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bookmarkEnd w:id="1"/>
    <w:p w14:paraId="11624DB3" w14:textId="77777777" w:rsidR="005B707E" w:rsidRPr="00234CD2" w:rsidRDefault="0078792B" w:rsidP="005B707E">
      <w:pPr>
        <w:pStyle w:val="Listaszerbekezds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40" w:lineRule="auto"/>
        <w:ind w:lef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Eladó a teljes vételár megfizetésének napját követő 8 napon belül ruházza át a vétel tárgyát képező ingatlanok birtokát vevőre. Vevő a birtokba lépéstől viseli az ingatlanok terheit és húzza azok hasznait.</w:t>
      </w:r>
    </w:p>
    <w:p w14:paraId="059D648D" w14:textId="77777777" w:rsidR="005B707E" w:rsidRPr="00234CD2" w:rsidRDefault="005B707E" w:rsidP="005B707E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0DA95BD8" w14:textId="034B94F0" w:rsidR="0078792B" w:rsidRPr="00234CD2" w:rsidRDefault="0078792B" w:rsidP="005B707E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Eladó kijelenti, hogy az ingatlanok gazdasági társaság vagy más jogi személy székhelyeként, telephelyeként, fióktelepeként nincsenek nyilvántartva, nem állnak bírói zár alatt, illetve nem 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lastRenderedPageBreak/>
        <w:t>képezik hatósági igénybevétel tárgyát, apportként semmiféle üzletnek vagy vállalkozásnak nem részük, nem fedezetük.</w:t>
      </w:r>
    </w:p>
    <w:p w14:paraId="1230DE7B" w14:textId="77777777" w:rsidR="005B707E" w:rsidRPr="00234CD2" w:rsidRDefault="005B707E" w:rsidP="005B707E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29F8D4CA" w14:textId="77777777" w:rsidR="0078792B" w:rsidRPr="00234CD2" w:rsidRDefault="0078792B" w:rsidP="005B707E">
      <w:pPr>
        <w:pStyle w:val="Listaszerbekezds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40" w:lineRule="auto"/>
        <w:ind w:lef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Eladó az ingatlanok per-, teher- és igénymentességéért – az 1.) pontban írtakon túl - szavatosságot vállal. Eladó kijelenti és szavatosságot vállal azért, hogy a tulajdonjog bejegyzéséig az ingatlanokat semmilyen módon nem terheli meg.</w:t>
      </w:r>
    </w:p>
    <w:p w14:paraId="3D3A0291" w14:textId="77777777" w:rsidR="005B707E" w:rsidRPr="00234CD2" w:rsidRDefault="005B707E" w:rsidP="005B707E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31191174" w14:textId="33114D90" w:rsidR="005F2833" w:rsidRPr="001D1697" w:rsidRDefault="005B707E" w:rsidP="005B707E">
      <w:pPr>
        <w:pStyle w:val="Listaszerbekezds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40" w:lineRule="auto"/>
        <w:ind w:lef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Eladó kijelenti, hogy a személyi részben meghatározott törzsszámmal rendelkező önkormányzat, tehát jogi személy, melynek képviseletében eljáró polgármester a szerződés aláírására Veszprém Megyei Jogú Város Önkormányzata </w:t>
      </w:r>
      <w:r w:rsidR="0050704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Tulajdonosi </w:t>
      </w:r>
      <w:proofErr w:type="gramStart"/>
      <w:r w:rsidR="00507044">
        <w:rPr>
          <w:rFonts w:ascii="Times New Roman" w:eastAsia="Times New Roman" w:hAnsi="Times New Roman" w:cs="Times New Roman"/>
          <w:sz w:val="23"/>
          <w:szCs w:val="23"/>
          <w:lang w:eastAsia="hu-HU"/>
        </w:rPr>
        <w:t>Bizottságának</w:t>
      </w:r>
      <w:r w:rsidR="00713FA0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1D1697">
        <w:rPr>
          <w:rFonts w:ascii="Times New Roman" w:eastAsia="Times New Roman" w:hAnsi="Times New Roman" w:cs="Times New Roman"/>
          <w:sz w:val="23"/>
          <w:szCs w:val="23"/>
          <w:lang w:eastAsia="hu-HU"/>
        </w:rPr>
        <w:t>..</w:t>
      </w:r>
      <w:proofErr w:type="gramEnd"/>
      <w:r w:rsidRPr="001D1697">
        <w:rPr>
          <w:rFonts w:ascii="Times New Roman" w:eastAsia="Times New Roman" w:hAnsi="Times New Roman" w:cs="Times New Roman"/>
          <w:sz w:val="23"/>
          <w:szCs w:val="23"/>
          <w:lang w:eastAsia="hu-HU"/>
        </w:rPr>
        <w:t>.../2024. (</w:t>
      </w:r>
      <w:proofErr w:type="gramStart"/>
      <w:r w:rsidRPr="001D1697">
        <w:rPr>
          <w:rFonts w:ascii="Times New Roman" w:eastAsia="Times New Roman" w:hAnsi="Times New Roman" w:cs="Times New Roman"/>
          <w:sz w:val="23"/>
          <w:szCs w:val="23"/>
          <w:lang w:eastAsia="hu-HU"/>
        </w:rPr>
        <w:t>......</w:t>
      </w:r>
      <w:proofErr w:type="gramEnd"/>
      <w:r w:rsidRPr="001D1697">
        <w:rPr>
          <w:rFonts w:ascii="Times New Roman" w:eastAsia="Times New Roman" w:hAnsi="Times New Roman" w:cs="Times New Roman"/>
          <w:sz w:val="23"/>
          <w:szCs w:val="23"/>
          <w:lang w:eastAsia="hu-HU"/>
        </w:rPr>
        <w:t>)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határozata alapján felhatalmazással rendelkezik. </w:t>
      </w:r>
    </w:p>
    <w:p w14:paraId="6AF1C2E9" w14:textId="77777777" w:rsidR="001D1697" w:rsidRPr="00234CD2" w:rsidRDefault="001D1697" w:rsidP="001D1697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3B00089A" w14:textId="7DA16A9E" w:rsidR="005F2833" w:rsidRPr="00234CD2" w:rsidRDefault="005F2833" w:rsidP="005F2833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Eladó kijelenti, hogy a képviseletében eljáró polgármester eljárási jogosultságát igazoló iratok 50233/2010. ügyszám alatt az illetékes ingatlanügyi hatósághoz már becsatolásra kerültek. Eladó jogi képviselője útján ezúton nyilatkozik, hogy az ingatlanügyi hatósághoz benyújtott igazolások a jelen kérelem benyújtásának időpontjában a keletkezés és a képviseleti jogosultság vonatkozásában változást nem tartalmaznak.</w:t>
      </w:r>
    </w:p>
    <w:p w14:paraId="29E2446E" w14:textId="77777777" w:rsidR="005F2833" w:rsidRPr="00234CD2" w:rsidRDefault="005F2833" w:rsidP="005F2833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69971E8E" w14:textId="5C7905D9" w:rsidR="005B707E" w:rsidRPr="00234CD2" w:rsidRDefault="005B707E" w:rsidP="005F2833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V</w:t>
      </w:r>
      <w:r w:rsidR="0078792B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evő kijelenti, </w:t>
      </w:r>
      <w:r w:rsidRPr="00234CD2">
        <w:rPr>
          <w:rFonts w:ascii="Times New Roman" w:hAnsi="Times New Roman" w:cs="Times New Roman"/>
          <w:color w:val="000000"/>
          <w:sz w:val="23"/>
          <w:szCs w:val="23"/>
        </w:rPr>
        <w:t xml:space="preserve">hogy Magyarországon bejegyzett jogi személyiségű gazdálkodó szervezet, elidegenítési, illetve ingatlanszerzési képessége nem korlátozott, a szerződéskötésnek törvényi akadálya nincs. </w:t>
      </w:r>
      <w:r w:rsidRPr="00234CD2">
        <w:rPr>
          <w:rFonts w:ascii="Times New Roman" w:hAnsi="Times New Roman" w:cs="Times New Roman"/>
          <w:sz w:val="23"/>
          <w:szCs w:val="23"/>
        </w:rPr>
        <w:t xml:space="preserve">Vevő képviseletében eljáró vezető tisztségviselő jelen szerződés aláírására önállóan jogosult. Vevő az </w:t>
      </w:r>
      <w:proofErr w:type="spellStart"/>
      <w:r w:rsidRPr="00234CD2">
        <w:rPr>
          <w:rFonts w:ascii="Times New Roman" w:hAnsi="Times New Roman" w:cs="Times New Roman"/>
          <w:sz w:val="23"/>
          <w:szCs w:val="23"/>
        </w:rPr>
        <w:t>Inytv</w:t>
      </w:r>
      <w:proofErr w:type="spellEnd"/>
      <w:r w:rsidRPr="00234CD2">
        <w:rPr>
          <w:rFonts w:ascii="Times New Roman" w:hAnsi="Times New Roman" w:cs="Times New Roman"/>
          <w:sz w:val="23"/>
          <w:szCs w:val="23"/>
        </w:rPr>
        <w:t xml:space="preserve">. 37. § (3a) - (3b) bekezdések alapján kezdeményezi az illetékes Járási Hivatal Földhivatali Osztályánál a társaság cégkivonatának és a </w:t>
      </w:r>
      <w:r w:rsidR="005F2833" w:rsidRPr="00234CD2">
        <w:rPr>
          <w:rFonts w:ascii="Times New Roman" w:hAnsi="Times New Roman" w:cs="Times New Roman"/>
          <w:sz w:val="23"/>
          <w:szCs w:val="23"/>
        </w:rPr>
        <w:t xml:space="preserve">képviseletében eljáró személy </w:t>
      </w:r>
      <w:proofErr w:type="spellStart"/>
      <w:r w:rsidR="005F2833" w:rsidRPr="00234CD2">
        <w:rPr>
          <w:rFonts w:ascii="Times New Roman" w:hAnsi="Times New Roman" w:cs="Times New Roman"/>
          <w:sz w:val="23"/>
          <w:szCs w:val="23"/>
        </w:rPr>
        <w:t>aláírásmintájának</w:t>
      </w:r>
      <w:proofErr w:type="spellEnd"/>
      <w:r w:rsidR="005F2833" w:rsidRPr="00234CD2">
        <w:rPr>
          <w:rFonts w:ascii="Times New Roman" w:hAnsi="Times New Roman" w:cs="Times New Roman"/>
          <w:sz w:val="23"/>
          <w:szCs w:val="23"/>
        </w:rPr>
        <w:t xml:space="preserve"> </w:t>
      </w:r>
      <w:r w:rsidRPr="00234CD2">
        <w:rPr>
          <w:rFonts w:ascii="Times New Roman" w:hAnsi="Times New Roman" w:cs="Times New Roman"/>
          <w:sz w:val="23"/>
          <w:szCs w:val="23"/>
        </w:rPr>
        <w:t xml:space="preserve">elektronikus úton való bekérését. </w:t>
      </w:r>
    </w:p>
    <w:p w14:paraId="02D921D1" w14:textId="77777777" w:rsidR="006D2636" w:rsidRPr="00234CD2" w:rsidRDefault="006D2636" w:rsidP="005F2833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598ABDD0" w14:textId="3442D459" w:rsidR="005F2833" w:rsidRPr="00234CD2" w:rsidRDefault="005F2833" w:rsidP="005F2833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Fentieknek megfelelően szerződő felek rögzítik, hogy ügyletkötési képességük, valamint jelen szerződés alapján bekövetkező tulajdonszerzésük semmilyen jogszabályi korlátozás vagy kizárás alá nem esik.</w:t>
      </w:r>
    </w:p>
    <w:p w14:paraId="21B51E5C" w14:textId="77777777" w:rsidR="005F2833" w:rsidRPr="00234CD2" w:rsidRDefault="005F2833" w:rsidP="005F2833">
      <w:pPr>
        <w:pStyle w:val="Listaszerbekezds"/>
        <w:spacing w:line="240" w:lineRule="auto"/>
        <w:rPr>
          <w:rFonts w:ascii="Times New Roman" w:hAnsi="Times New Roman" w:cs="Times New Roman"/>
          <w:sz w:val="23"/>
          <w:szCs w:val="23"/>
        </w:rPr>
      </w:pPr>
    </w:p>
    <w:p w14:paraId="28D8474E" w14:textId="6F00B8CB" w:rsidR="0078792B" w:rsidRPr="00234CD2" w:rsidRDefault="0078792B" w:rsidP="005F2833">
      <w:pPr>
        <w:pStyle w:val="Listaszerbekezds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40" w:lineRule="auto"/>
        <w:ind w:lef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234CD2"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  <w:t xml:space="preserve">Eljáró ügyvéd tájékoztatta a feleket a hatályos adó-, illeték jogszabályokról, 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ingatlanügyi hatóság</w:t>
      </w:r>
      <w:r w:rsidRPr="00234CD2"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  <w:t xml:space="preserve"> előtti eljárásról, amelynek részletes írásba foglalását a felek nem kérik.</w:t>
      </w:r>
    </w:p>
    <w:p w14:paraId="59A3125A" w14:textId="77777777" w:rsidR="00FD1ADB" w:rsidRPr="00234CD2" w:rsidRDefault="00FD1ADB" w:rsidP="00FD1ADB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5B92A777" w14:textId="77777777" w:rsidR="006D2636" w:rsidRPr="00234CD2" w:rsidRDefault="005F2833" w:rsidP="006D2636">
      <w:pPr>
        <w:pStyle w:val="Listaszerbekezds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  <w:t xml:space="preserve">Szerződő felek tudomással rendelkeznek arról, hogy jelen szerződés csak természetes személlyel vagy a nemzeti vagyonról szóló 2011. évi CXCVI. törvény 3. § (1) bekezdés 1. pontjában meghatározott átlátható szervezettel köthető meg. Vevő nyilatkozik, hogy az előbbiekben meghatározott jogszabályi feltételeknek megfelel, így átlátható szervezetnek minősül. Vevő kötelezettséget vállal továbbá arra, hogy amennyiben a szerződés megkötését követően, a jelen pontban meghatározott jogszabályi feltételnek a továbbiakban nem felel meg, úgy azt haladéktalanul jelzi </w:t>
      </w:r>
      <w:r w:rsidR="00FD1ADB" w:rsidRPr="00234CD2"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  <w:t>e</w:t>
      </w:r>
      <w:r w:rsidRPr="00234CD2"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  <w:t>ladó részére.</w:t>
      </w:r>
    </w:p>
    <w:p w14:paraId="242F671C" w14:textId="77777777" w:rsidR="006D2636" w:rsidRPr="00234CD2" w:rsidRDefault="006D2636" w:rsidP="006D2636">
      <w:pPr>
        <w:pStyle w:val="Listaszerbekezds"/>
        <w:spacing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2F86D05A" w14:textId="3B8E424F" w:rsidR="006D2636" w:rsidRPr="00234CD2" w:rsidRDefault="006D2636" w:rsidP="006D2636">
      <w:pPr>
        <w:pStyle w:val="Listaszerbekezds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Szerződő felek jelen szerződés szerkesztésével és ellenjegyzésével, az elővásárlási jog gyakorlásával kapcsolatos eljárásban, valamint a tulajdonjog-bejegyzéssel kapcsolatos ingatlan-nyilvántartási eljárásban való képviselet ellátásával megbízzák és meghatalmazzák a Dr. Kiss és Dr. Mohos Ügyvédi Irodát (8200 Veszprém, Rózsa u. 22</w:t>
      </w:r>
      <w:proofErr w:type="gram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.,</w:t>
      </w:r>
      <w:proofErr w:type="gram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ügyintéző ügyvéd: dr. Mohos Gábor, KASZ szám: 36078181), aki a megbízást és meghatalmazást jelen okirat ellenjegyzésével elfogadja.</w:t>
      </w:r>
    </w:p>
    <w:p w14:paraId="3D771B1D" w14:textId="77777777" w:rsidR="007F20F1" w:rsidRPr="00234CD2" w:rsidRDefault="007F20F1" w:rsidP="007F20F1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</w:pPr>
    </w:p>
    <w:p w14:paraId="1D580ABE" w14:textId="77777777" w:rsidR="007F20F1" w:rsidRPr="00234CD2" w:rsidRDefault="007F20F1" w:rsidP="007F20F1">
      <w:pPr>
        <w:pStyle w:val="Listaszerbekezds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  <w:sectPr w:rsidR="007F20F1" w:rsidRPr="00234CD2" w:rsidSect="007F20F1">
          <w:headerReference w:type="default" r:id="rId10"/>
          <w:footerReference w:type="default" r:id="rId11"/>
          <w:type w:val="continuous"/>
          <w:pgSz w:w="11906" w:h="16838"/>
          <w:pgMar w:top="1417" w:right="1416" w:bottom="142" w:left="1418" w:header="708" w:footer="0" w:gutter="0"/>
          <w:cols w:space="708"/>
          <w:docGrid w:linePitch="360"/>
        </w:sectPr>
      </w:pPr>
    </w:p>
    <w:p w14:paraId="7DBEE55F" w14:textId="5F153128" w:rsidR="0078792B" w:rsidRPr="00234CD2" w:rsidRDefault="0078792B" w:rsidP="006D2636">
      <w:pPr>
        <w:pStyle w:val="Listaszerbekezds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Szerződő felek kijelentik, hogy a jelen adásvételi szerződés a szerződéses akaratukat helyesen tartalmazza. Kijelentik továbbá, hogy jelen szerződést mindennemű kényszertől vagy befolyástól mentesen, kizárólag saját akaratukból kötik meg. Szerződő felek kijelentik azt is, miszerint a jelen okiratot szerkesztő és ellenjegyző ügyvéd a jelen jogügylettel összefüggő valamennyi jogszabályról, továbbá a szerződéskötéssel összefüggésben valamennyi lényeges körülményről őket </w:t>
      </w:r>
      <w:proofErr w:type="spell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teljeskörűen</w:t>
      </w:r>
      <w:proofErr w:type="spell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kioktatta.  </w:t>
      </w:r>
    </w:p>
    <w:p w14:paraId="2A3C556D" w14:textId="77777777" w:rsidR="006D2636" w:rsidRPr="00234CD2" w:rsidRDefault="006D2636" w:rsidP="006D2636">
      <w:pPr>
        <w:pStyle w:val="Listaszerbekezds"/>
        <w:tabs>
          <w:tab w:val="left" w:pos="426"/>
        </w:tabs>
        <w:spacing w:before="0" w:beforeAutospacing="0" w:after="0" w:afterAutospacing="0" w:line="240" w:lineRule="auto"/>
        <w:ind w:left="0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</w:pPr>
    </w:p>
    <w:p w14:paraId="044F5293" w14:textId="63FEFBF3" w:rsidR="0078792B" w:rsidRPr="00234CD2" w:rsidRDefault="0078792B" w:rsidP="006D2636">
      <w:pPr>
        <w:pStyle w:val="Listaszerbekezds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</w:pPr>
      <w:proofErr w:type="gram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Szerződő felek jelen szerződés aláírásával kifejezetten hozzájárulnak ahhoz, hogy eljáró ügyvéd a szerződés elkészítése során és annak aláírásával egyidejűleg az eladó, valamint a vevő képviseletében eljáró személyt okmányaik alapján azonosítsa, személyi igazolványaikról, lakcímkártyáikról és adókártyáikról másolat készüljön, e vonatkozásban a felek hozzájárulnak ahhoz, hogy a 2017. évi LIII. törvény a pénzmosás és a terrorizmus finanszírozása megelőzéséről és megakadályozásáról (a továbbiakban: </w:t>
      </w:r>
      <w:proofErr w:type="spell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Pmt</w:t>
      </w:r>
      <w:proofErr w:type="spell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.) szerinti ügyfél-átvilágítás során lemásolt igazolványokban szereplő adataikat az eljáró ügyvéd</w:t>
      </w:r>
      <w:proofErr w:type="gram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 jelen megbízás teljesítése keretében, az</w:t>
      </w: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információs önrendelkezési jogról és az információszabadságról 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szóló </w:t>
      </w:r>
      <w:r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2011. évi CXII. törvény 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rendelkezései szerint kezelje.</w:t>
      </w:r>
    </w:p>
    <w:p w14:paraId="48B1FA9C" w14:textId="77777777" w:rsidR="006D2636" w:rsidRPr="00234CD2" w:rsidRDefault="006D2636" w:rsidP="006D2636">
      <w:pPr>
        <w:pStyle w:val="Listaszerbekezds"/>
        <w:spacing w:line="240" w:lineRule="auto"/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</w:pPr>
    </w:p>
    <w:p w14:paraId="3FF7095D" w14:textId="77777777" w:rsidR="0078792B" w:rsidRPr="00234CD2" w:rsidRDefault="0078792B" w:rsidP="006D2636">
      <w:pPr>
        <w:pStyle w:val="Listaszerbekezds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Jelen szerződésben nem szabályozott kérdésekre a Polgári Törvénykönyvről szóló 2013. évi V. törvény szabályai az irányadók.</w:t>
      </w:r>
    </w:p>
    <w:p w14:paraId="032F1BAA" w14:textId="77777777" w:rsidR="0078792B" w:rsidRPr="00234CD2" w:rsidRDefault="0078792B" w:rsidP="0078792B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41450B4B" w14:textId="34DB741F" w:rsidR="0078792B" w:rsidRPr="00234CD2" w:rsidRDefault="0078792B" w:rsidP="0078792B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 xml:space="preserve">Jelen adásvételi szerződést, amely </w:t>
      </w:r>
      <w:r w:rsidR="006D2636" w:rsidRPr="00234CD2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5</w:t>
      </w:r>
      <w:r w:rsidRPr="00234CD2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 xml:space="preserve"> (</w:t>
      </w:r>
      <w:r w:rsidR="006D2636" w:rsidRPr="00234CD2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öt</w:t>
      </w:r>
      <w:r w:rsidRPr="00234CD2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) oldalból és 1.)-1</w:t>
      </w:r>
      <w:r w:rsidR="006D2636" w:rsidRPr="00234CD2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4</w:t>
      </w:r>
      <w:r w:rsidRPr="00234CD2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.) pontokból áll, elolvastuk, tartalmát megértettük, és azt, mint ügyleti akaratunkkal minden tekintetben megegyezőt, jóváhagyólag aláírtuk.</w:t>
      </w:r>
    </w:p>
    <w:p w14:paraId="10CF217B" w14:textId="77777777" w:rsidR="0078792B" w:rsidRPr="00234CD2" w:rsidRDefault="0078792B" w:rsidP="0078792B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75441F02" w14:textId="44ACDCF2" w:rsidR="00B851D7" w:rsidRPr="00234CD2" w:rsidRDefault="0078792B" w:rsidP="00B851D7">
      <w:pPr>
        <w:tabs>
          <w:tab w:val="left" w:pos="5245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Kelt: Veszprémben, </w:t>
      </w:r>
      <w:proofErr w:type="gram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202</w:t>
      </w:r>
      <w:r w:rsidR="006D2636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4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</w:t>
      </w:r>
      <w:r w:rsidR="006D2636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..</w:t>
      </w:r>
      <w:proofErr w:type="gramEnd"/>
      <w:r w:rsidR="006D2636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..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...... </w:t>
      </w:r>
      <w:proofErr w:type="gram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napján</w:t>
      </w:r>
      <w:proofErr w:type="gramEnd"/>
      <w:r w:rsidR="00B851D7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</w:p>
    <w:p w14:paraId="516679D3" w14:textId="77777777" w:rsidR="0078792B" w:rsidRPr="00234CD2" w:rsidRDefault="0078792B" w:rsidP="0078792B">
      <w:pPr>
        <w:tabs>
          <w:tab w:val="left" w:pos="5245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635C7548" w14:textId="77777777" w:rsidR="0075264D" w:rsidRPr="00234CD2" w:rsidRDefault="0075264D" w:rsidP="0078792B">
      <w:pPr>
        <w:tabs>
          <w:tab w:val="left" w:pos="5245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6D0C3EFE" w14:textId="77777777" w:rsidR="0075264D" w:rsidRPr="00234CD2" w:rsidRDefault="0075264D" w:rsidP="0078792B">
      <w:pPr>
        <w:tabs>
          <w:tab w:val="left" w:pos="5245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3195D2B5" w14:textId="77777777" w:rsidR="005C424D" w:rsidRPr="00234CD2" w:rsidRDefault="005C424D" w:rsidP="0078792B">
      <w:pPr>
        <w:tabs>
          <w:tab w:val="left" w:pos="5245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1F9E77A7" w14:textId="77777777" w:rsidR="005C424D" w:rsidRPr="00234CD2" w:rsidRDefault="005C424D" w:rsidP="0078792B">
      <w:pPr>
        <w:tabs>
          <w:tab w:val="left" w:pos="5245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09D98F70" w14:textId="1744E31B" w:rsidR="0078792B" w:rsidRPr="00234CD2" w:rsidRDefault="0078792B" w:rsidP="0078792B">
      <w:pPr>
        <w:tabs>
          <w:tab w:val="center" w:pos="2268"/>
          <w:tab w:val="center" w:pos="6663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  <w:t>……………………</w:t>
      </w:r>
      <w:r w:rsidR="006D2636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.............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……….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  <w:t>….…………………..……………….</w:t>
      </w:r>
    </w:p>
    <w:p w14:paraId="7A606438" w14:textId="702677C2" w:rsidR="0078792B" w:rsidRPr="00234CD2" w:rsidRDefault="0078792B" w:rsidP="0078792B">
      <w:pPr>
        <w:tabs>
          <w:tab w:val="center" w:pos="2268"/>
          <w:tab w:val="center" w:pos="6663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ab/>
        <w:t>Veszprém Megyei Jogú Város</w:t>
      </w:r>
      <w:r w:rsidR="006D2636"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ab/>
      </w:r>
      <w:r w:rsidR="006D2636" w:rsidRPr="00234CD2">
        <w:rPr>
          <w:rFonts w:ascii="Times New Roman" w:eastAsia="Times New Roman" w:hAnsi="Times New Roman" w:cs="Times New Roman"/>
          <w:b/>
          <w:color w:val="0D0D0D"/>
          <w:sz w:val="23"/>
          <w:szCs w:val="23"/>
          <w:lang w:eastAsia="hu-HU"/>
        </w:rPr>
        <w:t>VESZTRUCK Kft.</w:t>
      </w:r>
    </w:p>
    <w:p w14:paraId="5EF1C2CF" w14:textId="6699E5D0" w:rsidR="0078792B" w:rsidRPr="00234CD2" w:rsidRDefault="0078792B" w:rsidP="0078792B">
      <w:pPr>
        <w:tabs>
          <w:tab w:val="center" w:pos="2268"/>
          <w:tab w:val="center" w:pos="6663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ab/>
        <w:t xml:space="preserve">Önkormányzata </w:t>
      </w:r>
      <w:r w:rsidR="006D2636"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ab/>
        <w:t>vevő</w:t>
      </w:r>
    </w:p>
    <w:p w14:paraId="7BCB72CF" w14:textId="21FACFB7" w:rsidR="0078792B" w:rsidRPr="00234CD2" w:rsidRDefault="0078792B" w:rsidP="0078792B">
      <w:pPr>
        <w:tabs>
          <w:tab w:val="center" w:pos="2268"/>
          <w:tab w:val="center" w:pos="6663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ab/>
      </w:r>
      <w:proofErr w:type="gramStart"/>
      <w:r w:rsidR="006D2636"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eladó</w:t>
      </w:r>
      <w:proofErr w:type="gramEnd"/>
      <w:r w:rsidR="006D2636"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ab/>
      </w:r>
      <w:proofErr w:type="spellStart"/>
      <w:r w:rsidR="006D2636"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</w:t>
      </w:r>
      <w:proofErr w:type="spellEnd"/>
      <w:r w:rsidR="006D2636" w:rsidRPr="00234CD2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.:</w:t>
      </w:r>
      <w:r w:rsidR="006D2636"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proofErr w:type="spellStart"/>
      <w:r w:rsidR="006D2636" w:rsidRPr="00234CD2">
        <w:rPr>
          <w:rFonts w:ascii="Times New Roman" w:eastAsia="Times New Roman" w:hAnsi="Times New Roman" w:cs="Times New Roman"/>
          <w:bCs/>
          <w:color w:val="0D0D0D"/>
          <w:sz w:val="23"/>
          <w:szCs w:val="23"/>
          <w:lang w:eastAsia="hu-HU"/>
        </w:rPr>
        <w:t>Birnbauer</w:t>
      </w:r>
      <w:proofErr w:type="spellEnd"/>
      <w:r w:rsidR="006D2636" w:rsidRPr="00234CD2">
        <w:rPr>
          <w:rFonts w:ascii="Times New Roman" w:eastAsia="Times New Roman" w:hAnsi="Times New Roman" w:cs="Times New Roman"/>
          <w:bCs/>
          <w:color w:val="0D0D0D"/>
          <w:sz w:val="23"/>
          <w:szCs w:val="23"/>
          <w:lang w:eastAsia="hu-HU"/>
        </w:rPr>
        <w:t xml:space="preserve"> Zoltán János</w:t>
      </w: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ab/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</w:p>
    <w:p w14:paraId="470079D1" w14:textId="4A01F438" w:rsidR="0078792B" w:rsidRPr="00234CD2" w:rsidRDefault="0078792B" w:rsidP="0078792B">
      <w:pPr>
        <w:tabs>
          <w:tab w:val="center" w:pos="2268"/>
          <w:tab w:val="center" w:pos="6663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proofErr w:type="spell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képv</w:t>
      </w:r>
      <w:proofErr w:type="spellEnd"/>
      <w:proofErr w:type="gram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.:</w:t>
      </w:r>
      <w:proofErr w:type="gram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Porga Gyula polgármester</w:t>
      </w:r>
      <w:r w:rsidR="006D2636" w:rsidRPr="00234CD2">
        <w:rPr>
          <w:rFonts w:ascii="Times New Roman" w:eastAsia="Times New Roman" w:hAnsi="Times New Roman" w:cs="Times New Roman"/>
          <w:bCs/>
          <w:color w:val="0D0D0D"/>
          <w:sz w:val="23"/>
          <w:szCs w:val="23"/>
          <w:lang w:eastAsia="hu-HU"/>
        </w:rPr>
        <w:t xml:space="preserve"> </w:t>
      </w:r>
      <w:r w:rsidR="006D2636" w:rsidRPr="00234CD2">
        <w:rPr>
          <w:rFonts w:ascii="Times New Roman" w:eastAsia="Times New Roman" w:hAnsi="Times New Roman" w:cs="Times New Roman"/>
          <w:bCs/>
          <w:color w:val="0D0D0D"/>
          <w:sz w:val="23"/>
          <w:szCs w:val="23"/>
          <w:lang w:eastAsia="hu-HU"/>
        </w:rPr>
        <w:tab/>
        <w:t>ügyvezető</w:t>
      </w:r>
    </w:p>
    <w:p w14:paraId="784E2243" w14:textId="77777777" w:rsidR="0078792B" w:rsidRPr="00234CD2" w:rsidRDefault="0078792B" w:rsidP="0078792B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68854E49" w14:textId="77777777" w:rsidR="0078792B" w:rsidRPr="00234CD2" w:rsidRDefault="0078792B" w:rsidP="0078792B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5D1940BA" w14:textId="77777777" w:rsidR="008A5611" w:rsidRPr="00234CD2" w:rsidRDefault="008A5611" w:rsidP="0078792B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2CD5033A" w14:textId="23EE3B27" w:rsidR="0078792B" w:rsidRPr="00234CD2" w:rsidRDefault="0078792B" w:rsidP="008A5611">
      <w:pPr>
        <w:tabs>
          <w:tab w:val="left" w:pos="5245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Pénzügyi ellenjegyzés:</w:t>
      </w:r>
    </w:p>
    <w:p w14:paraId="02E991E1" w14:textId="05600DD4" w:rsidR="0078792B" w:rsidRPr="00234CD2" w:rsidRDefault="0078792B" w:rsidP="008A5611">
      <w:pPr>
        <w:tabs>
          <w:tab w:val="left" w:pos="5245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Veszprém, </w:t>
      </w:r>
      <w:proofErr w:type="gram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202</w:t>
      </w:r>
      <w:r w:rsidR="006D2636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4</w:t>
      </w:r>
      <w:r w:rsidR="00DC7DB1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..</w:t>
      </w:r>
      <w:proofErr w:type="gram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......</w:t>
      </w:r>
      <w:r w:rsidR="008A5611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proofErr w:type="gramStart"/>
      <w:r w:rsidR="008A5611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napján</w:t>
      </w:r>
      <w:proofErr w:type="gramEnd"/>
    </w:p>
    <w:p w14:paraId="558E14FE" w14:textId="77777777" w:rsidR="0078792B" w:rsidRPr="00234CD2" w:rsidRDefault="0078792B" w:rsidP="0078792B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46C82D37" w14:textId="77777777" w:rsidR="0078792B" w:rsidRPr="00234CD2" w:rsidRDefault="0078792B" w:rsidP="0078792B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087B78C4" w14:textId="77777777" w:rsidR="0078792B" w:rsidRPr="00234CD2" w:rsidRDefault="0078792B" w:rsidP="0078792B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03D4AC42" w14:textId="6AC10D6F" w:rsidR="0078792B" w:rsidRPr="00234CD2" w:rsidRDefault="0078792B" w:rsidP="008A5611">
      <w:pPr>
        <w:tabs>
          <w:tab w:val="center" w:pos="2268"/>
          <w:tab w:val="center" w:pos="6804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Fazekas Ildikó</w:t>
      </w:r>
    </w:p>
    <w:p w14:paraId="10E1042C" w14:textId="617FB0DE" w:rsidR="0078792B" w:rsidRPr="00234CD2" w:rsidRDefault="0078792B" w:rsidP="008A5611">
      <w:pPr>
        <w:tabs>
          <w:tab w:val="center" w:pos="2268"/>
          <w:tab w:val="center" w:pos="6804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proofErr w:type="gram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pénzügyi</w:t>
      </w:r>
      <w:proofErr w:type="gram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irodavezető</w:t>
      </w:r>
    </w:p>
    <w:p w14:paraId="2369B532" w14:textId="77777777" w:rsidR="0078792B" w:rsidRPr="00234CD2" w:rsidRDefault="0078792B" w:rsidP="0078792B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29591542" w14:textId="77777777" w:rsidR="0078792B" w:rsidRPr="00234CD2" w:rsidRDefault="0078792B" w:rsidP="0078792B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0800FAD8" w14:textId="0EA7397C" w:rsidR="00713FA0" w:rsidRPr="00234CD2" w:rsidRDefault="0078792B" w:rsidP="008A5611">
      <w:pPr>
        <w:tabs>
          <w:tab w:val="left" w:pos="5245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Jelen adásvételi szerződést</w:t>
      </w:r>
      <w:r w:rsidR="00B851D7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szerkesztettem</w:t>
      </w:r>
      <w:r w:rsidR="00713FA0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B851D7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és </w:t>
      </w:r>
      <w:proofErr w:type="spellStart"/>
      <w:r w:rsidR="00B851D7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ellenjegyzem</w:t>
      </w:r>
      <w:proofErr w:type="spellEnd"/>
    </w:p>
    <w:p w14:paraId="3D66C355" w14:textId="1ECDBCCD" w:rsidR="00E20CC1" w:rsidRPr="00234CD2" w:rsidRDefault="0078792B" w:rsidP="008A5611">
      <w:pPr>
        <w:tabs>
          <w:tab w:val="left" w:pos="5245"/>
        </w:tabs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Veszprémben, </w:t>
      </w:r>
      <w:proofErr w:type="gram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202</w:t>
      </w:r>
      <w:r w:rsidR="00713FA0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4</w:t>
      </w: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.  ..</w:t>
      </w:r>
      <w:proofErr w:type="gram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..... </w:t>
      </w:r>
      <w:proofErr w:type="gram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napján</w:t>
      </w:r>
      <w:proofErr w:type="gramEnd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:</w:t>
      </w:r>
      <w:r w:rsidR="008A5611"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</w:p>
    <w:p w14:paraId="2A60742A" w14:textId="77777777" w:rsidR="0078792B" w:rsidRPr="00234CD2" w:rsidRDefault="0078792B" w:rsidP="0078792B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31B3836C" w14:textId="77777777" w:rsidR="00713FA0" w:rsidRPr="00234CD2" w:rsidRDefault="00713FA0" w:rsidP="0078792B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0EBD4907" w14:textId="77777777" w:rsidR="00713FA0" w:rsidRPr="00234CD2" w:rsidRDefault="00713FA0" w:rsidP="0078792B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51553265" w14:textId="24D40801" w:rsidR="0078792B" w:rsidRPr="00234CD2" w:rsidRDefault="0078792B" w:rsidP="00713FA0">
      <w:pPr>
        <w:tabs>
          <w:tab w:val="center" w:pos="2268"/>
          <w:tab w:val="center" w:pos="6663"/>
        </w:tabs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Dr. Mohos Gábor</w:t>
      </w:r>
    </w:p>
    <w:p w14:paraId="4C7B1CF0" w14:textId="48F66726" w:rsidR="0078792B" w:rsidRPr="00234CD2" w:rsidRDefault="0078792B" w:rsidP="00713FA0">
      <w:pPr>
        <w:tabs>
          <w:tab w:val="center" w:pos="2268"/>
          <w:tab w:val="center" w:pos="6663"/>
        </w:tabs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proofErr w:type="gramStart"/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ügyvéd</w:t>
      </w:r>
      <w:proofErr w:type="gramEnd"/>
    </w:p>
    <w:p w14:paraId="2A1211A2" w14:textId="3ED4E04D" w:rsidR="00405D24" w:rsidRPr="00234CD2" w:rsidRDefault="0078792B" w:rsidP="00713FA0">
      <w:pPr>
        <w:tabs>
          <w:tab w:val="center" w:pos="2268"/>
          <w:tab w:val="center" w:pos="6663"/>
        </w:tabs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234CD2">
        <w:rPr>
          <w:rFonts w:ascii="Times New Roman" w:eastAsia="Times New Roman" w:hAnsi="Times New Roman" w:cs="Times New Roman"/>
          <w:sz w:val="23"/>
          <w:szCs w:val="23"/>
          <w:lang w:eastAsia="hu-HU"/>
        </w:rPr>
        <w:t>KASZ: 36078181</w:t>
      </w:r>
    </w:p>
    <w:sectPr w:rsidR="00405D24" w:rsidRPr="00234CD2" w:rsidSect="0075264D">
      <w:footerReference w:type="default" r:id="rId12"/>
      <w:type w:val="continuous"/>
      <w:pgSz w:w="11906" w:h="16838"/>
      <w:pgMar w:top="1417" w:right="1417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7D868" w14:textId="77777777" w:rsidR="0078792B" w:rsidRDefault="0078792B" w:rsidP="0078792B">
      <w:pPr>
        <w:spacing w:before="0" w:after="0" w:line="240" w:lineRule="auto"/>
      </w:pPr>
      <w:r>
        <w:separator/>
      </w:r>
    </w:p>
  </w:endnote>
  <w:endnote w:type="continuationSeparator" w:id="0">
    <w:p w14:paraId="0D12A83C" w14:textId="77777777" w:rsidR="0078792B" w:rsidRDefault="0078792B" w:rsidP="0078792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B6BD2" w14:textId="77777777" w:rsidR="007F20F1" w:rsidRDefault="007F20F1"/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7F20F1" w14:paraId="314C9C4C" w14:textId="77777777" w:rsidTr="005B3B20">
      <w:tc>
        <w:tcPr>
          <w:tcW w:w="3020" w:type="dxa"/>
        </w:tcPr>
        <w:p w14:paraId="16443733" w14:textId="77777777" w:rsidR="007F20F1" w:rsidRPr="0078792B" w:rsidRDefault="007F20F1" w:rsidP="001B67A7">
          <w:pPr>
            <w:spacing w:before="0" w:beforeAutospacing="0" w:after="0" w:afterAutospacing="0" w:line="240" w:lineRule="auto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78792B">
            <w:rPr>
              <w:rFonts w:ascii="Times New Roman" w:hAnsi="Times New Roman" w:cs="Times New Roman"/>
              <w:b/>
              <w:sz w:val="18"/>
              <w:szCs w:val="18"/>
            </w:rPr>
            <w:t>Veszprém Megyei Jogú Város Önkormányzata</w:t>
          </w:r>
        </w:p>
        <w:p w14:paraId="5206662F" w14:textId="77777777" w:rsidR="007F20F1" w:rsidRPr="0078792B" w:rsidRDefault="007F20F1" w:rsidP="001B67A7">
          <w:pPr>
            <w:spacing w:before="0" w:beforeAutospacing="0" w:after="0" w:afterAutospacing="0" w:line="240" w:lineRule="auto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eladó</w:t>
          </w:r>
        </w:p>
        <w:p w14:paraId="5A8AFDED" w14:textId="77777777" w:rsidR="007F20F1" w:rsidRDefault="007F20F1" w:rsidP="001B67A7">
          <w:pPr>
            <w:spacing w:before="0" w:beforeAutospacing="0" w:after="0" w:afterAutospacing="0" w:line="240" w:lineRule="auto"/>
            <w:jc w:val="center"/>
          </w:pPr>
          <w:proofErr w:type="spellStart"/>
          <w:r>
            <w:rPr>
              <w:rFonts w:ascii="Times New Roman" w:hAnsi="Times New Roman" w:cs="Times New Roman"/>
              <w:sz w:val="18"/>
              <w:szCs w:val="18"/>
            </w:rPr>
            <w:t>k</w:t>
          </w:r>
          <w:r w:rsidRPr="0078792B">
            <w:rPr>
              <w:rFonts w:ascii="Times New Roman" w:hAnsi="Times New Roman" w:cs="Times New Roman"/>
              <w:sz w:val="18"/>
              <w:szCs w:val="18"/>
            </w:rPr>
            <w:t>épv</w:t>
          </w:r>
          <w:proofErr w:type="spellEnd"/>
          <w:proofErr w:type="gramStart"/>
          <w:r w:rsidRPr="0078792B">
            <w:rPr>
              <w:rFonts w:ascii="Times New Roman" w:hAnsi="Times New Roman" w:cs="Times New Roman"/>
              <w:sz w:val="18"/>
              <w:szCs w:val="18"/>
            </w:rPr>
            <w:t>.:</w:t>
          </w:r>
          <w:proofErr w:type="gramEnd"/>
          <w:r w:rsidRPr="0078792B">
            <w:rPr>
              <w:rFonts w:ascii="Times New Roman" w:hAnsi="Times New Roman" w:cs="Times New Roman"/>
              <w:sz w:val="18"/>
              <w:szCs w:val="18"/>
            </w:rPr>
            <w:t xml:space="preserve"> Porga Gyula</w:t>
          </w:r>
          <w:r>
            <w:rPr>
              <w:rFonts w:ascii="Times New Roman" w:hAnsi="Times New Roman" w:cs="Times New Roman"/>
              <w:sz w:val="18"/>
              <w:szCs w:val="18"/>
            </w:rPr>
            <w:t xml:space="preserve"> </w:t>
          </w:r>
          <w:r w:rsidRPr="0078792B">
            <w:rPr>
              <w:rFonts w:ascii="Times New Roman" w:hAnsi="Times New Roman" w:cs="Times New Roman"/>
              <w:sz w:val="18"/>
              <w:szCs w:val="18"/>
            </w:rPr>
            <w:t>polgármester</w:t>
          </w:r>
        </w:p>
      </w:tc>
      <w:tc>
        <w:tcPr>
          <w:tcW w:w="3021" w:type="dxa"/>
        </w:tcPr>
        <w:p w14:paraId="213C59AC" w14:textId="77777777" w:rsidR="007F20F1" w:rsidRPr="001B67A7" w:rsidRDefault="007F20F1" w:rsidP="001B67A7">
          <w:pPr>
            <w:pStyle w:val="llb"/>
            <w:spacing w:beforeAutospacing="0" w:afterAutospacing="0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1B67A7">
            <w:rPr>
              <w:rFonts w:ascii="Times New Roman" w:hAnsi="Times New Roman" w:cs="Times New Roman"/>
              <w:b/>
              <w:sz w:val="18"/>
              <w:szCs w:val="18"/>
            </w:rPr>
            <w:t>VESZTRUCK Kft.</w:t>
          </w:r>
        </w:p>
        <w:p w14:paraId="2348D688" w14:textId="77777777" w:rsidR="007F20F1" w:rsidRPr="001B67A7" w:rsidRDefault="007F20F1" w:rsidP="001B67A7">
          <w:pPr>
            <w:spacing w:before="0" w:beforeAutospacing="0" w:after="0" w:afterAutospacing="0" w:line="240" w:lineRule="auto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1B67A7">
            <w:rPr>
              <w:rFonts w:ascii="Times New Roman" w:hAnsi="Times New Roman" w:cs="Times New Roman"/>
              <w:sz w:val="18"/>
              <w:szCs w:val="18"/>
            </w:rPr>
            <w:t>vevő</w:t>
          </w:r>
        </w:p>
        <w:p w14:paraId="3C5AD7FA" w14:textId="77777777" w:rsidR="007F20F1" w:rsidRDefault="007F20F1" w:rsidP="001B67A7">
          <w:pPr>
            <w:spacing w:before="0" w:beforeAutospacing="0" w:after="0" w:afterAutospacing="0" w:line="240" w:lineRule="auto"/>
            <w:jc w:val="center"/>
          </w:pPr>
          <w:proofErr w:type="spellStart"/>
          <w:r w:rsidRPr="001B67A7">
            <w:rPr>
              <w:rFonts w:ascii="Times New Roman" w:hAnsi="Times New Roman" w:cs="Times New Roman"/>
              <w:sz w:val="18"/>
              <w:szCs w:val="18"/>
            </w:rPr>
            <w:t>képv</w:t>
          </w:r>
          <w:proofErr w:type="spellEnd"/>
          <w:proofErr w:type="gramStart"/>
          <w:r w:rsidRPr="001B67A7">
            <w:rPr>
              <w:rFonts w:ascii="Times New Roman" w:hAnsi="Times New Roman" w:cs="Times New Roman"/>
              <w:sz w:val="18"/>
              <w:szCs w:val="18"/>
            </w:rPr>
            <w:t>.:</w:t>
          </w:r>
          <w:proofErr w:type="gramEnd"/>
          <w:r w:rsidRPr="001B67A7">
            <w:rPr>
              <w:rFonts w:ascii="Times New Roman" w:hAnsi="Times New Roman" w:cs="Times New Roman"/>
              <w:sz w:val="18"/>
              <w:szCs w:val="18"/>
            </w:rPr>
            <w:t xml:space="preserve"> </w:t>
          </w:r>
          <w:proofErr w:type="spellStart"/>
          <w:r w:rsidRPr="001B67A7">
            <w:rPr>
              <w:rFonts w:ascii="Times New Roman" w:hAnsi="Times New Roman" w:cs="Times New Roman"/>
              <w:sz w:val="18"/>
              <w:szCs w:val="18"/>
            </w:rPr>
            <w:t>Birnbauer</w:t>
          </w:r>
          <w:proofErr w:type="spellEnd"/>
          <w:r w:rsidRPr="001B67A7">
            <w:rPr>
              <w:rFonts w:ascii="Times New Roman" w:hAnsi="Times New Roman" w:cs="Times New Roman"/>
              <w:sz w:val="18"/>
              <w:szCs w:val="18"/>
            </w:rPr>
            <w:t xml:space="preserve"> Zoltán János ügyvezető</w:t>
          </w:r>
        </w:p>
      </w:tc>
      <w:tc>
        <w:tcPr>
          <w:tcW w:w="3021" w:type="dxa"/>
        </w:tcPr>
        <w:p w14:paraId="041C70FC" w14:textId="77777777" w:rsidR="007F20F1" w:rsidRPr="00C14854" w:rsidRDefault="007F20F1" w:rsidP="001B67A7">
          <w:pPr>
            <w:spacing w:before="0" w:beforeAutospacing="0" w:after="0" w:afterAutospacing="0" w:line="240" w:lineRule="auto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C14854">
            <w:rPr>
              <w:rFonts w:ascii="Times New Roman" w:hAnsi="Times New Roman" w:cs="Times New Roman"/>
              <w:b/>
              <w:sz w:val="18"/>
              <w:szCs w:val="18"/>
            </w:rPr>
            <w:t>dr. Mohos Gábor</w:t>
          </w:r>
        </w:p>
        <w:p w14:paraId="52271AE2" w14:textId="77777777" w:rsidR="007F20F1" w:rsidRDefault="007F20F1" w:rsidP="001B67A7">
          <w:pPr>
            <w:pStyle w:val="llb"/>
            <w:spacing w:beforeAutospacing="0" w:afterAutospacing="0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ügyvéd</w:t>
          </w:r>
        </w:p>
        <w:p w14:paraId="413F37CD" w14:textId="77777777" w:rsidR="007F20F1" w:rsidRDefault="007F20F1" w:rsidP="001B67A7">
          <w:pPr>
            <w:pStyle w:val="llb"/>
            <w:spacing w:beforeAutospacing="0" w:afterAutospacing="0"/>
            <w:jc w:val="center"/>
          </w:pPr>
          <w:r w:rsidRPr="001B67A7">
            <w:rPr>
              <w:rFonts w:ascii="Times New Roman" w:hAnsi="Times New Roman" w:cs="Times New Roman"/>
              <w:sz w:val="18"/>
              <w:szCs w:val="18"/>
            </w:rPr>
            <w:t>KASZ: 36078181</w:t>
          </w:r>
        </w:p>
      </w:tc>
    </w:tr>
  </w:tbl>
  <w:p w14:paraId="6314EDDE" w14:textId="77777777" w:rsidR="007F20F1" w:rsidRDefault="007F20F1" w:rsidP="0078792B">
    <w:pPr>
      <w:pStyle w:val="llb"/>
      <w:spacing w:beforeAutospacing="0" w:afterAutospacing="0"/>
    </w:pPr>
  </w:p>
  <w:p w14:paraId="34F64AD2" w14:textId="77777777" w:rsidR="007F20F1" w:rsidRDefault="007F20F1" w:rsidP="0078792B">
    <w:pPr>
      <w:pStyle w:val="llb"/>
      <w:spacing w:beforeAutospacing="0" w:afterAutospacing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11CF4" w14:textId="77777777" w:rsidR="0075264D" w:rsidRDefault="0075264D" w:rsidP="0078792B">
    <w:pPr>
      <w:pStyle w:val="llb"/>
      <w:spacing w:beforeAutospacing="0" w:afterAutospacing="0"/>
    </w:pPr>
  </w:p>
  <w:p w14:paraId="3FE05AC3" w14:textId="77777777" w:rsidR="0075264D" w:rsidRDefault="0075264D" w:rsidP="0075264D">
    <w:pPr>
      <w:pStyle w:val="llb"/>
      <w:tabs>
        <w:tab w:val="clear" w:pos="4536"/>
        <w:tab w:val="clear" w:pos="9072"/>
        <w:tab w:val="left" w:pos="1143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F224E" w14:textId="77777777" w:rsidR="0078792B" w:rsidRDefault="0078792B" w:rsidP="0078792B">
      <w:pPr>
        <w:spacing w:before="0" w:after="0" w:line="240" w:lineRule="auto"/>
      </w:pPr>
      <w:r>
        <w:separator/>
      </w:r>
    </w:p>
  </w:footnote>
  <w:footnote w:type="continuationSeparator" w:id="0">
    <w:p w14:paraId="20F90CE4" w14:textId="77777777" w:rsidR="0078792B" w:rsidRDefault="0078792B" w:rsidP="0078792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2210056"/>
      <w:docPartObj>
        <w:docPartGallery w:val="Page Numbers (Top of Page)"/>
        <w:docPartUnique/>
      </w:docPartObj>
    </w:sdtPr>
    <w:sdtEndPr/>
    <w:sdtContent>
      <w:p w14:paraId="55A0E161" w14:textId="77777777" w:rsidR="007F20F1" w:rsidRDefault="007F20F1" w:rsidP="0075264D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FBF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5753E"/>
    <w:multiLevelType w:val="hybridMultilevel"/>
    <w:tmpl w:val="63CE45A6"/>
    <w:lvl w:ilvl="0" w:tplc="8D045D30">
      <w:start w:val="1"/>
      <w:numFmt w:val="decimal"/>
      <w:lvlText w:val="%1.)"/>
      <w:lvlJc w:val="left"/>
      <w:pPr>
        <w:ind w:left="744" w:hanging="384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A1A79"/>
    <w:multiLevelType w:val="hybridMultilevel"/>
    <w:tmpl w:val="9D8C87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C43FA"/>
    <w:multiLevelType w:val="hybridMultilevel"/>
    <w:tmpl w:val="A6AED96A"/>
    <w:lvl w:ilvl="0" w:tplc="59C2E346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76B37"/>
    <w:multiLevelType w:val="multilevel"/>
    <w:tmpl w:val="6C348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60927FD3"/>
    <w:multiLevelType w:val="multilevel"/>
    <w:tmpl w:val="0AC81610"/>
    <w:lvl w:ilvl="0">
      <w:start w:val="1"/>
      <w:numFmt w:val="decimal"/>
      <w:lvlText w:val="%1."/>
      <w:lvlJc w:val="left"/>
      <w:pPr>
        <w:ind w:left="367" w:hanging="3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7" w:hanging="3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5" w15:restartNumberingAfterBreak="0">
    <w:nsid w:val="79935646"/>
    <w:multiLevelType w:val="hybridMultilevel"/>
    <w:tmpl w:val="409E5E74"/>
    <w:lvl w:ilvl="0" w:tplc="F1D4D2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F6A"/>
    <w:rsid w:val="00151C2E"/>
    <w:rsid w:val="001643C5"/>
    <w:rsid w:val="001B343E"/>
    <w:rsid w:val="001B67A7"/>
    <w:rsid w:val="001C0B90"/>
    <w:rsid w:val="001D1697"/>
    <w:rsid w:val="001F713F"/>
    <w:rsid w:val="00216AAC"/>
    <w:rsid w:val="00234CD2"/>
    <w:rsid w:val="002423CF"/>
    <w:rsid w:val="0027727C"/>
    <w:rsid w:val="003D107E"/>
    <w:rsid w:val="00405D24"/>
    <w:rsid w:val="0043203F"/>
    <w:rsid w:val="004E7FBF"/>
    <w:rsid w:val="00507044"/>
    <w:rsid w:val="005B3B20"/>
    <w:rsid w:val="005B707E"/>
    <w:rsid w:val="005C424D"/>
    <w:rsid w:val="005F2833"/>
    <w:rsid w:val="006D2636"/>
    <w:rsid w:val="0071309B"/>
    <w:rsid w:val="00713FA0"/>
    <w:rsid w:val="0075264D"/>
    <w:rsid w:val="0078792B"/>
    <w:rsid w:val="007F20F1"/>
    <w:rsid w:val="00822877"/>
    <w:rsid w:val="00894162"/>
    <w:rsid w:val="008A5611"/>
    <w:rsid w:val="00A35150"/>
    <w:rsid w:val="00A40F6A"/>
    <w:rsid w:val="00A5417E"/>
    <w:rsid w:val="00AF3C4A"/>
    <w:rsid w:val="00B07558"/>
    <w:rsid w:val="00B851D7"/>
    <w:rsid w:val="00C00ADE"/>
    <w:rsid w:val="00C14854"/>
    <w:rsid w:val="00C46EAA"/>
    <w:rsid w:val="00CC19A5"/>
    <w:rsid w:val="00DC7DB1"/>
    <w:rsid w:val="00DE712C"/>
    <w:rsid w:val="00E20CC1"/>
    <w:rsid w:val="00E54888"/>
    <w:rsid w:val="00E77232"/>
    <w:rsid w:val="00ED29ED"/>
    <w:rsid w:val="00EF16F3"/>
    <w:rsid w:val="00F371C9"/>
    <w:rsid w:val="00FD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16E4B"/>
  <w15:chartTrackingRefBased/>
  <w15:docId w15:val="{3462908B-C85A-4D5D-AD18-6BE54482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792B"/>
    <w:pPr>
      <w:spacing w:before="100" w:beforeAutospacing="1" w:after="100" w:afterAutospacing="1" w:line="48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Rcsostblzat3">
    <w:name w:val="Rácsos táblázat3"/>
    <w:basedOn w:val="Normltblzat"/>
    <w:next w:val="Rcsostblzat"/>
    <w:rsid w:val="00787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787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8792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8792B"/>
  </w:style>
  <w:style w:type="paragraph" w:styleId="llb">
    <w:name w:val="footer"/>
    <w:basedOn w:val="Norml"/>
    <w:link w:val="llbChar"/>
    <w:uiPriority w:val="99"/>
    <w:unhideWhenUsed/>
    <w:rsid w:val="0078792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8792B"/>
  </w:style>
  <w:style w:type="paragraph" w:styleId="Listaszerbekezds">
    <w:name w:val="List Paragraph"/>
    <w:basedOn w:val="Norml"/>
    <w:uiPriority w:val="34"/>
    <w:qFormat/>
    <w:rsid w:val="001B67A7"/>
    <w:pPr>
      <w:ind w:left="720"/>
      <w:contextualSpacing/>
    </w:pPr>
  </w:style>
  <w:style w:type="paragraph" w:customStyle="1" w:styleId="Default">
    <w:name w:val="Default"/>
    <w:rsid w:val="007130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71309B"/>
    <w:pPr>
      <w:suppressAutoHyphens/>
      <w:spacing w:before="0" w:beforeAutospacing="0" w:after="0" w:afterAutospacing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71309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1">
    <w:name w:val="Stílus1"/>
    <w:basedOn w:val="Norml"/>
    <w:rsid w:val="005B707E"/>
    <w:pPr>
      <w:spacing w:before="0" w:beforeAutospacing="0" w:after="0" w:afterAutospacing="0" w:line="240" w:lineRule="auto"/>
      <w:jc w:val="both"/>
    </w:pPr>
    <w:rPr>
      <w:rFonts w:ascii="Garamond" w:eastAsia="Times New Roman" w:hAnsi="Garamond" w:cs="Times New Roman"/>
      <w:color w:val="000080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1d3ad9-69f7-4819-9574-767880eddac4" xsi:nil="true"/>
    <lcf76f155ced4ddcb4097134ff3c332f xmlns="97761e5d-c2fe-43d3-b202-5499f600d80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2F9881D88B6FB44BCF93083A95D0487" ma:contentTypeVersion="13" ma:contentTypeDescription="Új dokumentum létrehozása." ma:contentTypeScope="" ma:versionID="23edc7d8b26b03ae503fab168d076551">
  <xsd:schema xmlns:xsd="http://www.w3.org/2001/XMLSchema" xmlns:xs="http://www.w3.org/2001/XMLSchema" xmlns:p="http://schemas.microsoft.com/office/2006/metadata/properties" xmlns:ns2="97761e5d-c2fe-43d3-b202-5499f600d808" xmlns:ns3="551d3ad9-69f7-4819-9574-767880eddac4" targetNamespace="http://schemas.microsoft.com/office/2006/metadata/properties" ma:root="true" ma:fieldsID="70b326712493636dfe8ae6a788b2b797" ns2:_="" ns3:_="">
    <xsd:import namespace="97761e5d-c2fe-43d3-b202-5499f600d808"/>
    <xsd:import namespace="551d3ad9-69f7-4819-9574-767880edda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61e5d-c2fe-43d3-b202-5499f600d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Képcímkék" ma:readOnly="false" ma:fieldId="{5cf76f15-5ced-4ddc-b409-7134ff3c332f}" ma:taxonomyMulti="true" ma:sspId="7a22c802-8b7a-49ed-b917-3be87783a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d3ad9-69f7-4819-9574-767880eddac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6e72b67-4a2b-4b56-b163-3db00fc2a3f9}" ma:internalName="TaxCatchAll" ma:showField="CatchAllData" ma:web="551d3ad9-69f7-4819-9574-767880edda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66ED5B-3167-48D8-A826-47091B70EB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7248B-257B-4223-8675-6A0A5EF24AD0}">
  <ds:schemaRefs>
    <ds:schemaRef ds:uri="http://schemas.microsoft.com/office/2006/metadata/properties"/>
    <ds:schemaRef ds:uri="http://schemas.microsoft.com/office/infopath/2007/PartnerControls"/>
    <ds:schemaRef ds:uri="551d3ad9-69f7-4819-9574-767880eddac4"/>
    <ds:schemaRef ds:uri="97761e5d-c2fe-43d3-b202-5499f600d808"/>
  </ds:schemaRefs>
</ds:datastoreItem>
</file>

<file path=customXml/itemProps3.xml><?xml version="1.0" encoding="utf-8"?>
<ds:datastoreItem xmlns:ds="http://schemas.openxmlformats.org/officeDocument/2006/customXml" ds:itemID="{46FD2829-7D34-4CB2-9CB0-EC5C2E8E6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61e5d-c2fe-43d3-b202-5499f600d808"/>
    <ds:schemaRef ds:uri="551d3ad9-69f7-4819-9574-767880edda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1763</Words>
  <Characters>12171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Mohos Gábor</dc:creator>
  <cp:keywords/>
  <dc:description/>
  <cp:lastModifiedBy>Madarászné dr. Ifju Bernadett</cp:lastModifiedBy>
  <cp:revision>18</cp:revision>
  <cp:lastPrinted>2024-08-27T12:23:00Z</cp:lastPrinted>
  <dcterms:created xsi:type="dcterms:W3CDTF">2024-08-27T08:49:00Z</dcterms:created>
  <dcterms:modified xsi:type="dcterms:W3CDTF">2024-09-11T09:42:00Z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0x010100D2F9881D88B6FB44BCF93083A95D0487</vt:lpwstr>
  </property>
  <property fmtid="{D5CDD505-2E9C-101B-9397-08002B2CF9AE}" pid="3" name="Order">
    <vt:r8>9135700</vt:r8>
  </property>
</Properties>
</file>