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ED743C" w14:textId="77777777" w:rsidR="005A3875" w:rsidRPr="00EF610F" w:rsidRDefault="005A3875" w:rsidP="005A3875">
      <w:pPr>
        <w:spacing w:before="120" w:after="120"/>
        <w:jc w:val="both"/>
        <w:rPr>
          <w:rFonts w:ascii="Tahoma" w:hAnsi="Tahoma" w:cs="Tahoma"/>
        </w:rPr>
      </w:pPr>
      <w:r>
        <w:rPr>
          <w:rFonts w:ascii="Tahoma" w:hAnsi="Tahoma" w:cs="Tahoma"/>
        </w:rPr>
        <w:t>M</w:t>
      </w:r>
      <w:r w:rsidRPr="00EF610F">
        <w:rPr>
          <w:rFonts w:ascii="Tahoma" w:hAnsi="Tahoma" w:cs="Tahoma"/>
        </w:rPr>
        <w:t xml:space="preserve">elléklet </w:t>
      </w:r>
      <w:proofErr w:type="gramStart"/>
      <w:r w:rsidRPr="00EF610F">
        <w:rPr>
          <w:rFonts w:ascii="Tahoma" w:hAnsi="Tahoma" w:cs="Tahoma"/>
        </w:rPr>
        <w:t>a …</w:t>
      </w:r>
      <w:r>
        <w:rPr>
          <w:rFonts w:ascii="Tahoma" w:hAnsi="Tahoma" w:cs="Tahoma"/>
        </w:rPr>
        <w:t>.</w:t>
      </w:r>
      <w:proofErr w:type="gramEnd"/>
      <w:r w:rsidRPr="00EF610F">
        <w:rPr>
          <w:rFonts w:ascii="Tahoma" w:hAnsi="Tahoma" w:cs="Tahoma"/>
        </w:rPr>
        <w:t>/202</w:t>
      </w:r>
      <w:r>
        <w:rPr>
          <w:rFonts w:ascii="Tahoma" w:hAnsi="Tahoma" w:cs="Tahoma"/>
        </w:rPr>
        <w:t>4. (…….)</w:t>
      </w:r>
      <w:r w:rsidRPr="00EF610F">
        <w:rPr>
          <w:rFonts w:ascii="Tahoma" w:hAnsi="Tahoma" w:cs="Tahoma"/>
        </w:rPr>
        <w:t xml:space="preserve"> </w:t>
      </w:r>
      <w:r>
        <w:rPr>
          <w:rFonts w:ascii="Tahoma" w:hAnsi="Tahoma" w:cs="Tahoma"/>
        </w:rPr>
        <w:t>határozathoz</w:t>
      </w:r>
    </w:p>
    <w:p w14:paraId="3536349A" w14:textId="77777777" w:rsidR="005A3875" w:rsidRDefault="005A3875" w:rsidP="005A3875">
      <w:pPr>
        <w:widowControl w:val="0"/>
        <w:rPr>
          <w:rFonts w:ascii="Tahoma" w:hAnsi="Tahoma" w:cs="Tahoma"/>
          <w:b/>
        </w:rPr>
      </w:pPr>
    </w:p>
    <w:p w14:paraId="7B8CBD07" w14:textId="77777777" w:rsidR="005A3875" w:rsidRDefault="005A3875" w:rsidP="0077376B">
      <w:pPr>
        <w:widowControl w:val="0"/>
        <w:jc w:val="center"/>
        <w:rPr>
          <w:rFonts w:ascii="Tahoma" w:hAnsi="Tahoma" w:cs="Tahoma"/>
          <w:b/>
        </w:rPr>
      </w:pPr>
    </w:p>
    <w:p w14:paraId="353F9740" w14:textId="77777777" w:rsidR="0077376B" w:rsidRPr="00A71557" w:rsidRDefault="0077376B" w:rsidP="0077376B">
      <w:pPr>
        <w:widowControl w:val="0"/>
        <w:jc w:val="center"/>
        <w:rPr>
          <w:rFonts w:ascii="Tahoma" w:hAnsi="Tahoma" w:cs="Tahoma"/>
          <w:b/>
        </w:rPr>
      </w:pPr>
      <w:r w:rsidRPr="00A71557">
        <w:rPr>
          <w:rFonts w:ascii="Tahoma" w:hAnsi="Tahoma" w:cs="Tahoma"/>
          <w:b/>
        </w:rPr>
        <w:t>A</w:t>
      </w:r>
    </w:p>
    <w:p w14:paraId="639A4B30" w14:textId="77777777" w:rsidR="0077376B" w:rsidRPr="00A71557" w:rsidRDefault="0077376B" w:rsidP="0077376B">
      <w:pPr>
        <w:widowControl w:val="0"/>
        <w:spacing w:before="960"/>
        <w:jc w:val="center"/>
        <w:rPr>
          <w:rFonts w:ascii="Tahoma" w:hAnsi="Tahoma" w:cs="Tahoma"/>
          <w:b/>
        </w:rPr>
      </w:pPr>
      <w:r w:rsidRPr="00A71557">
        <w:rPr>
          <w:rFonts w:ascii="Tahoma" w:hAnsi="Tahoma" w:cs="Tahoma"/>
          <w:b/>
        </w:rPr>
        <w:t>V-Busz Veszprémi Közlekedési Korlátolt Felelősségű Társaság</w:t>
      </w:r>
    </w:p>
    <w:p w14:paraId="31436195" w14:textId="77777777" w:rsidR="0077376B" w:rsidRPr="00A71557" w:rsidRDefault="0077376B" w:rsidP="0077376B">
      <w:pPr>
        <w:widowControl w:val="0"/>
        <w:rPr>
          <w:rFonts w:ascii="Tahoma" w:hAnsi="Tahoma" w:cs="Tahoma"/>
        </w:rPr>
      </w:pPr>
    </w:p>
    <w:p w14:paraId="01034F40" w14:textId="77777777" w:rsidR="0077376B" w:rsidRPr="00A71557" w:rsidRDefault="0077376B" w:rsidP="0077376B">
      <w:pPr>
        <w:widowControl w:val="0"/>
        <w:spacing w:before="960"/>
        <w:jc w:val="center"/>
        <w:rPr>
          <w:rFonts w:ascii="Tahoma" w:hAnsi="Tahoma" w:cs="Tahoma"/>
          <w:b/>
        </w:rPr>
      </w:pPr>
    </w:p>
    <w:p w14:paraId="7703ED9D" w14:textId="77777777" w:rsidR="0077376B" w:rsidRPr="00A71557" w:rsidRDefault="0077376B" w:rsidP="0077376B">
      <w:pPr>
        <w:widowControl w:val="0"/>
        <w:spacing w:before="2040"/>
        <w:jc w:val="center"/>
        <w:rPr>
          <w:rFonts w:ascii="Tahoma" w:hAnsi="Tahoma" w:cs="Tahoma"/>
          <w:b/>
        </w:rPr>
      </w:pPr>
      <w:bookmarkStart w:id="0" w:name="_Toc403991233"/>
      <w:r w:rsidRPr="00A71557">
        <w:rPr>
          <w:rFonts w:ascii="Tahoma" w:hAnsi="Tahoma" w:cs="Tahoma"/>
          <w:b/>
        </w:rPr>
        <w:t>ALAPÍTÓ OKIRATA</w:t>
      </w:r>
      <w:bookmarkEnd w:id="0"/>
    </w:p>
    <w:p w14:paraId="6CBF960C" w14:textId="77777777" w:rsidR="0077376B" w:rsidRPr="00A71557" w:rsidRDefault="0077376B" w:rsidP="0077376B">
      <w:pPr>
        <w:widowControl w:val="0"/>
        <w:jc w:val="center"/>
        <w:rPr>
          <w:rFonts w:ascii="Tahoma" w:hAnsi="Tahoma" w:cs="Tahoma"/>
          <w:b/>
        </w:rPr>
      </w:pPr>
      <w:r w:rsidRPr="00A71557">
        <w:rPr>
          <w:rFonts w:ascii="Tahoma" w:hAnsi="Tahoma" w:cs="Tahoma"/>
          <w:b/>
        </w:rPr>
        <w:t>(a módosításokkal egységes szerkezetben)</w:t>
      </w:r>
    </w:p>
    <w:p w14:paraId="0CEC330A" w14:textId="6399AA7B" w:rsidR="0077376B" w:rsidRPr="00A71557" w:rsidRDefault="003A4ECA" w:rsidP="0077376B">
      <w:pPr>
        <w:widowControl w:val="0"/>
        <w:spacing w:before="5280"/>
        <w:jc w:val="center"/>
        <w:rPr>
          <w:rFonts w:ascii="Tahoma" w:hAnsi="Tahoma" w:cs="Tahoma"/>
        </w:rPr>
      </w:pPr>
      <w:r>
        <w:rPr>
          <w:rFonts w:ascii="Tahoma" w:hAnsi="Tahoma" w:cs="Tahoma"/>
        </w:rPr>
        <w:t>202</w:t>
      </w:r>
      <w:r w:rsidR="00983F34">
        <w:rPr>
          <w:rFonts w:ascii="Tahoma" w:hAnsi="Tahoma" w:cs="Tahoma"/>
        </w:rPr>
        <w:t>4. szeptembe</w:t>
      </w:r>
      <w:r w:rsidR="00983F34" w:rsidRPr="00983F34">
        <w:rPr>
          <w:rFonts w:ascii="Tahoma" w:hAnsi="Tahoma" w:cs="Tahoma"/>
          <w:highlight w:val="yellow"/>
        </w:rPr>
        <w:t>r</w:t>
      </w:r>
      <w:proofErr w:type="gramStart"/>
      <w:r w:rsidR="00983F34" w:rsidRPr="00983F34">
        <w:rPr>
          <w:rFonts w:ascii="Tahoma" w:hAnsi="Tahoma" w:cs="Tahoma"/>
          <w:highlight w:val="yellow"/>
        </w:rPr>
        <w:t>……………………..</w:t>
      </w:r>
      <w:proofErr w:type="gramEnd"/>
    </w:p>
    <w:p w14:paraId="319CD6C9" w14:textId="77777777" w:rsidR="003A4ECA" w:rsidRDefault="003A4ECA" w:rsidP="003A4ECA">
      <w:pPr>
        <w:keepNext/>
        <w:keepLines/>
        <w:widowControl w:val="0"/>
        <w:outlineLvl w:val="0"/>
        <w:rPr>
          <w:rFonts w:ascii="Tahoma" w:hAnsi="Tahoma" w:cs="Tahoma"/>
          <w:b/>
          <w:bCs/>
          <w:caps/>
        </w:rPr>
      </w:pPr>
      <w:r>
        <w:rPr>
          <w:rFonts w:ascii="Tahoma" w:hAnsi="Tahoma" w:cs="Tahoma"/>
          <w:b/>
          <w:bCs/>
          <w:caps/>
        </w:rPr>
        <w:br w:type="page"/>
      </w:r>
    </w:p>
    <w:p w14:paraId="1D7C6624" w14:textId="6E078597" w:rsidR="0077376B" w:rsidRPr="00A71557" w:rsidRDefault="0077376B" w:rsidP="0077376B">
      <w:pPr>
        <w:keepNext/>
        <w:keepLines/>
        <w:widowControl w:val="0"/>
        <w:ind w:left="567" w:hanging="567"/>
        <w:jc w:val="center"/>
        <w:outlineLvl w:val="0"/>
        <w:rPr>
          <w:rFonts w:ascii="Tahoma" w:hAnsi="Tahoma" w:cs="Tahoma"/>
          <w:b/>
          <w:bCs/>
          <w:caps/>
        </w:rPr>
      </w:pPr>
      <w:r w:rsidRPr="00A71557">
        <w:rPr>
          <w:rFonts w:ascii="Tahoma" w:hAnsi="Tahoma" w:cs="Tahoma"/>
          <w:b/>
          <w:bCs/>
          <w:caps/>
        </w:rPr>
        <w:lastRenderedPageBreak/>
        <w:t>Preambulum</w:t>
      </w:r>
    </w:p>
    <w:p w14:paraId="48673AA2" w14:textId="77777777" w:rsidR="0077376B" w:rsidRPr="00A71557" w:rsidRDefault="0077376B" w:rsidP="0077376B">
      <w:pPr>
        <w:widowControl w:val="0"/>
        <w:jc w:val="both"/>
        <w:rPr>
          <w:rFonts w:ascii="Tahoma" w:hAnsi="Tahoma" w:cs="Tahoma"/>
        </w:rPr>
      </w:pPr>
    </w:p>
    <w:p w14:paraId="3B414499" w14:textId="35339D8A" w:rsidR="0077376B" w:rsidRDefault="0077376B" w:rsidP="0077376B">
      <w:pPr>
        <w:widowControl w:val="0"/>
        <w:jc w:val="both"/>
        <w:rPr>
          <w:rFonts w:ascii="Tahoma" w:hAnsi="Tahoma" w:cs="Tahoma"/>
          <w:i/>
        </w:rPr>
      </w:pPr>
      <w:r w:rsidRPr="00A71557">
        <w:rPr>
          <w:rFonts w:ascii="Tahoma" w:hAnsi="Tahoma" w:cs="Tahoma"/>
          <w:b/>
          <w:i/>
        </w:rPr>
        <w:t>Veszprém Megyei Jogú Város Önkormányzata</w:t>
      </w:r>
      <w:r w:rsidRPr="00A71557">
        <w:rPr>
          <w:rFonts w:ascii="Tahoma" w:hAnsi="Tahoma" w:cs="Tahoma"/>
          <w:i/>
        </w:rPr>
        <w:t xml:space="preserve"> (székhely: 8200 Veszprém, Óváros tér 9.</w:t>
      </w:r>
      <w:r w:rsidRPr="00A71557">
        <w:rPr>
          <w:rFonts w:ascii="Tahoma" w:hAnsi="Tahoma" w:cs="Tahoma"/>
          <w:bCs/>
          <w:i/>
          <w:shd w:val="clear" w:color="auto" w:fill="FFFFFF"/>
        </w:rPr>
        <w:t>; törzsszám: 734202; adószám: 15734202-2-19)</w:t>
      </w:r>
      <w:r w:rsidRPr="00A71557">
        <w:rPr>
          <w:rFonts w:ascii="Tahoma" w:hAnsi="Tahoma" w:cs="Tahoma"/>
          <w:i/>
        </w:rPr>
        <w:t xml:space="preserve"> a Polgári Törvénykönyvről szóló 2013. évi V. törvény (a továbbiakban: „</w:t>
      </w:r>
      <w:r w:rsidRPr="00A71557">
        <w:rPr>
          <w:rFonts w:ascii="Tahoma" w:hAnsi="Tahoma" w:cs="Tahoma"/>
          <w:b/>
          <w:i/>
        </w:rPr>
        <w:t>Ptk.</w:t>
      </w:r>
      <w:r w:rsidRPr="00A71557">
        <w:rPr>
          <w:rFonts w:ascii="Tahoma" w:hAnsi="Tahoma" w:cs="Tahoma"/>
          <w:i/>
        </w:rPr>
        <w:t>”) rendelkezéseinek megfelelően az alábbiak szerint állapítja meg a V-Busz Veszprémi Közlekedési Korlátolt Felelősségű Társaság, mint egyszemélyes korlátolt felelősségű társaság módosításokkal egységes szerkezetbe foglalt Alapító Okiratát. A Társaság tagja rögzíti, hogy a jelen okiratban rögzített alapító okirat egyben egységes szerkezetbe foglalt létesítő okiratnak is minősül azzal, hogy a módosult rész –</w:t>
      </w:r>
      <w:r w:rsidR="00983F34">
        <w:rPr>
          <w:rFonts w:ascii="Tahoma" w:hAnsi="Tahoma" w:cs="Tahoma"/>
          <w:i/>
        </w:rPr>
        <w:t xml:space="preserve"> </w:t>
      </w:r>
      <w:r w:rsidRPr="003A4ECA">
        <w:rPr>
          <w:rFonts w:ascii="Tahoma" w:hAnsi="Tahoma" w:cs="Tahoma"/>
          <w:i/>
        </w:rPr>
        <w:t>mely</w:t>
      </w:r>
      <w:r w:rsidR="00983F34">
        <w:rPr>
          <w:rFonts w:ascii="Tahoma" w:hAnsi="Tahoma" w:cs="Tahoma"/>
          <w:i/>
        </w:rPr>
        <w:t xml:space="preserve"> </w:t>
      </w:r>
      <w:r w:rsidR="003A4ECA">
        <w:rPr>
          <w:rFonts w:ascii="Tahoma" w:hAnsi="Tahoma" w:cs="Tahoma"/>
          <w:i/>
        </w:rPr>
        <w:t>a I</w:t>
      </w:r>
      <w:r w:rsidR="00983F34">
        <w:rPr>
          <w:rFonts w:ascii="Tahoma" w:hAnsi="Tahoma" w:cs="Tahoma"/>
          <w:i/>
        </w:rPr>
        <w:t xml:space="preserve">. </w:t>
      </w:r>
      <w:r w:rsidRPr="003A4ECA">
        <w:rPr>
          <w:rFonts w:ascii="Tahoma" w:hAnsi="Tahoma" w:cs="Tahoma"/>
          <w:i/>
        </w:rPr>
        <w:t>pont -</w:t>
      </w:r>
      <w:r w:rsidRPr="00A71557">
        <w:rPr>
          <w:rFonts w:ascii="Tahoma" w:hAnsi="Tahoma" w:cs="Tahoma"/>
          <w:i/>
        </w:rPr>
        <w:t xml:space="preserve"> jelölése dőlt betűvel történik.</w:t>
      </w:r>
    </w:p>
    <w:p w14:paraId="393DE2B7" w14:textId="77777777" w:rsidR="0077376B" w:rsidRPr="00A71557" w:rsidRDefault="0077376B" w:rsidP="0077376B">
      <w:pPr>
        <w:widowControl w:val="0"/>
        <w:jc w:val="both"/>
        <w:rPr>
          <w:rFonts w:ascii="Tahoma" w:hAnsi="Tahoma" w:cs="Tahoma"/>
        </w:rPr>
      </w:pPr>
    </w:p>
    <w:p w14:paraId="162F6185"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t>A Társaság CÉGneve, székhelye, TELEPHELYE(I), fIÓKTELEPE(I)</w:t>
      </w:r>
    </w:p>
    <w:p w14:paraId="32BCF965" w14:textId="77777777" w:rsidR="0077376B" w:rsidRPr="00A71557" w:rsidRDefault="0077376B" w:rsidP="0077376B">
      <w:pPr>
        <w:widowControl w:val="0"/>
        <w:tabs>
          <w:tab w:val="left" w:pos="5909"/>
        </w:tabs>
        <w:jc w:val="both"/>
        <w:rPr>
          <w:rFonts w:ascii="Tahoma" w:hAnsi="Tahoma" w:cs="Tahoma"/>
        </w:rPr>
      </w:pPr>
      <w:r w:rsidRPr="00A71557">
        <w:rPr>
          <w:rFonts w:ascii="Tahoma" w:hAnsi="Tahoma" w:cs="Tahoma"/>
        </w:rPr>
        <w:tab/>
      </w:r>
    </w:p>
    <w:p w14:paraId="16B85583" w14:textId="77777777" w:rsidR="0077376B" w:rsidRPr="00A71557" w:rsidRDefault="0077376B" w:rsidP="0077376B">
      <w:pPr>
        <w:keepNext/>
        <w:keepLines/>
        <w:widowControl w:val="0"/>
        <w:numPr>
          <w:ilvl w:val="1"/>
          <w:numId w:val="0"/>
        </w:numPr>
        <w:ind w:left="567" w:hanging="567"/>
        <w:jc w:val="both"/>
        <w:outlineLvl w:val="1"/>
        <w:rPr>
          <w:rFonts w:ascii="Tahoma" w:hAnsi="Tahoma" w:cs="Tahoma"/>
          <w:bCs/>
        </w:rPr>
      </w:pPr>
      <w:r w:rsidRPr="00A71557">
        <w:rPr>
          <w:rFonts w:ascii="Tahoma" w:hAnsi="Tahoma" w:cs="Tahoma"/>
          <w:bCs/>
        </w:rPr>
        <w:t xml:space="preserve">A Társaság cégneve: </w:t>
      </w:r>
    </w:p>
    <w:p w14:paraId="38B53072" w14:textId="77777777" w:rsidR="0077376B" w:rsidRPr="00A71557" w:rsidRDefault="0077376B" w:rsidP="0077376B">
      <w:pPr>
        <w:widowControl w:val="0"/>
        <w:ind w:left="567"/>
        <w:jc w:val="both"/>
        <w:rPr>
          <w:rFonts w:ascii="Tahoma" w:hAnsi="Tahoma" w:cs="Tahoma"/>
          <w:b/>
        </w:rPr>
      </w:pPr>
      <w:bookmarkStart w:id="1" w:name="_Hlk518373192"/>
      <w:r w:rsidRPr="00A71557">
        <w:rPr>
          <w:rFonts w:ascii="Tahoma" w:hAnsi="Tahoma" w:cs="Tahoma"/>
        </w:rPr>
        <w:t xml:space="preserve">V-Busz Veszprémi Közlekedési </w:t>
      </w:r>
      <w:bookmarkEnd w:id="1"/>
      <w:r w:rsidRPr="00A71557">
        <w:rPr>
          <w:rFonts w:ascii="Tahoma" w:hAnsi="Tahoma" w:cs="Tahoma"/>
        </w:rPr>
        <w:t>Korlátolt Felelősségű Társaság</w:t>
      </w:r>
      <w:r w:rsidRPr="00A71557">
        <w:rPr>
          <w:rFonts w:ascii="Tahoma" w:hAnsi="Tahoma" w:cs="Tahoma"/>
          <w:b/>
        </w:rPr>
        <w:t xml:space="preserve"> </w:t>
      </w:r>
    </w:p>
    <w:p w14:paraId="1A10658D" w14:textId="77777777" w:rsidR="0077376B" w:rsidRPr="00A71557" w:rsidRDefault="0077376B" w:rsidP="0077376B">
      <w:pPr>
        <w:widowControl w:val="0"/>
        <w:ind w:left="567" w:hanging="567"/>
        <w:jc w:val="both"/>
        <w:rPr>
          <w:rFonts w:ascii="Tahoma" w:hAnsi="Tahoma" w:cs="Tahoma"/>
        </w:rPr>
      </w:pPr>
    </w:p>
    <w:p w14:paraId="0214876D" w14:textId="77777777" w:rsidR="0077376B" w:rsidRPr="00A71557" w:rsidRDefault="0077376B" w:rsidP="0077376B">
      <w:pPr>
        <w:keepNext/>
        <w:keepLines/>
        <w:widowControl w:val="0"/>
        <w:numPr>
          <w:ilvl w:val="1"/>
          <w:numId w:val="0"/>
        </w:numPr>
        <w:ind w:left="567" w:hanging="567"/>
        <w:jc w:val="both"/>
        <w:outlineLvl w:val="1"/>
        <w:rPr>
          <w:rFonts w:ascii="Tahoma" w:hAnsi="Tahoma" w:cs="Tahoma"/>
          <w:bCs/>
        </w:rPr>
      </w:pPr>
      <w:r w:rsidRPr="00A71557">
        <w:rPr>
          <w:rFonts w:ascii="Tahoma" w:hAnsi="Tahoma" w:cs="Tahoma"/>
          <w:bCs/>
        </w:rPr>
        <w:t xml:space="preserve">A Társaság rövidített cégneve: </w:t>
      </w:r>
    </w:p>
    <w:p w14:paraId="689C12B9" w14:textId="77777777" w:rsidR="0077376B" w:rsidRPr="005A3875" w:rsidRDefault="0077376B" w:rsidP="0077376B">
      <w:pPr>
        <w:widowControl w:val="0"/>
        <w:ind w:left="567"/>
        <w:jc w:val="both"/>
        <w:rPr>
          <w:rFonts w:ascii="Tahoma" w:hAnsi="Tahoma" w:cs="Tahoma"/>
        </w:rPr>
      </w:pPr>
      <w:r w:rsidRPr="00A71557">
        <w:rPr>
          <w:rFonts w:ascii="Tahoma" w:hAnsi="Tahoma" w:cs="Tahoma"/>
        </w:rPr>
        <w:t xml:space="preserve">V-Busz </w:t>
      </w:r>
      <w:r w:rsidRPr="005A3875">
        <w:rPr>
          <w:rFonts w:ascii="Tahoma" w:hAnsi="Tahoma" w:cs="Tahoma"/>
        </w:rPr>
        <w:t>Kft.</w:t>
      </w:r>
    </w:p>
    <w:p w14:paraId="468730E8" w14:textId="77777777" w:rsidR="0077376B" w:rsidRPr="005A3875" w:rsidRDefault="0077376B" w:rsidP="0077376B">
      <w:pPr>
        <w:widowControl w:val="0"/>
        <w:ind w:left="567" w:hanging="567"/>
        <w:jc w:val="both"/>
        <w:rPr>
          <w:rFonts w:ascii="Tahoma" w:hAnsi="Tahoma" w:cs="Tahoma"/>
        </w:rPr>
      </w:pPr>
    </w:p>
    <w:p w14:paraId="4B6BFBC3" w14:textId="4B94ABEE" w:rsidR="0077376B" w:rsidRPr="005A3875" w:rsidRDefault="0077376B" w:rsidP="0077376B">
      <w:pPr>
        <w:keepNext/>
        <w:keepLines/>
        <w:widowControl w:val="0"/>
        <w:numPr>
          <w:ilvl w:val="1"/>
          <w:numId w:val="0"/>
        </w:numPr>
        <w:ind w:left="567" w:hanging="567"/>
        <w:jc w:val="both"/>
        <w:outlineLvl w:val="1"/>
        <w:rPr>
          <w:rFonts w:ascii="Tahoma" w:hAnsi="Tahoma" w:cs="Tahoma"/>
          <w:bCs/>
          <w:i/>
          <w:iCs/>
        </w:rPr>
      </w:pPr>
      <w:r w:rsidRPr="005A3875">
        <w:rPr>
          <w:rFonts w:ascii="Tahoma" w:hAnsi="Tahoma" w:cs="Tahoma"/>
          <w:bCs/>
          <w:i/>
          <w:iCs/>
        </w:rPr>
        <w:t>A Társaság székhelye: 8200 Veszprém,</w:t>
      </w:r>
      <w:r w:rsidR="00983F34" w:rsidRPr="005A3875">
        <w:rPr>
          <w:rFonts w:ascii="Tahoma" w:hAnsi="Tahoma" w:cs="Tahoma"/>
          <w:bCs/>
          <w:i/>
          <w:iCs/>
        </w:rPr>
        <w:t xml:space="preserve"> Táncsics Mihály utca 39.</w:t>
      </w:r>
    </w:p>
    <w:p w14:paraId="08A64C9F" w14:textId="77777777" w:rsidR="0077376B" w:rsidRPr="00A71557" w:rsidRDefault="0077376B" w:rsidP="0077376B">
      <w:pPr>
        <w:keepNext/>
        <w:keepLines/>
        <w:widowControl w:val="0"/>
        <w:numPr>
          <w:ilvl w:val="1"/>
          <w:numId w:val="0"/>
        </w:numPr>
        <w:ind w:left="567" w:hanging="567"/>
        <w:jc w:val="both"/>
        <w:outlineLvl w:val="1"/>
        <w:rPr>
          <w:rFonts w:ascii="Tahoma" w:hAnsi="Tahoma" w:cs="Tahoma"/>
          <w:bCs/>
        </w:rPr>
      </w:pPr>
      <w:r w:rsidRPr="005A3875">
        <w:rPr>
          <w:rFonts w:ascii="Tahoma" w:hAnsi="Tahoma" w:cs="Tahoma"/>
          <w:bCs/>
        </w:rPr>
        <w:t>A Társaság székhelye egyben</w:t>
      </w:r>
      <w:r w:rsidRPr="00A71557">
        <w:rPr>
          <w:rFonts w:ascii="Tahoma" w:hAnsi="Tahoma" w:cs="Tahoma"/>
          <w:bCs/>
        </w:rPr>
        <w:t xml:space="preserve"> a központi ügyintézés helye is.</w:t>
      </w:r>
    </w:p>
    <w:p w14:paraId="6ED62F00" w14:textId="77777777" w:rsidR="0077376B" w:rsidRPr="00A71557" w:rsidRDefault="0077376B" w:rsidP="0077376B">
      <w:pPr>
        <w:widowControl w:val="0"/>
        <w:ind w:left="567" w:hanging="567"/>
        <w:jc w:val="both"/>
        <w:rPr>
          <w:rFonts w:ascii="Tahoma" w:hAnsi="Tahoma" w:cs="Tahoma"/>
        </w:rPr>
      </w:pPr>
    </w:p>
    <w:p w14:paraId="29D5F888" w14:textId="77777777" w:rsidR="0077376B" w:rsidRPr="002F73B3" w:rsidRDefault="0077376B" w:rsidP="0077376B">
      <w:pPr>
        <w:keepNext/>
        <w:keepLines/>
        <w:widowControl w:val="0"/>
        <w:numPr>
          <w:ilvl w:val="1"/>
          <w:numId w:val="0"/>
        </w:numPr>
        <w:ind w:left="567" w:hanging="567"/>
        <w:jc w:val="both"/>
        <w:outlineLvl w:val="1"/>
        <w:rPr>
          <w:rFonts w:ascii="Tahoma" w:hAnsi="Tahoma" w:cs="Tahoma"/>
          <w:bCs/>
          <w:i/>
          <w:iCs/>
        </w:rPr>
      </w:pPr>
      <w:r w:rsidRPr="002F73B3">
        <w:rPr>
          <w:rFonts w:ascii="Tahoma" w:hAnsi="Tahoma" w:cs="Tahoma"/>
          <w:bCs/>
          <w:i/>
          <w:iCs/>
        </w:rPr>
        <w:t xml:space="preserve">A Társaság telephelye(i): </w:t>
      </w:r>
    </w:p>
    <w:p w14:paraId="10AC31AE" w14:textId="77777777" w:rsidR="0077376B" w:rsidRPr="003A4ECA" w:rsidRDefault="0077376B" w:rsidP="0077376B">
      <w:pPr>
        <w:keepNext/>
        <w:keepLines/>
        <w:widowControl w:val="0"/>
        <w:numPr>
          <w:ilvl w:val="1"/>
          <w:numId w:val="0"/>
        </w:numPr>
        <w:ind w:left="567" w:hanging="567"/>
        <w:jc w:val="both"/>
        <w:outlineLvl w:val="1"/>
        <w:rPr>
          <w:rFonts w:ascii="Tahoma" w:hAnsi="Tahoma" w:cs="Tahoma"/>
          <w:bCs/>
        </w:rPr>
      </w:pPr>
      <w:r w:rsidRPr="002F73B3">
        <w:rPr>
          <w:rFonts w:ascii="Tahoma" w:hAnsi="Tahoma" w:cs="Tahoma"/>
          <w:bCs/>
          <w:i/>
          <w:iCs/>
        </w:rPr>
        <w:tab/>
      </w:r>
      <w:r w:rsidRPr="002F73B3">
        <w:rPr>
          <w:rFonts w:ascii="Tahoma" w:hAnsi="Tahoma" w:cs="Tahoma"/>
          <w:bCs/>
          <w:i/>
          <w:iCs/>
        </w:rPr>
        <w:tab/>
      </w:r>
      <w:r w:rsidRPr="002F73B3">
        <w:rPr>
          <w:rFonts w:ascii="Tahoma" w:hAnsi="Tahoma" w:cs="Tahoma"/>
          <w:bCs/>
          <w:i/>
          <w:iCs/>
        </w:rPr>
        <w:tab/>
      </w:r>
      <w:r w:rsidRPr="002F73B3">
        <w:rPr>
          <w:rFonts w:ascii="Tahoma" w:hAnsi="Tahoma" w:cs="Tahoma"/>
          <w:bCs/>
          <w:i/>
          <w:iCs/>
        </w:rPr>
        <w:tab/>
      </w:r>
      <w:r w:rsidRPr="003A4ECA">
        <w:rPr>
          <w:rFonts w:ascii="Tahoma" w:hAnsi="Tahoma" w:cs="Tahoma"/>
          <w:bCs/>
        </w:rPr>
        <w:t xml:space="preserve">8200 Veszprém, Pápai út 30. </w:t>
      </w:r>
    </w:p>
    <w:p w14:paraId="025F1D53" w14:textId="73CCD83C" w:rsidR="0077376B" w:rsidRPr="00983F34" w:rsidRDefault="0077376B" w:rsidP="00983F34">
      <w:pPr>
        <w:keepNext/>
        <w:keepLines/>
        <w:widowControl w:val="0"/>
        <w:numPr>
          <w:ilvl w:val="1"/>
          <w:numId w:val="0"/>
        </w:numPr>
        <w:ind w:left="567" w:hanging="567"/>
        <w:jc w:val="both"/>
        <w:outlineLvl w:val="1"/>
        <w:rPr>
          <w:rFonts w:ascii="Tahoma" w:hAnsi="Tahoma" w:cs="Tahoma"/>
          <w:bCs/>
        </w:rPr>
      </w:pPr>
      <w:r w:rsidRPr="003A4ECA">
        <w:rPr>
          <w:rFonts w:ascii="Tahoma" w:hAnsi="Tahoma" w:cs="Tahoma"/>
          <w:bCs/>
        </w:rPr>
        <w:tab/>
      </w:r>
      <w:r w:rsidRPr="003A4ECA">
        <w:rPr>
          <w:rFonts w:ascii="Tahoma" w:hAnsi="Tahoma" w:cs="Tahoma"/>
          <w:bCs/>
        </w:rPr>
        <w:tab/>
      </w:r>
      <w:r w:rsidRPr="003A4ECA">
        <w:rPr>
          <w:rFonts w:ascii="Tahoma" w:hAnsi="Tahoma" w:cs="Tahoma"/>
          <w:bCs/>
        </w:rPr>
        <w:tab/>
      </w:r>
      <w:r w:rsidRPr="003A4ECA">
        <w:rPr>
          <w:rFonts w:ascii="Tahoma" w:hAnsi="Tahoma" w:cs="Tahoma"/>
          <w:bCs/>
        </w:rPr>
        <w:tab/>
      </w:r>
    </w:p>
    <w:p w14:paraId="15F4B8FF" w14:textId="77777777" w:rsidR="0077376B" w:rsidRPr="00A71557" w:rsidRDefault="0077376B" w:rsidP="0077376B">
      <w:pPr>
        <w:widowControl w:val="0"/>
        <w:ind w:left="567" w:hanging="567"/>
        <w:jc w:val="both"/>
        <w:rPr>
          <w:rFonts w:ascii="Tahoma" w:hAnsi="Tahoma" w:cs="Tahoma"/>
        </w:rPr>
      </w:pPr>
      <w:r w:rsidRPr="00A71557">
        <w:rPr>
          <w:rFonts w:ascii="Tahoma" w:hAnsi="Tahoma" w:cs="Tahoma"/>
        </w:rPr>
        <w:t>A Társaság fióktelepe(i): -</w:t>
      </w:r>
    </w:p>
    <w:p w14:paraId="6869B8D2" w14:textId="77777777" w:rsidR="0077376B" w:rsidRPr="00A71557" w:rsidRDefault="0077376B" w:rsidP="0077376B">
      <w:pPr>
        <w:widowControl w:val="0"/>
        <w:ind w:left="567" w:hanging="567"/>
        <w:jc w:val="both"/>
        <w:rPr>
          <w:rFonts w:ascii="Tahoma" w:hAnsi="Tahoma" w:cs="Tahoma"/>
        </w:rPr>
      </w:pPr>
    </w:p>
    <w:p w14:paraId="3AE44B3F"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t>A TÁRSASÁG EGYEDÜLI Tagja</w:t>
      </w:r>
    </w:p>
    <w:p w14:paraId="63278C7F" w14:textId="77777777" w:rsidR="0077376B" w:rsidRPr="00A71557" w:rsidRDefault="0077376B" w:rsidP="0077376B">
      <w:pPr>
        <w:widowControl w:val="0"/>
        <w:jc w:val="both"/>
        <w:rPr>
          <w:rFonts w:ascii="Tahoma" w:hAnsi="Tahoma" w:cs="Tahoma"/>
        </w:rPr>
      </w:pPr>
    </w:p>
    <w:p w14:paraId="7F45D174" w14:textId="77777777" w:rsidR="0077376B" w:rsidRPr="00A71557" w:rsidRDefault="0077376B" w:rsidP="0077376B">
      <w:pPr>
        <w:keepNext/>
        <w:keepLines/>
        <w:widowControl w:val="0"/>
        <w:jc w:val="both"/>
        <w:outlineLvl w:val="0"/>
        <w:rPr>
          <w:rFonts w:ascii="Tahoma" w:hAnsi="Tahoma" w:cs="Tahoma"/>
          <w:bCs/>
        </w:rPr>
      </w:pPr>
      <w:r w:rsidRPr="00A71557">
        <w:rPr>
          <w:rFonts w:ascii="Tahoma" w:hAnsi="Tahoma" w:cs="Tahoma"/>
          <w:bCs/>
        </w:rPr>
        <w:t>Veszprém Megyei Jogú Város Önkormányzata (székhely: 8200 Veszprém, Óváros tér 9.; törzsszám: 734202; adószám: 15734202-2-19; a továbbiakban: „</w:t>
      </w:r>
      <w:r w:rsidRPr="00A71557">
        <w:rPr>
          <w:rFonts w:ascii="Tahoma" w:hAnsi="Tahoma" w:cs="Tahoma"/>
          <w:b/>
          <w:bCs/>
        </w:rPr>
        <w:t>Alapító</w:t>
      </w:r>
      <w:r w:rsidRPr="00A71557">
        <w:rPr>
          <w:rFonts w:ascii="Tahoma" w:hAnsi="Tahoma" w:cs="Tahoma"/>
          <w:bCs/>
        </w:rPr>
        <w:t>”</w:t>
      </w:r>
      <w:r w:rsidRPr="00A71557">
        <w:rPr>
          <w:rFonts w:ascii="Tahoma" w:hAnsi="Tahoma" w:cs="Tahoma"/>
          <w:bCs/>
          <w:shd w:val="clear" w:color="auto" w:fill="FFFFFF"/>
        </w:rPr>
        <w:t>)</w:t>
      </w:r>
      <w:r w:rsidRPr="00A71557">
        <w:rPr>
          <w:rFonts w:ascii="Tahoma" w:hAnsi="Tahoma" w:cs="Tahoma"/>
          <w:bCs/>
        </w:rPr>
        <w:t xml:space="preserve"> tulajdonában álló egyszemélyes korlátolt felelősségű társaság.</w:t>
      </w:r>
    </w:p>
    <w:p w14:paraId="34814FDE" w14:textId="77777777" w:rsidR="0077376B" w:rsidRPr="00A71557" w:rsidRDefault="0077376B" w:rsidP="0077376B">
      <w:pPr>
        <w:widowControl w:val="0"/>
        <w:jc w:val="both"/>
        <w:rPr>
          <w:rFonts w:ascii="Tahoma" w:hAnsi="Tahoma" w:cs="Tahoma"/>
        </w:rPr>
      </w:pPr>
    </w:p>
    <w:p w14:paraId="5FE1D3E2"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t>A Társaság tevékenységi körei</w:t>
      </w:r>
    </w:p>
    <w:p w14:paraId="758A75F1" w14:textId="77777777" w:rsidR="0077376B" w:rsidRPr="00A71557" w:rsidRDefault="0077376B" w:rsidP="0077376B">
      <w:pPr>
        <w:widowControl w:val="0"/>
        <w:jc w:val="both"/>
        <w:rPr>
          <w:rFonts w:ascii="Tahoma" w:hAnsi="Tahoma" w:cs="Tahoma"/>
        </w:rPr>
      </w:pPr>
    </w:p>
    <w:p w14:paraId="5BDB8D85" w14:textId="77777777" w:rsidR="0077376B" w:rsidRPr="00A71557" w:rsidRDefault="0077376B" w:rsidP="0077376B">
      <w:pPr>
        <w:keepNext/>
        <w:keepLines/>
        <w:widowControl w:val="0"/>
        <w:numPr>
          <w:ilvl w:val="1"/>
          <w:numId w:val="0"/>
        </w:numPr>
        <w:ind w:left="567" w:hanging="567"/>
        <w:jc w:val="both"/>
        <w:outlineLvl w:val="1"/>
        <w:rPr>
          <w:rFonts w:ascii="Tahoma" w:hAnsi="Tahoma" w:cs="Tahoma"/>
          <w:bCs/>
        </w:rPr>
      </w:pPr>
      <w:r w:rsidRPr="00A71557">
        <w:rPr>
          <w:rFonts w:ascii="Tahoma" w:hAnsi="Tahoma" w:cs="Tahoma"/>
          <w:bCs/>
        </w:rPr>
        <w:t>A Társaság az alábbi tevékenységeket folytatja (a mindenkor hatályos TEÁOR nómenklatúra szerint):</w:t>
      </w:r>
    </w:p>
    <w:p w14:paraId="10D1019C" w14:textId="77777777" w:rsidR="0077376B" w:rsidRPr="00A71557" w:rsidRDefault="0077376B" w:rsidP="0077376B">
      <w:pPr>
        <w:widowControl w:val="0"/>
        <w:jc w:val="both"/>
        <w:rPr>
          <w:rFonts w:ascii="Tahoma" w:hAnsi="Tahoma" w:cs="Tahoma"/>
        </w:rPr>
      </w:pPr>
    </w:p>
    <w:p w14:paraId="3D376C6D" w14:textId="77777777" w:rsidR="0077376B" w:rsidRPr="00A71557" w:rsidRDefault="0077376B" w:rsidP="0077376B">
      <w:pPr>
        <w:widowControl w:val="0"/>
        <w:ind w:firstLine="567"/>
        <w:jc w:val="both"/>
        <w:rPr>
          <w:rFonts w:ascii="Tahoma" w:hAnsi="Tahoma" w:cs="Tahoma"/>
          <w:b/>
        </w:rPr>
      </w:pPr>
      <w:r w:rsidRPr="00A71557">
        <w:rPr>
          <w:rFonts w:ascii="Tahoma" w:hAnsi="Tahoma" w:cs="Tahoma"/>
          <w:b/>
        </w:rPr>
        <w:t>Főtevékenység</w:t>
      </w:r>
    </w:p>
    <w:p w14:paraId="124778A1" w14:textId="77777777" w:rsidR="0077376B" w:rsidRPr="00A71557" w:rsidRDefault="0077376B" w:rsidP="0077376B">
      <w:pPr>
        <w:widowControl w:val="0"/>
        <w:ind w:firstLine="567"/>
        <w:jc w:val="both"/>
        <w:rPr>
          <w:rFonts w:ascii="Tahoma" w:hAnsi="Tahoma" w:cs="Tahoma"/>
        </w:rPr>
      </w:pPr>
      <w:r w:rsidRPr="00A71557">
        <w:rPr>
          <w:rFonts w:ascii="Tahoma" w:hAnsi="Tahoma" w:cs="Tahoma"/>
        </w:rPr>
        <w:t>4391’08 Városi, elővárosi szárazföldi személyszállítás</w:t>
      </w:r>
    </w:p>
    <w:p w14:paraId="4DF0B74D" w14:textId="77777777" w:rsidR="000F4753" w:rsidRDefault="000F4753" w:rsidP="00E8037B">
      <w:pPr>
        <w:widowControl w:val="0"/>
        <w:jc w:val="both"/>
        <w:rPr>
          <w:rFonts w:ascii="Tahoma" w:hAnsi="Tahoma" w:cs="Tahoma"/>
        </w:rPr>
      </w:pPr>
    </w:p>
    <w:p w14:paraId="22FAEFCC" w14:textId="77777777" w:rsidR="00E8037B" w:rsidRDefault="00E8037B" w:rsidP="00E8037B">
      <w:pPr>
        <w:widowControl w:val="0"/>
        <w:jc w:val="both"/>
        <w:rPr>
          <w:rFonts w:ascii="Tahoma" w:hAnsi="Tahoma" w:cs="Tahoma"/>
        </w:rPr>
      </w:pPr>
    </w:p>
    <w:p w14:paraId="75FB85D3" w14:textId="77777777" w:rsidR="00E8037B" w:rsidRDefault="00E8037B" w:rsidP="00E8037B">
      <w:pPr>
        <w:widowControl w:val="0"/>
        <w:jc w:val="both"/>
        <w:rPr>
          <w:rFonts w:ascii="Tahoma" w:hAnsi="Tahoma" w:cs="Tahoma"/>
        </w:rPr>
      </w:pPr>
    </w:p>
    <w:p w14:paraId="29B9E857" w14:textId="77777777" w:rsidR="00E8037B" w:rsidRDefault="00E8037B" w:rsidP="00E8037B">
      <w:pPr>
        <w:widowControl w:val="0"/>
        <w:jc w:val="both"/>
        <w:rPr>
          <w:rFonts w:ascii="Tahoma" w:hAnsi="Tahoma" w:cs="Tahoma"/>
        </w:rPr>
      </w:pPr>
    </w:p>
    <w:p w14:paraId="63FB42AA" w14:textId="77777777" w:rsidR="00E8037B" w:rsidRPr="00A71557" w:rsidRDefault="00E8037B" w:rsidP="00E8037B">
      <w:pPr>
        <w:widowControl w:val="0"/>
        <w:jc w:val="both"/>
        <w:rPr>
          <w:rFonts w:ascii="Tahoma" w:hAnsi="Tahoma" w:cs="Tahoma"/>
        </w:rPr>
      </w:pPr>
    </w:p>
    <w:p w14:paraId="13326492" w14:textId="77777777" w:rsidR="0077376B" w:rsidRPr="00A71557" w:rsidRDefault="0077376B" w:rsidP="0077376B">
      <w:pPr>
        <w:widowControl w:val="0"/>
        <w:ind w:firstLine="567"/>
        <w:jc w:val="both"/>
        <w:rPr>
          <w:rFonts w:ascii="Tahoma" w:hAnsi="Tahoma" w:cs="Tahoma"/>
        </w:rPr>
      </w:pPr>
      <w:r w:rsidRPr="00A71557">
        <w:rPr>
          <w:rFonts w:ascii="Tahoma" w:hAnsi="Tahoma" w:cs="Tahoma"/>
        </w:rPr>
        <w:lastRenderedPageBreak/>
        <w:t>Egyéb tevékenységi kör(</w:t>
      </w:r>
      <w:proofErr w:type="spellStart"/>
      <w:r w:rsidRPr="00A71557">
        <w:rPr>
          <w:rFonts w:ascii="Tahoma" w:hAnsi="Tahoma" w:cs="Tahoma"/>
        </w:rPr>
        <w:t>ök</w:t>
      </w:r>
      <w:proofErr w:type="spellEnd"/>
      <w:r w:rsidRPr="00A71557">
        <w:rPr>
          <w:rFonts w:ascii="Tahoma" w:hAnsi="Tahoma" w:cs="Tahoma"/>
        </w:rPr>
        <w:t xml:space="preserve">): </w:t>
      </w:r>
    </w:p>
    <w:p w14:paraId="432FE6CA" w14:textId="77777777" w:rsidR="00A35C3D" w:rsidRDefault="00A35C3D" w:rsidP="0077376B">
      <w:pPr>
        <w:widowControl w:val="0"/>
        <w:ind w:left="567"/>
        <w:rPr>
          <w:rFonts w:ascii="Tahoma" w:hAnsi="Tahoma" w:cs="Tahoma"/>
        </w:rPr>
      </w:pPr>
    </w:p>
    <w:p w14:paraId="0F48F87A" w14:textId="29191B0F" w:rsidR="0077376B" w:rsidRPr="00A71557" w:rsidRDefault="0077376B" w:rsidP="0077376B">
      <w:pPr>
        <w:widowControl w:val="0"/>
        <w:ind w:left="567"/>
        <w:rPr>
          <w:rFonts w:ascii="Tahoma" w:hAnsi="Tahoma" w:cs="Tahoma"/>
        </w:rPr>
      </w:pPr>
      <w:r w:rsidRPr="00A71557">
        <w:rPr>
          <w:rFonts w:ascii="Tahoma" w:hAnsi="Tahoma" w:cs="Tahoma"/>
        </w:rPr>
        <w:t xml:space="preserve">4939’08 </w:t>
      </w:r>
      <w:proofErr w:type="spellStart"/>
      <w:r w:rsidRPr="00A71557">
        <w:rPr>
          <w:rFonts w:ascii="Tahoma" w:hAnsi="Tahoma" w:cs="Tahoma"/>
        </w:rPr>
        <w:t>M.n.s</w:t>
      </w:r>
      <w:proofErr w:type="spellEnd"/>
      <w:r w:rsidRPr="00A71557">
        <w:rPr>
          <w:rFonts w:ascii="Tahoma" w:hAnsi="Tahoma" w:cs="Tahoma"/>
        </w:rPr>
        <w:t>. egyéb szárazföldi szállítás</w:t>
      </w:r>
    </w:p>
    <w:p w14:paraId="7D712613" w14:textId="77777777" w:rsidR="0077376B" w:rsidRPr="00A71557" w:rsidRDefault="0077376B" w:rsidP="0077376B">
      <w:pPr>
        <w:widowControl w:val="0"/>
        <w:ind w:left="567"/>
        <w:rPr>
          <w:rFonts w:ascii="Tahoma" w:hAnsi="Tahoma" w:cs="Tahoma"/>
        </w:rPr>
      </w:pPr>
      <w:r w:rsidRPr="00A71557">
        <w:rPr>
          <w:rFonts w:ascii="Tahoma" w:hAnsi="Tahoma" w:cs="Tahoma"/>
        </w:rPr>
        <w:t>4520’08 Gépjárműjavítás, -karbantartás</w:t>
      </w:r>
    </w:p>
    <w:p w14:paraId="78CEAB39" w14:textId="77777777" w:rsidR="0077376B" w:rsidRPr="00A71557" w:rsidRDefault="0077376B" w:rsidP="0077376B">
      <w:pPr>
        <w:widowControl w:val="0"/>
        <w:ind w:left="567"/>
        <w:rPr>
          <w:rFonts w:ascii="Tahoma" w:hAnsi="Tahoma" w:cs="Tahoma"/>
        </w:rPr>
      </w:pPr>
      <w:r w:rsidRPr="00A71557">
        <w:rPr>
          <w:rFonts w:ascii="Tahoma" w:hAnsi="Tahoma" w:cs="Tahoma"/>
        </w:rPr>
        <w:t xml:space="preserve">4778’08 Egyéb </w:t>
      </w:r>
      <w:proofErr w:type="spellStart"/>
      <w:r w:rsidRPr="00A71557">
        <w:rPr>
          <w:rFonts w:ascii="Tahoma" w:hAnsi="Tahoma" w:cs="Tahoma"/>
        </w:rPr>
        <w:t>m.n.s</w:t>
      </w:r>
      <w:proofErr w:type="spellEnd"/>
      <w:r w:rsidRPr="00A71557">
        <w:rPr>
          <w:rFonts w:ascii="Tahoma" w:hAnsi="Tahoma" w:cs="Tahoma"/>
        </w:rPr>
        <w:t>. új áru kiskereskedelme</w:t>
      </w:r>
    </w:p>
    <w:p w14:paraId="2B8BA185" w14:textId="77777777" w:rsidR="0077376B" w:rsidRPr="00A71557" w:rsidRDefault="0077376B" w:rsidP="0077376B">
      <w:pPr>
        <w:widowControl w:val="0"/>
        <w:ind w:left="567"/>
        <w:rPr>
          <w:rFonts w:ascii="Tahoma" w:hAnsi="Tahoma" w:cs="Tahoma"/>
        </w:rPr>
      </w:pPr>
      <w:r w:rsidRPr="00A71557">
        <w:rPr>
          <w:rFonts w:ascii="Tahoma" w:hAnsi="Tahoma" w:cs="Tahoma"/>
        </w:rPr>
        <w:t>5221’08 Szárazföldi szállítást kiegészítő szolgáltatás</w:t>
      </w:r>
    </w:p>
    <w:p w14:paraId="26C02FE1" w14:textId="77777777" w:rsidR="0077376B" w:rsidRPr="00A71557" w:rsidRDefault="0077376B" w:rsidP="0077376B">
      <w:pPr>
        <w:widowControl w:val="0"/>
        <w:ind w:left="567"/>
        <w:rPr>
          <w:rFonts w:ascii="Tahoma" w:hAnsi="Tahoma" w:cs="Tahoma"/>
        </w:rPr>
      </w:pPr>
      <w:r w:rsidRPr="00A71557">
        <w:rPr>
          <w:rFonts w:ascii="Tahoma" w:hAnsi="Tahoma" w:cs="Tahoma"/>
        </w:rPr>
        <w:t>7120’08 Műszaki vizsgálat, elemzés</w:t>
      </w:r>
    </w:p>
    <w:p w14:paraId="35F985EF" w14:textId="77777777" w:rsidR="0077376B" w:rsidRPr="00A71557" w:rsidRDefault="0077376B" w:rsidP="0077376B">
      <w:pPr>
        <w:widowControl w:val="0"/>
        <w:ind w:left="567"/>
        <w:rPr>
          <w:rFonts w:ascii="Tahoma" w:hAnsi="Tahoma" w:cs="Tahoma"/>
        </w:rPr>
      </w:pPr>
      <w:r w:rsidRPr="00A71557">
        <w:rPr>
          <w:rFonts w:ascii="Tahoma" w:hAnsi="Tahoma" w:cs="Tahoma"/>
        </w:rPr>
        <w:t>7312’08 Médiareklám</w:t>
      </w:r>
    </w:p>
    <w:p w14:paraId="4093E855" w14:textId="2B5ABDD9" w:rsidR="0077376B" w:rsidRPr="00A71557" w:rsidRDefault="0077376B" w:rsidP="0077376B">
      <w:pPr>
        <w:widowControl w:val="0"/>
        <w:ind w:left="567"/>
        <w:rPr>
          <w:rFonts w:ascii="Tahoma" w:hAnsi="Tahoma" w:cs="Tahoma"/>
        </w:rPr>
      </w:pPr>
      <w:r w:rsidRPr="00A71557">
        <w:rPr>
          <w:rFonts w:ascii="Tahoma" w:hAnsi="Tahoma" w:cs="Tahoma"/>
        </w:rPr>
        <w:t>7320’08 Piac- közvélemény kutatás</w:t>
      </w:r>
    </w:p>
    <w:p w14:paraId="0544DBCD" w14:textId="77777777" w:rsidR="0077376B" w:rsidRPr="00A71557" w:rsidRDefault="0077376B" w:rsidP="0077376B">
      <w:pPr>
        <w:widowControl w:val="0"/>
        <w:ind w:left="567"/>
        <w:rPr>
          <w:rFonts w:ascii="Tahoma" w:hAnsi="Tahoma" w:cs="Tahoma"/>
        </w:rPr>
      </w:pPr>
      <w:r w:rsidRPr="00A71557">
        <w:rPr>
          <w:rFonts w:ascii="Tahoma" w:hAnsi="Tahoma" w:cs="Tahoma"/>
        </w:rPr>
        <w:t>8220’08 Telefoninformáció</w:t>
      </w:r>
    </w:p>
    <w:p w14:paraId="3DB0EF8F" w14:textId="77777777" w:rsidR="0077376B" w:rsidRDefault="0077376B" w:rsidP="0077376B">
      <w:pPr>
        <w:widowControl w:val="0"/>
        <w:ind w:left="567"/>
        <w:rPr>
          <w:rFonts w:ascii="Tahoma" w:hAnsi="Tahoma" w:cs="Tahoma"/>
        </w:rPr>
      </w:pPr>
      <w:r w:rsidRPr="00A71557">
        <w:rPr>
          <w:rFonts w:ascii="Tahoma" w:hAnsi="Tahoma" w:cs="Tahoma"/>
        </w:rPr>
        <w:t>8291’08 Követelésbehajtás</w:t>
      </w:r>
    </w:p>
    <w:p w14:paraId="6134155B" w14:textId="4022DCF0" w:rsidR="003A4ECA" w:rsidRPr="0058793F" w:rsidRDefault="003A4ECA" w:rsidP="0077376B">
      <w:pPr>
        <w:widowControl w:val="0"/>
        <w:ind w:left="567"/>
        <w:rPr>
          <w:rFonts w:ascii="Tahoma" w:hAnsi="Tahoma" w:cs="Tahoma"/>
        </w:rPr>
      </w:pPr>
      <w:r w:rsidRPr="0058793F">
        <w:rPr>
          <w:rFonts w:ascii="Tahoma" w:hAnsi="Tahoma" w:cs="Tahoma"/>
        </w:rPr>
        <w:t>7712’08 Gépjárműkölcsönzés (3,5 tonna fölött)</w:t>
      </w:r>
    </w:p>
    <w:p w14:paraId="78CB0DFE" w14:textId="3D578ED8" w:rsidR="003A4ECA" w:rsidRDefault="003A4ECA" w:rsidP="0077376B">
      <w:pPr>
        <w:widowControl w:val="0"/>
        <w:ind w:left="567"/>
        <w:rPr>
          <w:rFonts w:ascii="Tahoma" w:hAnsi="Tahoma" w:cs="Tahoma"/>
        </w:rPr>
      </w:pPr>
      <w:r w:rsidRPr="0058793F">
        <w:rPr>
          <w:rFonts w:ascii="Tahoma" w:hAnsi="Tahoma" w:cs="Tahoma"/>
        </w:rPr>
        <w:t>7739’08 Egyéb gép, tárgyi eszköz kölcsönzése</w:t>
      </w:r>
    </w:p>
    <w:p w14:paraId="4FA59434" w14:textId="59C68395" w:rsidR="0058793F" w:rsidRDefault="0058793F" w:rsidP="0077376B">
      <w:pPr>
        <w:widowControl w:val="0"/>
        <w:ind w:left="567"/>
        <w:rPr>
          <w:rFonts w:ascii="Tahoma" w:hAnsi="Tahoma" w:cs="Tahoma"/>
        </w:rPr>
      </w:pPr>
      <w:r>
        <w:rPr>
          <w:rFonts w:ascii="Tahoma" w:hAnsi="Tahoma" w:cs="Tahoma"/>
        </w:rPr>
        <w:t>7721’08 Szabadidős, sporteszköz kölcsönzése</w:t>
      </w:r>
    </w:p>
    <w:p w14:paraId="7A323921" w14:textId="19CA4EE5" w:rsidR="0058793F" w:rsidRPr="0058793F" w:rsidRDefault="0058793F" w:rsidP="0077376B">
      <w:pPr>
        <w:widowControl w:val="0"/>
        <w:ind w:left="567"/>
        <w:rPr>
          <w:rFonts w:ascii="Tahoma" w:hAnsi="Tahoma" w:cs="Tahoma"/>
        </w:rPr>
      </w:pPr>
      <w:r>
        <w:rPr>
          <w:rFonts w:ascii="Tahoma" w:hAnsi="Tahoma" w:cs="Tahoma"/>
        </w:rPr>
        <w:t>4729’08 Egyéb élelmiszer-kiskereskedelem</w:t>
      </w:r>
    </w:p>
    <w:p w14:paraId="6F8D1D49" w14:textId="77777777" w:rsidR="0077376B" w:rsidRPr="00A71557" w:rsidRDefault="0077376B" w:rsidP="0077376B">
      <w:pPr>
        <w:widowControl w:val="0"/>
        <w:jc w:val="both"/>
        <w:rPr>
          <w:rFonts w:ascii="Tahoma" w:hAnsi="Tahoma" w:cs="Tahoma"/>
        </w:rPr>
      </w:pPr>
    </w:p>
    <w:p w14:paraId="13A95B87" w14:textId="77777777" w:rsidR="0077376B" w:rsidRPr="00A71557" w:rsidRDefault="0077376B" w:rsidP="0077376B">
      <w:pPr>
        <w:widowControl w:val="0"/>
        <w:jc w:val="both"/>
        <w:rPr>
          <w:rFonts w:ascii="Tahoma" w:hAnsi="Tahoma" w:cs="Tahoma"/>
        </w:rPr>
      </w:pPr>
      <w:r w:rsidRPr="00A71557">
        <w:rPr>
          <w:rFonts w:ascii="Tahoma" w:hAnsi="Tahoma" w:cs="Tahoma"/>
        </w:rPr>
        <w:t>Ha jogszabály valamely gazdasági tevékenység gyakorlását hatósági engedélyhez vagy bejelentéshez köti, a társaság e tevékenységet a jogerős hatósági engedély alapján, továbbá a bejelentést követően kezdheti meg.</w:t>
      </w:r>
    </w:p>
    <w:p w14:paraId="632913FF" w14:textId="77777777" w:rsidR="0077376B" w:rsidRPr="00A71557" w:rsidRDefault="0077376B" w:rsidP="0077376B">
      <w:pPr>
        <w:widowControl w:val="0"/>
        <w:jc w:val="both"/>
        <w:rPr>
          <w:rFonts w:ascii="Tahoma" w:hAnsi="Tahoma" w:cs="Tahoma"/>
        </w:rPr>
      </w:pPr>
    </w:p>
    <w:p w14:paraId="39F10231" w14:textId="77777777" w:rsidR="0077376B" w:rsidRPr="00A71557" w:rsidRDefault="0077376B" w:rsidP="0077376B">
      <w:pPr>
        <w:widowControl w:val="0"/>
        <w:jc w:val="both"/>
        <w:rPr>
          <w:rFonts w:ascii="Tahoma" w:hAnsi="Tahoma" w:cs="Tahoma"/>
        </w:rPr>
      </w:pPr>
      <w:r w:rsidRPr="00A71557">
        <w:rPr>
          <w:rFonts w:ascii="Tahoma" w:hAnsi="Tahoma" w:cs="Tahoma"/>
        </w:rPr>
        <w:t>Ezen engedélyek megszerzése, illetve a szükséges bejelentések megtétele az ügyvezető feladata.</w:t>
      </w:r>
    </w:p>
    <w:p w14:paraId="6DEDE27F" w14:textId="77777777" w:rsidR="0077376B" w:rsidRPr="00A71557" w:rsidRDefault="0077376B" w:rsidP="0077376B">
      <w:pPr>
        <w:widowControl w:val="0"/>
        <w:jc w:val="both"/>
        <w:rPr>
          <w:rFonts w:ascii="Tahoma" w:hAnsi="Tahoma" w:cs="Tahoma"/>
        </w:rPr>
      </w:pPr>
    </w:p>
    <w:p w14:paraId="5A171407"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t>A TÁRSASÁG MŰKÖDÉSÉNEK IDŐTARTAMA</w:t>
      </w:r>
    </w:p>
    <w:p w14:paraId="42682DFB" w14:textId="77777777" w:rsidR="0077376B" w:rsidRPr="00A71557" w:rsidRDefault="0077376B" w:rsidP="0077376B">
      <w:pPr>
        <w:widowControl w:val="0"/>
        <w:jc w:val="both"/>
        <w:rPr>
          <w:rFonts w:ascii="Tahoma" w:hAnsi="Tahoma" w:cs="Tahoma"/>
        </w:rPr>
      </w:pPr>
    </w:p>
    <w:p w14:paraId="31B8BD11" w14:textId="77777777" w:rsidR="0077376B" w:rsidRPr="00A71557" w:rsidRDefault="0077376B" w:rsidP="0077376B">
      <w:pPr>
        <w:keepNext/>
        <w:keepLines/>
        <w:widowControl w:val="0"/>
        <w:numPr>
          <w:ilvl w:val="1"/>
          <w:numId w:val="0"/>
        </w:numPr>
        <w:tabs>
          <w:tab w:val="left" w:pos="567"/>
        </w:tabs>
        <w:ind w:left="567" w:hanging="567"/>
        <w:jc w:val="both"/>
        <w:outlineLvl w:val="1"/>
        <w:rPr>
          <w:rFonts w:ascii="Tahoma" w:hAnsi="Tahoma" w:cs="Tahoma"/>
          <w:bCs/>
        </w:rPr>
      </w:pPr>
      <w:r w:rsidRPr="00A71557">
        <w:rPr>
          <w:rFonts w:ascii="Tahoma" w:hAnsi="Tahoma" w:cs="Tahoma"/>
          <w:bCs/>
        </w:rPr>
        <w:t>A Társaság határozatlan időtartamra alakul.</w:t>
      </w:r>
    </w:p>
    <w:p w14:paraId="173A0893" w14:textId="77777777" w:rsidR="0077376B" w:rsidRPr="00A71557" w:rsidRDefault="0077376B" w:rsidP="0077376B">
      <w:pPr>
        <w:widowControl w:val="0"/>
        <w:jc w:val="both"/>
        <w:rPr>
          <w:rFonts w:ascii="Tahoma" w:hAnsi="Tahoma" w:cs="Tahoma"/>
        </w:rPr>
      </w:pPr>
    </w:p>
    <w:p w14:paraId="2867A940"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t>A Társaság törzstőkéje</w:t>
      </w:r>
    </w:p>
    <w:p w14:paraId="2BD4B86B" w14:textId="77777777" w:rsidR="0077376B" w:rsidRPr="00A71557" w:rsidRDefault="0077376B" w:rsidP="0077376B">
      <w:pPr>
        <w:widowControl w:val="0"/>
        <w:jc w:val="both"/>
        <w:rPr>
          <w:rFonts w:ascii="Tahoma" w:hAnsi="Tahoma" w:cs="Tahoma"/>
        </w:rPr>
      </w:pPr>
    </w:p>
    <w:p w14:paraId="1AB3B53E" w14:textId="77777777" w:rsidR="0077376B" w:rsidRPr="00A71557" w:rsidRDefault="0077376B" w:rsidP="0077376B">
      <w:pPr>
        <w:keepNext/>
        <w:keepLines/>
        <w:widowControl w:val="0"/>
        <w:numPr>
          <w:ilvl w:val="1"/>
          <w:numId w:val="0"/>
        </w:numPr>
        <w:ind w:left="567" w:hanging="567"/>
        <w:jc w:val="both"/>
        <w:outlineLvl w:val="1"/>
        <w:rPr>
          <w:rFonts w:ascii="Tahoma" w:hAnsi="Tahoma" w:cs="Tahoma"/>
          <w:bCs/>
          <w:iCs/>
        </w:rPr>
      </w:pPr>
      <w:r w:rsidRPr="00A71557">
        <w:rPr>
          <w:rFonts w:ascii="Tahoma" w:hAnsi="Tahoma" w:cs="Tahoma"/>
          <w:bCs/>
          <w:iCs/>
        </w:rPr>
        <w:t xml:space="preserve">A Társaság törzstőkéje: </w:t>
      </w:r>
      <w:r w:rsidRPr="00A71557">
        <w:rPr>
          <w:rFonts w:ascii="Tahoma" w:hAnsi="Tahoma" w:cs="Tahoma"/>
          <w:b/>
          <w:bCs/>
          <w:iCs/>
        </w:rPr>
        <w:t>3.120.000,- Ft</w:t>
      </w:r>
      <w:proofErr w:type="gramStart"/>
      <w:r w:rsidRPr="00A71557">
        <w:rPr>
          <w:rFonts w:ascii="Tahoma" w:hAnsi="Tahoma" w:cs="Tahoma"/>
          <w:b/>
          <w:bCs/>
          <w:iCs/>
        </w:rPr>
        <w:t>.</w:t>
      </w:r>
      <w:r w:rsidRPr="00A71557">
        <w:rPr>
          <w:rFonts w:ascii="Tahoma" w:hAnsi="Tahoma" w:cs="Tahoma"/>
          <w:bCs/>
          <w:iCs/>
        </w:rPr>
        <w:t>,</w:t>
      </w:r>
      <w:proofErr w:type="gramEnd"/>
      <w:r w:rsidRPr="00A71557">
        <w:rPr>
          <w:rFonts w:ascii="Tahoma" w:hAnsi="Tahoma" w:cs="Tahoma"/>
          <w:bCs/>
          <w:iCs/>
        </w:rPr>
        <w:t xml:space="preserve"> azaz Hárommillió-egyszázhúszezer forint, amely </w:t>
      </w:r>
      <w:r w:rsidRPr="00A71557">
        <w:rPr>
          <w:rFonts w:ascii="Tahoma" w:hAnsi="Tahoma" w:cs="Tahoma"/>
          <w:b/>
          <w:bCs/>
          <w:iCs/>
        </w:rPr>
        <w:t>3.120.000,- Ft.</w:t>
      </w:r>
      <w:r w:rsidRPr="00A71557">
        <w:rPr>
          <w:rFonts w:ascii="Tahoma" w:hAnsi="Tahoma" w:cs="Tahoma"/>
          <w:bCs/>
          <w:iCs/>
        </w:rPr>
        <w:t xml:space="preserve">, azaz Hárommillió-egyszázhúszezer forint készpénzből (pénzbeli vagyoni hozzájárulásból) áll, amely a törzstőke 100 %-a. </w:t>
      </w:r>
    </w:p>
    <w:p w14:paraId="7B3CD33A" w14:textId="77777777" w:rsidR="0077376B" w:rsidRPr="00A71557" w:rsidRDefault="0077376B" w:rsidP="0077376B">
      <w:pPr>
        <w:widowControl w:val="0"/>
        <w:ind w:left="567" w:hanging="567"/>
        <w:jc w:val="both"/>
        <w:rPr>
          <w:rFonts w:ascii="Tahoma" w:hAnsi="Tahoma" w:cs="Tahoma"/>
        </w:rPr>
      </w:pPr>
    </w:p>
    <w:p w14:paraId="678051C0" w14:textId="77777777" w:rsidR="0077376B" w:rsidRPr="00A71557" w:rsidRDefault="0077376B" w:rsidP="0077376B">
      <w:pPr>
        <w:keepNext/>
        <w:keepLines/>
        <w:widowControl w:val="0"/>
        <w:numPr>
          <w:ilvl w:val="1"/>
          <w:numId w:val="0"/>
        </w:numPr>
        <w:ind w:left="567" w:hanging="567"/>
        <w:jc w:val="both"/>
        <w:outlineLvl w:val="1"/>
        <w:rPr>
          <w:rFonts w:ascii="Tahoma" w:hAnsi="Tahoma" w:cs="Tahoma"/>
          <w:bCs/>
        </w:rPr>
      </w:pPr>
      <w:r w:rsidRPr="00A71557">
        <w:rPr>
          <w:rFonts w:ascii="Tahoma" w:hAnsi="Tahoma" w:cs="Tahoma"/>
          <w:bCs/>
        </w:rPr>
        <w:t xml:space="preserve">A törzstőke teljesítésének megtörténtét az ügyvezető köteles a cégbíróságnak bejelenteni. </w:t>
      </w:r>
    </w:p>
    <w:p w14:paraId="40CD325A" w14:textId="77777777" w:rsidR="0077376B" w:rsidRPr="00A71557" w:rsidRDefault="0077376B" w:rsidP="0077376B">
      <w:pPr>
        <w:widowControl w:val="0"/>
        <w:jc w:val="both"/>
        <w:rPr>
          <w:rFonts w:ascii="Tahoma" w:hAnsi="Tahoma" w:cs="Tahoma"/>
        </w:rPr>
      </w:pPr>
    </w:p>
    <w:p w14:paraId="1B118D5A" w14:textId="77777777" w:rsidR="0077376B" w:rsidRPr="00A71557" w:rsidRDefault="0077376B" w:rsidP="0077376B">
      <w:pPr>
        <w:keepNext/>
        <w:keepLines/>
        <w:widowControl w:val="0"/>
        <w:numPr>
          <w:ilvl w:val="1"/>
          <w:numId w:val="0"/>
        </w:numPr>
        <w:ind w:left="567" w:hanging="567"/>
        <w:jc w:val="both"/>
        <w:outlineLvl w:val="1"/>
        <w:rPr>
          <w:rFonts w:ascii="Tahoma" w:hAnsi="Tahoma" w:cs="Tahoma"/>
          <w:bCs/>
        </w:rPr>
      </w:pPr>
      <w:r w:rsidRPr="00A71557">
        <w:rPr>
          <w:rFonts w:ascii="Tahoma" w:hAnsi="Tahoma" w:cs="Tahoma"/>
          <w:bCs/>
        </w:rPr>
        <w:t>Az Alapító mellékszolgáltatást és pótbefizetést nem köteles teljesíteni.</w:t>
      </w:r>
    </w:p>
    <w:p w14:paraId="0B686355" w14:textId="77777777" w:rsidR="0077376B" w:rsidRPr="00A71557" w:rsidRDefault="0077376B" w:rsidP="0077376B">
      <w:pPr>
        <w:widowControl w:val="0"/>
        <w:ind w:left="567" w:hanging="567"/>
        <w:jc w:val="both"/>
        <w:rPr>
          <w:rFonts w:ascii="Tahoma" w:hAnsi="Tahoma" w:cs="Tahoma"/>
        </w:rPr>
      </w:pPr>
      <w:bookmarkStart w:id="2" w:name="_GoBack"/>
      <w:bookmarkEnd w:id="2"/>
    </w:p>
    <w:p w14:paraId="3EB758BE" w14:textId="77777777" w:rsidR="0077376B" w:rsidRPr="00A71557" w:rsidRDefault="0077376B" w:rsidP="0077376B">
      <w:pPr>
        <w:keepNext/>
        <w:keepLines/>
        <w:widowControl w:val="0"/>
        <w:numPr>
          <w:ilvl w:val="1"/>
          <w:numId w:val="0"/>
        </w:numPr>
        <w:jc w:val="both"/>
        <w:outlineLvl w:val="1"/>
        <w:rPr>
          <w:rFonts w:ascii="Tahoma" w:hAnsi="Tahoma" w:cs="Tahoma"/>
          <w:bCs/>
        </w:rPr>
      </w:pPr>
      <w:r w:rsidRPr="00A71557">
        <w:rPr>
          <w:rFonts w:ascii="Tahoma" w:hAnsi="Tahoma" w:cs="Tahoma"/>
          <w:bCs/>
        </w:rPr>
        <w:lastRenderedPageBreak/>
        <w:t xml:space="preserve">Nem pénzbeli vagyoni hozzájárulás szolgáltatása esetén az alapítói határozathoz mellékelni kell könyvvizsgáló – aki nem lehet a Társaság állandó könyvvizsgálója - vagy az adott vagyontárgy értékeléséhez szükséges szakértelemmel rendelkező szakértő jelentését, amely tartalmazza a nem pénzbeli vagyoni hozzájárulás leírását, értékét, értékelését, az alkalmazott értékelési módszer ismertetését, az értékelést érintő új, befolyásoló körülmények felmerülését. A könyvvizsgálónak vagy szakértőnek a jelentésben nyilatkoznia kell arról, hogy a nem pénzbeli vagyoni hozzájárulásnak az Alapító által előzetesen megállapított értéke egyensúlyban van-e az ellenében adandó részesedéssel, a törzstőke mértékével. </w:t>
      </w:r>
    </w:p>
    <w:p w14:paraId="1AD458F4" w14:textId="77777777" w:rsidR="0077376B" w:rsidRPr="00A71557" w:rsidRDefault="0077376B" w:rsidP="0077376B">
      <w:pPr>
        <w:widowControl w:val="0"/>
        <w:ind w:left="1134" w:hanging="567"/>
        <w:jc w:val="both"/>
        <w:rPr>
          <w:rFonts w:ascii="Tahoma" w:hAnsi="Tahoma" w:cs="Tahoma"/>
        </w:rPr>
      </w:pPr>
    </w:p>
    <w:p w14:paraId="5F6539A4" w14:textId="77777777" w:rsidR="0077376B" w:rsidRPr="00A71557" w:rsidRDefault="0077376B" w:rsidP="0077376B">
      <w:pPr>
        <w:keepNext/>
        <w:keepLines/>
        <w:widowControl w:val="0"/>
        <w:numPr>
          <w:ilvl w:val="1"/>
          <w:numId w:val="0"/>
        </w:numPr>
        <w:jc w:val="both"/>
        <w:outlineLvl w:val="1"/>
        <w:rPr>
          <w:rFonts w:ascii="Tahoma" w:hAnsi="Tahoma" w:cs="Tahoma"/>
        </w:rPr>
      </w:pPr>
      <w:r w:rsidRPr="00A71557">
        <w:rPr>
          <w:rFonts w:ascii="Tahoma" w:hAnsi="Tahoma" w:cs="Tahoma"/>
        </w:rPr>
        <w:t>Nincs szükség könyvvizsgálói vagy szakértői jelentésre, ha a nem pénzbeli vagyoni hozzájárulást nyújtó Alapító a szolgáltatás időpontjához képest három hónapnál nem régebbi, könyvvizsgáló által ellenőrzött beszámolóval rendelkezik, amely a hozzájárulás tárgyát képező vagyontárgy értékét tartalmazza, vagy ha a nem pénzbeli vagyoni hozzájárulás olyan vagyontárgyakból áll, amelyeknek tőzsdén jegyzett ára van.</w:t>
      </w:r>
    </w:p>
    <w:p w14:paraId="496140D6" w14:textId="77777777" w:rsidR="0077376B" w:rsidRPr="00A71557" w:rsidRDefault="0077376B" w:rsidP="0077376B">
      <w:pPr>
        <w:widowControl w:val="0"/>
        <w:ind w:left="567"/>
        <w:jc w:val="both"/>
        <w:rPr>
          <w:rFonts w:ascii="Tahoma" w:hAnsi="Tahoma" w:cs="Tahoma"/>
        </w:rPr>
      </w:pPr>
    </w:p>
    <w:p w14:paraId="3301400A"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bookmarkStart w:id="3" w:name="_Ref424048314"/>
      <w:r w:rsidRPr="00A71557">
        <w:rPr>
          <w:rFonts w:ascii="Tahoma" w:hAnsi="Tahoma" w:cs="Tahoma"/>
          <w:b/>
          <w:bCs/>
          <w:caps/>
        </w:rPr>
        <w:t>Az alapító törzsbetéte</w:t>
      </w:r>
      <w:bookmarkEnd w:id="3"/>
      <w:r w:rsidRPr="00A71557">
        <w:rPr>
          <w:rFonts w:ascii="Tahoma" w:hAnsi="Tahoma" w:cs="Tahoma"/>
          <w:b/>
          <w:bCs/>
          <w:caps/>
        </w:rPr>
        <w:t xml:space="preserve"> és üzletrésze</w:t>
      </w:r>
    </w:p>
    <w:p w14:paraId="5202817E" w14:textId="77777777" w:rsidR="0077376B" w:rsidRPr="00A71557" w:rsidRDefault="0077376B" w:rsidP="0077376B">
      <w:pPr>
        <w:widowControl w:val="0"/>
        <w:ind w:left="567" w:hanging="567"/>
        <w:jc w:val="center"/>
        <w:rPr>
          <w:rFonts w:ascii="Tahoma" w:hAnsi="Tahoma" w:cs="Tahoma"/>
        </w:rPr>
      </w:pPr>
    </w:p>
    <w:p w14:paraId="452EB203" w14:textId="77777777" w:rsidR="0077376B" w:rsidRPr="00A71557" w:rsidRDefault="0077376B" w:rsidP="0077376B">
      <w:pPr>
        <w:keepNext/>
        <w:keepLines/>
        <w:widowControl w:val="0"/>
        <w:numPr>
          <w:ilvl w:val="1"/>
          <w:numId w:val="0"/>
        </w:numPr>
        <w:ind w:left="567" w:hanging="567"/>
        <w:jc w:val="both"/>
        <w:outlineLvl w:val="1"/>
        <w:rPr>
          <w:rFonts w:ascii="Tahoma" w:hAnsi="Tahoma" w:cs="Tahoma"/>
          <w:bCs/>
          <w:iCs/>
        </w:rPr>
      </w:pPr>
      <w:r w:rsidRPr="00A71557">
        <w:rPr>
          <w:rFonts w:ascii="Tahoma" w:hAnsi="Tahoma" w:cs="Tahoma"/>
          <w:bCs/>
          <w:iCs/>
        </w:rPr>
        <w:t>Az Alapító törzsbetétjének összege: 3.120.000,- Ft</w:t>
      </w:r>
      <w:proofErr w:type="gramStart"/>
      <w:r w:rsidRPr="00A71557">
        <w:rPr>
          <w:rFonts w:ascii="Tahoma" w:hAnsi="Tahoma" w:cs="Tahoma"/>
          <w:bCs/>
          <w:iCs/>
        </w:rPr>
        <w:t>.,</w:t>
      </w:r>
      <w:proofErr w:type="gramEnd"/>
      <w:r w:rsidRPr="00A71557">
        <w:rPr>
          <w:rFonts w:ascii="Tahoma" w:hAnsi="Tahoma" w:cs="Tahoma"/>
          <w:bCs/>
          <w:iCs/>
        </w:rPr>
        <w:t xml:space="preserve"> azaz Hárommillió-egyszázhúszezer forint.</w:t>
      </w:r>
    </w:p>
    <w:p w14:paraId="2B7004DE" w14:textId="77777777" w:rsidR="0077376B" w:rsidRPr="00A71557" w:rsidRDefault="0077376B" w:rsidP="0077376B">
      <w:pPr>
        <w:widowControl w:val="0"/>
        <w:ind w:left="567"/>
        <w:jc w:val="both"/>
        <w:rPr>
          <w:rFonts w:ascii="Tahoma" w:hAnsi="Tahoma" w:cs="Tahoma"/>
        </w:rPr>
      </w:pPr>
    </w:p>
    <w:p w14:paraId="03778215" w14:textId="77777777" w:rsidR="0077376B" w:rsidRPr="00A71557" w:rsidRDefault="0077376B" w:rsidP="0077376B">
      <w:pPr>
        <w:keepNext/>
        <w:keepLines/>
        <w:widowControl w:val="0"/>
        <w:numPr>
          <w:ilvl w:val="1"/>
          <w:numId w:val="0"/>
        </w:numPr>
        <w:ind w:left="567" w:hanging="567"/>
        <w:jc w:val="both"/>
        <w:outlineLvl w:val="1"/>
        <w:rPr>
          <w:rFonts w:ascii="Tahoma" w:hAnsi="Tahoma" w:cs="Tahoma"/>
        </w:rPr>
      </w:pPr>
      <w:r w:rsidRPr="00A71557">
        <w:rPr>
          <w:rFonts w:ascii="Tahoma" w:hAnsi="Tahoma" w:cs="Tahoma"/>
        </w:rPr>
        <w:t>A törzsbetét összetétele:</w:t>
      </w:r>
    </w:p>
    <w:p w14:paraId="1AC61368" w14:textId="77777777" w:rsidR="0077376B" w:rsidRPr="00A71557" w:rsidRDefault="0077376B" w:rsidP="0077376B">
      <w:pPr>
        <w:keepNext/>
        <w:keepLines/>
        <w:widowControl w:val="0"/>
        <w:numPr>
          <w:ilvl w:val="1"/>
          <w:numId w:val="0"/>
        </w:numPr>
        <w:ind w:left="567" w:hanging="567"/>
        <w:jc w:val="both"/>
        <w:outlineLvl w:val="1"/>
        <w:rPr>
          <w:rFonts w:ascii="Tahoma" w:hAnsi="Tahoma" w:cs="Tahoma"/>
          <w:iCs/>
        </w:rPr>
      </w:pPr>
      <w:r w:rsidRPr="00A71557">
        <w:rPr>
          <w:rFonts w:ascii="Tahoma" w:hAnsi="Tahoma" w:cs="Tahoma"/>
          <w:iCs/>
        </w:rPr>
        <w:t>Készpénz: 3.120.000,- Ft</w:t>
      </w:r>
      <w:proofErr w:type="gramStart"/>
      <w:r w:rsidRPr="00A71557">
        <w:rPr>
          <w:rFonts w:ascii="Tahoma" w:hAnsi="Tahoma" w:cs="Tahoma"/>
          <w:iCs/>
        </w:rPr>
        <w:t>.,</w:t>
      </w:r>
      <w:proofErr w:type="gramEnd"/>
      <w:r w:rsidRPr="00A71557">
        <w:rPr>
          <w:rFonts w:ascii="Tahoma" w:hAnsi="Tahoma" w:cs="Tahoma"/>
          <w:iCs/>
        </w:rPr>
        <w:t xml:space="preserve"> azaz Hárommillió-egyszázhúszezer forint.</w:t>
      </w:r>
    </w:p>
    <w:p w14:paraId="3BE343F7" w14:textId="77777777" w:rsidR="0077376B" w:rsidRPr="00A71557" w:rsidRDefault="0077376B" w:rsidP="0077376B">
      <w:pPr>
        <w:widowControl w:val="0"/>
        <w:ind w:left="567"/>
        <w:jc w:val="both"/>
        <w:rPr>
          <w:rFonts w:ascii="Tahoma" w:hAnsi="Tahoma" w:cs="Tahoma"/>
        </w:rPr>
      </w:pPr>
    </w:p>
    <w:p w14:paraId="18B323A3" w14:textId="77777777" w:rsidR="0077376B" w:rsidRPr="00A71557" w:rsidRDefault="0077376B" w:rsidP="0077376B">
      <w:pPr>
        <w:keepNext/>
        <w:keepLines/>
        <w:widowControl w:val="0"/>
        <w:numPr>
          <w:ilvl w:val="1"/>
          <w:numId w:val="0"/>
        </w:numPr>
        <w:jc w:val="both"/>
        <w:outlineLvl w:val="1"/>
        <w:rPr>
          <w:rFonts w:ascii="Tahoma" w:hAnsi="Tahoma" w:cs="Tahoma"/>
          <w:iCs/>
        </w:rPr>
      </w:pPr>
      <w:r w:rsidRPr="00A71557">
        <w:rPr>
          <w:rFonts w:ascii="Tahoma" w:hAnsi="Tahoma" w:cs="Tahoma"/>
          <w:iCs/>
        </w:rPr>
        <w:t>Az Alapító köteles a pénzbeli vagyoni hozzájárulás teljes összegét legkésőbb 2020. december 31. napjáig a Társaság rendelkezésére bocsátani a pénzforgalmi számlára történő befizetéssel.</w:t>
      </w:r>
    </w:p>
    <w:p w14:paraId="2B6AF3F1" w14:textId="77777777" w:rsidR="0077376B" w:rsidRPr="00A71557" w:rsidRDefault="0077376B" w:rsidP="0077376B">
      <w:pPr>
        <w:keepNext/>
        <w:widowControl w:val="0"/>
        <w:numPr>
          <w:ilvl w:val="1"/>
          <w:numId w:val="0"/>
        </w:numPr>
        <w:ind w:left="567" w:hanging="567"/>
        <w:jc w:val="both"/>
        <w:outlineLvl w:val="1"/>
        <w:rPr>
          <w:rFonts w:ascii="Tahoma" w:hAnsi="Tahoma" w:cs="Tahoma"/>
          <w:bCs/>
        </w:rPr>
      </w:pPr>
    </w:p>
    <w:p w14:paraId="411D2238" w14:textId="77777777" w:rsidR="0077376B" w:rsidRPr="00A71557" w:rsidRDefault="0077376B" w:rsidP="0077376B">
      <w:pPr>
        <w:keepNext/>
        <w:keepLines/>
        <w:widowControl w:val="0"/>
        <w:numPr>
          <w:ilvl w:val="1"/>
          <w:numId w:val="0"/>
        </w:numPr>
        <w:jc w:val="both"/>
        <w:outlineLvl w:val="1"/>
        <w:rPr>
          <w:rFonts w:ascii="Tahoma" w:hAnsi="Tahoma" w:cs="Tahoma"/>
          <w:bCs/>
        </w:rPr>
      </w:pPr>
      <w:r w:rsidRPr="00A71557">
        <w:rPr>
          <w:rFonts w:ascii="Tahoma" w:hAnsi="Tahoma" w:cs="Tahoma"/>
          <w:bCs/>
        </w:rPr>
        <w:t xml:space="preserve">A törzsbetéthez kapcsolódó tagsági jogok és kötelezettségek összessége az üzletrész, amely a Társaság bejegyzésével keletkezik. </w:t>
      </w:r>
    </w:p>
    <w:p w14:paraId="15B684A1" w14:textId="77777777" w:rsidR="0077376B" w:rsidRPr="00A71557" w:rsidRDefault="0077376B" w:rsidP="0077376B">
      <w:pPr>
        <w:keepNext/>
        <w:keepLines/>
        <w:widowControl w:val="0"/>
        <w:ind w:left="567" w:hanging="567"/>
        <w:jc w:val="both"/>
        <w:outlineLvl w:val="1"/>
        <w:rPr>
          <w:rFonts w:ascii="Tahoma" w:hAnsi="Tahoma" w:cs="Tahoma"/>
          <w:bCs/>
        </w:rPr>
      </w:pPr>
    </w:p>
    <w:p w14:paraId="160AD681" w14:textId="77777777" w:rsidR="0077376B" w:rsidRPr="00A71557" w:rsidRDefault="0077376B" w:rsidP="0077376B">
      <w:pPr>
        <w:keepNext/>
        <w:keepLines/>
        <w:widowControl w:val="0"/>
        <w:numPr>
          <w:ilvl w:val="1"/>
          <w:numId w:val="0"/>
        </w:numPr>
        <w:jc w:val="both"/>
        <w:outlineLvl w:val="1"/>
        <w:rPr>
          <w:rFonts w:ascii="Tahoma" w:hAnsi="Tahoma" w:cs="Tahoma"/>
          <w:bCs/>
        </w:rPr>
      </w:pPr>
      <w:r w:rsidRPr="00A71557">
        <w:rPr>
          <w:rFonts w:ascii="Tahoma" w:hAnsi="Tahoma" w:cs="Tahoma"/>
          <w:bCs/>
        </w:rPr>
        <w:t xml:space="preserve">Az üzletrész az Alapító törzsbetétjéhez igazodik. Az üzletrész a törzsbetéthez kapcsolódó tagsági jogok és kötelezettségek összessége. Az üzletrész a társaság nyilvántartásba vételével keletkezik. </w:t>
      </w:r>
    </w:p>
    <w:p w14:paraId="68F73FDD" w14:textId="77777777" w:rsidR="00E8037B" w:rsidRPr="00A71557" w:rsidRDefault="00E8037B" w:rsidP="0077376B">
      <w:pPr>
        <w:keepNext/>
        <w:keepLines/>
        <w:widowControl w:val="0"/>
        <w:outlineLvl w:val="0"/>
        <w:rPr>
          <w:rFonts w:ascii="Tahoma" w:hAnsi="Tahoma" w:cs="Tahoma"/>
          <w:b/>
          <w:bCs/>
          <w:caps/>
        </w:rPr>
      </w:pPr>
    </w:p>
    <w:p w14:paraId="2F922799"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t>Pénzügyi év, eredmény felosztása</w:t>
      </w:r>
    </w:p>
    <w:p w14:paraId="1505E2C4" w14:textId="77777777" w:rsidR="0077376B" w:rsidRPr="00A71557" w:rsidRDefault="0077376B" w:rsidP="0077376B">
      <w:pPr>
        <w:widowControl w:val="0"/>
        <w:jc w:val="both"/>
        <w:rPr>
          <w:rFonts w:ascii="Tahoma" w:hAnsi="Tahoma" w:cs="Tahoma"/>
        </w:rPr>
      </w:pPr>
    </w:p>
    <w:p w14:paraId="1DD925F0" w14:textId="77777777" w:rsidR="0077376B" w:rsidRPr="00A71557" w:rsidRDefault="0077376B" w:rsidP="0077376B">
      <w:pPr>
        <w:keepNext/>
        <w:keepLines/>
        <w:widowControl w:val="0"/>
        <w:numPr>
          <w:ilvl w:val="1"/>
          <w:numId w:val="0"/>
        </w:numPr>
        <w:jc w:val="both"/>
        <w:outlineLvl w:val="1"/>
        <w:rPr>
          <w:rFonts w:ascii="Tahoma" w:hAnsi="Tahoma" w:cs="Tahoma"/>
        </w:rPr>
      </w:pPr>
      <w:r w:rsidRPr="00A71557">
        <w:rPr>
          <w:rFonts w:ascii="Tahoma" w:hAnsi="Tahoma" w:cs="Tahoma"/>
        </w:rPr>
        <w:t>Az előtársasági időszak, mint önálló üzleti év az alapítás időpontjától (a létesítő okirat ellenjegyzésének vagy közokiratba foglalásának napjától) a cégjegyzékbe való bejegyzésig, mint fordulónapig tart. Ha a Társaság az előtársasági időszakban nem kezdte meg vállalkozási tevékenységét és a bejegyzésére sor került még ugyanazon év december 31-ig, ebben az esetben az első üzleti év azon a napon kezdődik, amikor jelen Alapító Okirat közokiratba foglalása vagy ügyvédi, jogtanácsosi ellenjegyzése megtörténik és</w:t>
      </w:r>
      <w:r w:rsidRPr="00A71557">
        <w:rPr>
          <w:rFonts w:ascii="Tahoma" w:hAnsi="Tahoma" w:cs="Tahoma"/>
          <w:bCs/>
        </w:rPr>
        <w:t xml:space="preserve"> </w:t>
      </w:r>
      <w:r w:rsidRPr="00A71557">
        <w:rPr>
          <w:rFonts w:ascii="Tahoma" w:hAnsi="Tahoma" w:cs="Tahoma"/>
        </w:rPr>
        <w:t>ugyanazon év december 31-én fejeződik be. Ezt követően az üzleti év január elsejével kezdődik és december 31. napjáig tart.</w:t>
      </w:r>
    </w:p>
    <w:p w14:paraId="2E912C86" w14:textId="77777777" w:rsidR="0077376B" w:rsidRPr="00A71557" w:rsidRDefault="0077376B" w:rsidP="0077376B">
      <w:pPr>
        <w:widowControl w:val="0"/>
        <w:ind w:left="567" w:hanging="567"/>
        <w:jc w:val="both"/>
        <w:rPr>
          <w:rFonts w:ascii="Tahoma" w:hAnsi="Tahoma" w:cs="Tahoma"/>
        </w:rPr>
      </w:pPr>
    </w:p>
    <w:p w14:paraId="1265DD56" w14:textId="77777777" w:rsidR="0077376B" w:rsidRPr="00A71557" w:rsidRDefault="0077376B" w:rsidP="0077376B">
      <w:pPr>
        <w:keepNext/>
        <w:keepLines/>
        <w:widowControl w:val="0"/>
        <w:numPr>
          <w:ilvl w:val="1"/>
          <w:numId w:val="0"/>
        </w:numPr>
        <w:jc w:val="both"/>
        <w:outlineLvl w:val="1"/>
        <w:rPr>
          <w:rFonts w:ascii="Tahoma" w:hAnsi="Tahoma" w:cs="Tahoma"/>
          <w:bCs/>
        </w:rPr>
      </w:pPr>
      <w:r w:rsidRPr="00A71557">
        <w:rPr>
          <w:rFonts w:ascii="Tahoma" w:hAnsi="Tahoma" w:cs="Tahoma"/>
          <w:bCs/>
        </w:rPr>
        <w:lastRenderedPageBreak/>
        <w:t>A Társaság saját tőkéjéből az Alapító javára, annak tagsági jogviszonyára figyelemmel kifizetést a Társaság fennállása alatt kizárólag az előző üzleti év adózott eredménnyel kiegészített szabad eredmény tartaléka terhére teljesíthet. Nem kerülhet sor kifizetésre, ha a Társaság helyesbített saját tőkéje nem éri el vagy a kifizetés következtében nem érné el a Társaság törzstőkéjét, továbbá, ha a kifizetés veszélyeztetné a Társaság fizetőképességét.</w:t>
      </w:r>
    </w:p>
    <w:p w14:paraId="68E8D8BF" w14:textId="77777777" w:rsidR="0077376B" w:rsidRPr="00A71557" w:rsidRDefault="0077376B" w:rsidP="0077376B">
      <w:pPr>
        <w:widowControl w:val="0"/>
        <w:jc w:val="both"/>
        <w:rPr>
          <w:rFonts w:ascii="Tahoma" w:hAnsi="Tahoma" w:cs="Tahoma"/>
        </w:rPr>
      </w:pPr>
    </w:p>
    <w:p w14:paraId="47D0138B"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bookmarkStart w:id="4" w:name="_Ref423446734"/>
      <w:r w:rsidRPr="00A71557">
        <w:rPr>
          <w:rFonts w:ascii="Tahoma" w:hAnsi="Tahoma" w:cs="Tahoma"/>
          <w:b/>
          <w:bCs/>
          <w:caps/>
        </w:rPr>
        <w:t>az egyszemélyes társaság működése</w:t>
      </w:r>
    </w:p>
    <w:p w14:paraId="148A9484" w14:textId="77777777" w:rsidR="0077376B" w:rsidRPr="00A71557" w:rsidRDefault="0077376B" w:rsidP="0077376B">
      <w:pPr>
        <w:widowControl w:val="0"/>
        <w:jc w:val="both"/>
        <w:rPr>
          <w:rFonts w:ascii="Tahoma" w:hAnsi="Tahoma" w:cs="Tahoma"/>
        </w:rPr>
      </w:pPr>
    </w:p>
    <w:p w14:paraId="23703757" w14:textId="77777777" w:rsidR="0077376B" w:rsidRPr="00A71557" w:rsidRDefault="0077376B" w:rsidP="0077376B">
      <w:pPr>
        <w:keepLines/>
        <w:widowControl w:val="0"/>
        <w:numPr>
          <w:ilvl w:val="1"/>
          <w:numId w:val="0"/>
        </w:numPr>
        <w:ind w:left="567" w:hanging="567"/>
        <w:jc w:val="both"/>
        <w:outlineLvl w:val="1"/>
        <w:rPr>
          <w:rFonts w:ascii="Tahoma" w:hAnsi="Tahoma" w:cs="Tahoma"/>
        </w:rPr>
      </w:pPr>
      <w:r w:rsidRPr="00A71557">
        <w:rPr>
          <w:rFonts w:ascii="Tahoma" w:hAnsi="Tahoma" w:cs="Tahoma"/>
        </w:rPr>
        <w:t>Az egyszemélyes társaság a saját üzletrészét nem szerezheti meg.</w:t>
      </w:r>
    </w:p>
    <w:p w14:paraId="7B27E40C" w14:textId="77777777" w:rsidR="0077376B" w:rsidRPr="00A71557" w:rsidRDefault="0077376B" w:rsidP="0077376B">
      <w:pPr>
        <w:keepNext/>
        <w:keepLines/>
        <w:widowControl w:val="0"/>
        <w:numPr>
          <w:ilvl w:val="1"/>
          <w:numId w:val="0"/>
        </w:numPr>
        <w:jc w:val="both"/>
        <w:outlineLvl w:val="1"/>
        <w:rPr>
          <w:rFonts w:ascii="Tahoma" w:hAnsi="Tahoma" w:cs="Tahoma"/>
        </w:rPr>
      </w:pPr>
      <w:r w:rsidRPr="00A71557">
        <w:rPr>
          <w:rFonts w:ascii="Tahoma" w:hAnsi="Tahoma" w:cs="Tahoma"/>
        </w:rPr>
        <w:t>Ha az egyszemélyes társaság az üzletrész felosztása vagy a törzstőke felemelése folytán új tagokkal egészül ki és így többszemélyessé válik, a tagok kötelesek az alapító okiratot társasági szerződésre módosítani.</w:t>
      </w:r>
    </w:p>
    <w:p w14:paraId="446492DA" w14:textId="77777777" w:rsidR="0077376B" w:rsidRPr="00A71557" w:rsidRDefault="0077376B" w:rsidP="0077376B">
      <w:pPr>
        <w:widowControl w:val="0"/>
        <w:jc w:val="both"/>
        <w:rPr>
          <w:rFonts w:ascii="Tahoma" w:hAnsi="Tahoma" w:cs="Tahoma"/>
        </w:rPr>
      </w:pPr>
    </w:p>
    <w:p w14:paraId="61627DA6"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t>Az Alapító határozathozatala</w:t>
      </w:r>
      <w:bookmarkEnd w:id="4"/>
    </w:p>
    <w:p w14:paraId="1A7B3BF3" w14:textId="77777777" w:rsidR="0077376B" w:rsidRPr="00A71557" w:rsidRDefault="0077376B" w:rsidP="0077376B">
      <w:pPr>
        <w:keepLines/>
        <w:widowControl w:val="0"/>
        <w:ind w:left="851"/>
        <w:jc w:val="both"/>
        <w:outlineLvl w:val="1"/>
        <w:rPr>
          <w:rFonts w:ascii="Tahoma" w:hAnsi="Tahoma" w:cs="Tahoma"/>
          <w:bCs/>
        </w:rPr>
      </w:pPr>
    </w:p>
    <w:p w14:paraId="04B7894F" w14:textId="77777777" w:rsidR="0077376B" w:rsidRPr="00A71557" w:rsidRDefault="0077376B" w:rsidP="0077376B">
      <w:pPr>
        <w:keepNext/>
        <w:keepLines/>
        <w:widowControl w:val="0"/>
        <w:numPr>
          <w:ilvl w:val="1"/>
          <w:numId w:val="0"/>
        </w:numPr>
        <w:jc w:val="both"/>
        <w:outlineLvl w:val="1"/>
        <w:rPr>
          <w:rFonts w:ascii="Tahoma" w:hAnsi="Tahoma" w:cs="Tahoma"/>
          <w:bCs/>
        </w:rPr>
      </w:pPr>
      <w:r w:rsidRPr="00A71557">
        <w:rPr>
          <w:rFonts w:ascii="Tahoma" w:hAnsi="Tahoma" w:cs="Tahoma"/>
          <w:bCs/>
        </w:rPr>
        <w:t>A Társaságnál taggyűlés nem működik, a taggyűlés hatáskörébe tartozó kérdésekben az Alapító írásban, Alapítói Határozat formájában határoz.</w:t>
      </w:r>
    </w:p>
    <w:p w14:paraId="101B5FBD" w14:textId="77777777" w:rsidR="0077376B" w:rsidRPr="00A71557" w:rsidRDefault="0077376B" w:rsidP="0077376B">
      <w:pPr>
        <w:widowControl w:val="0"/>
        <w:tabs>
          <w:tab w:val="left" w:pos="284"/>
        </w:tabs>
        <w:ind w:left="567" w:hanging="567"/>
        <w:jc w:val="both"/>
        <w:rPr>
          <w:rFonts w:ascii="Tahoma" w:hAnsi="Tahoma" w:cs="Tahoma"/>
        </w:rPr>
      </w:pPr>
    </w:p>
    <w:p w14:paraId="05348671" w14:textId="77777777" w:rsidR="0077376B" w:rsidRPr="00A71557" w:rsidRDefault="0077376B" w:rsidP="0077376B">
      <w:pPr>
        <w:keepNext/>
        <w:keepLines/>
        <w:widowControl w:val="0"/>
        <w:numPr>
          <w:ilvl w:val="1"/>
          <w:numId w:val="0"/>
        </w:numPr>
        <w:jc w:val="both"/>
        <w:outlineLvl w:val="1"/>
        <w:rPr>
          <w:rFonts w:ascii="Tahoma" w:hAnsi="Tahoma" w:cs="Tahoma"/>
          <w:bCs/>
        </w:rPr>
      </w:pPr>
      <w:r w:rsidRPr="00A71557">
        <w:rPr>
          <w:rFonts w:ascii="Tahoma" w:hAnsi="Tahoma" w:cs="Tahoma"/>
          <w:bCs/>
        </w:rPr>
        <w:t>Az Alapító döntéseiről írásban értesíti az ügyvezetőt, valamint az egyéb érintetteket. A Társaságnak olyan nyilvántartást kell vezetnie, amelyből az Alapító döntéseinek tartalma, időpontja és hatálya megállapítható (Határozatok Könyve). Az ügyvezető az Alapító határozatait sorszámozással ellátva köteles bevezetni a Határozatok Könyvébe. A Ptk. 3:109. § (4) bekezdésére tekintettel a legfőbb szerv hatáskörébe tartozó kérdésekben meghozott Alapítói Határozat az ügyvezetéssel való közléssel válik hatályossá. Az Alapítói Határozat – mint a Társasággal kapcsolatos jognyilatkozat – közlésére az elektronikus hírközlő eszközök útján történő közlésre vonatkozó szabályok irányadóak.</w:t>
      </w:r>
    </w:p>
    <w:p w14:paraId="4B165A0B" w14:textId="77777777" w:rsidR="0077376B" w:rsidRPr="00A71557" w:rsidRDefault="0077376B" w:rsidP="0077376B">
      <w:pPr>
        <w:widowControl w:val="0"/>
        <w:tabs>
          <w:tab w:val="left" w:pos="284"/>
        </w:tabs>
        <w:ind w:left="567" w:hanging="567"/>
        <w:jc w:val="both"/>
        <w:rPr>
          <w:rFonts w:ascii="Tahoma" w:hAnsi="Tahoma" w:cs="Tahoma"/>
        </w:rPr>
      </w:pPr>
    </w:p>
    <w:p w14:paraId="33892C4B" w14:textId="77777777" w:rsidR="0077376B" w:rsidRPr="00A71557" w:rsidRDefault="0077376B" w:rsidP="0077376B">
      <w:pPr>
        <w:keepLines/>
        <w:widowControl w:val="0"/>
        <w:numPr>
          <w:ilvl w:val="1"/>
          <w:numId w:val="0"/>
        </w:numPr>
        <w:tabs>
          <w:tab w:val="left" w:pos="284"/>
        </w:tabs>
        <w:ind w:left="567" w:hanging="567"/>
        <w:jc w:val="both"/>
        <w:outlineLvl w:val="1"/>
        <w:rPr>
          <w:rFonts w:ascii="Tahoma" w:hAnsi="Tahoma" w:cs="Tahoma"/>
          <w:bCs/>
          <w:u w:val="single"/>
        </w:rPr>
      </w:pPr>
      <w:bookmarkStart w:id="5" w:name="_Ref423883433"/>
      <w:r w:rsidRPr="00A71557">
        <w:rPr>
          <w:rFonts w:ascii="Tahoma" w:hAnsi="Tahoma" w:cs="Tahoma"/>
          <w:bCs/>
          <w:u w:val="single"/>
        </w:rPr>
        <w:t>Az Alapító saját hatáskörében dönt az alábbi kérdésekben:</w:t>
      </w:r>
      <w:bookmarkEnd w:id="5"/>
    </w:p>
    <w:p w14:paraId="3074F9FC" w14:textId="77777777" w:rsidR="0077376B" w:rsidRPr="00A71557" w:rsidRDefault="0077376B" w:rsidP="0077376B">
      <w:pPr>
        <w:widowControl w:val="0"/>
        <w:jc w:val="both"/>
        <w:rPr>
          <w:rFonts w:ascii="Tahoma" w:hAnsi="Tahoma" w:cs="Tahoma"/>
        </w:rPr>
      </w:pPr>
    </w:p>
    <w:p w14:paraId="12A70FFE"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a számviteli törvény szerinti éves beszámoló jóváhagyása és a nyereség felosztásáról való döntés (Ptk. 3:109. § (2) bekezdés);</w:t>
      </w:r>
    </w:p>
    <w:p w14:paraId="2E1D35C7"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az ügyvezető javaslatára, a felügyelőbizottság jóváhagyása esetén döntés osztalékelőleg fizetéséről (Ptk. 3:186. § (2) bekezdés);</w:t>
      </w:r>
    </w:p>
    <w:p w14:paraId="31A4D71B"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a vezető tisztségviselő(k)</w:t>
      </w:r>
      <w:proofErr w:type="spellStart"/>
      <w:r w:rsidRPr="00A71557">
        <w:rPr>
          <w:rFonts w:ascii="Tahoma" w:hAnsi="Tahoma" w:cs="Tahoma"/>
          <w:bCs/>
        </w:rPr>
        <w:t>nek</w:t>
      </w:r>
      <w:proofErr w:type="spellEnd"/>
      <w:r w:rsidRPr="00A71557">
        <w:rPr>
          <w:rFonts w:ascii="Tahoma" w:hAnsi="Tahoma" w:cs="Tahoma"/>
          <w:bCs/>
        </w:rPr>
        <w:t>, a felügyelőbizottság tagjainak és az állandó könyvvizsgálónak a megválasztása, visszahívása, díjazásának megállapítása, a könyvvizsgálóval kötendő megbízási szerződés főbb feltételeinek meghatározása, továbbá döntés a Társaság tagjával, a vezető tisztségviselővel, a felügyelőbizottsági taggal vagy a Társaság könyvvizsgálójával szembeni kártérítési igény érvényesítéséről (Ptk. 3:109. § (3) bekezdés);</w:t>
      </w:r>
    </w:p>
    <w:p w14:paraId="1BDCE90C"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hozzájárulás ahhoz, hogy a vezető tisztségviselő, a felügyelőbizottság tagja az Alapító Okirat XIV. pontjában foglaltakkal összhangban, az ott meghatározottak szerint társasági részesedést szerezhessen, vezető tisztségviselő vagy felügyelőbizottsági tag lehessen, vagy szerződést köthessen;</w:t>
      </w:r>
    </w:p>
    <w:p w14:paraId="04E53AB8"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lastRenderedPageBreak/>
        <w:t>amennyiben az ügyvezető a társasággal munkaviszonyban áll, felette az alapvető munkáltatói jogkörök (munkaviszony létesítése, megszüntetése, munkaszerződés módosítása, javadalmazás megállapítása, ideértve a végkielégítést és a teljesítménykövetelmény meghatározását is) gyakorlása, továbbá részére, mint a Társaságnak a Munka Törvénykönyvéről szóló 2012. évi I. törvény (Mt.) 208. § (1) bekezdése szerinti vezetője (az első számú vezető) részére történő teljesítménykövetelmény és ahhoz kapcsolódó juttatások (ideértve a teljesítménybért vagy más juttatást is) meghatározása, kivéve az Alapító Okirat XII. pontja alapján a felügyelőbizottság hatáskörébe tartozó, prémiumelőleggel kapcsolatos döntések meghozatalát;</w:t>
      </w:r>
    </w:p>
    <w:p w14:paraId="690A51A6"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az első számú vezető felett az alapvető munkáltatói jognak nem minősülő egyéb munkáltatói jogokat gyakorolja;</w:t>
      </w:r>
    </w:p>
    <w:p w14:paraId="4BEB3EF8"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 xml:space="preserve">döntés az Alapító Okirat módosításáról (Ptk. 3:102. § (1) bekezdés), </w:t>
      </w:r>
    </w:p>
    <w:p w14:paraId="1ADB9EFD"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a Társaság átalakulásának, egyesülésének, szétválásának és jogutód nélküli megszűnésének elhatározása;</w:t>
      </w:r>
    </w:p>
    <w:p w14:paraId="766F2327"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döntés a törzstőke felemeléséről (Ptk. 3:198. § (1) bekezdés);</w:t>
      </w:r>
    </w:p>
    <w:p w14:paraId="20A487CE"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döntés a törzstőke leszállításáról (Ptk. 3:202. § (1) bekezdés);</w:t>
      </w:r>
    </w:p>
    <w:p w14:paraId="62FAAE65"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a stratégiai-, és az éves üzleti tervek jóváhagyása, valamint az üzleti évről készült számviteli törvény szerinti éves beszámoló elfogadásának a jóváhagyása;</w:t>
      </w:r>
    </w:p>
    <w:p w14:paraId="46013A3F"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a rövidlejáratú és hosszúlejáratú hitelfelvétel engedélyezése hitelfelvétel engedélyezése, amennyiben a Társaság együttes hitelállománya a hitel felvételével az 200 millió forint összeget meghaladja;</w:t>
      </w:r>
    </w:p>
    <w:p w14:paraId="38246FC2"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a Társaság tulajdonában álló ingatlanok, tárgyi eszközök, értékpapírok, tulajdoni részesedést jelentő befektetések vagy vagyoni értékű jogok, követelések, egyéb vagyonelemek tulajdonjoga bármely jogcímen történő átruházásának, megterhelésének vagy azokra ilyen jogügyletet eredményező jog (ideértve a vételi, eladási és az elővásárlási jogot is) alapításának engedélyezése, amennyiben a jogügyletben érintett vagyon értéke az 200 millió forint összeget meghaladja;</w:t>
      </w:r>
    </w:p>
    <w:p w14:paraId="68E03C64"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döntés minden olyan jogügyletről, amelyben a Társaság 200 millió forint összeget meghaladóan vállalna biztosítéki jellegű kötelezettséget, ideértve különösen az akkreditív nyitását, kötelezettként zálogjog alapítását, kezesség vállalását, tartozásátvállalást, garanciavállalást, jótállás vagy más hasonló kötelezettség vállalását;</w:t>
      </w:r>
    </w:p>
    <w:p w14:paraId="7D79BD23" w14:textId="77777777" w:rsidR="0077376B" w:rsidRPr="00A71557" w:rsidRDefault="0077376B" w:rsidP="0077376B">
      <w:pPr>
        <w:keepLines/>
        <w:widowControl w:val="0"/>
        <w:numPr>
          <w:ilvl w:val="0"/>
          <w:numId w:val="5"/>
        </w:numPr>
        <w:contextualSpacing/>
        <w:jc w:val="both"/>
        <w:outlineLvl w:val="2"/>
        <w:rPr>
          <w:rFonts w:ascii="Tahoma" w:hAnsi="Tahoma" w:cs="Tahoma"/>
          <w:bCs/>
          <w:iCs/>
        </w:rPr>
      </w:pPr>
      <w:r w:rsidRPr="00A71557">
        <w:rPr>
          <w:rFonts w:ascii="Tahoma" w:hAnsi="Tahoma" w:cs="Tahoma"/>
          <w:bCs/>
          <w:iCs/>
        </w:rPr>
        <w:t>a Társaság által kötendő olyan adósságot keletkeztető, továbbá vagyon elidegenítésére, megterhelésére irányuló szerződés jóváhagyása, amikor a szerződési érték a törzstőke legalább ¼-ét és minimum nettó 20 millió forintot meghaladja;</w:t>
      </w:r>
    </w:p>
    <w:p w14:paraId="4259EEBC"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döntés EU-s vagy hazai támogatási források igénybevételével megvalósuló beruházásokhoz kapcsolódó pályázatokon történő részvétel jóváhagyásáról;</w:t>
      </w:r>
    </w:p>
    <w:p w14:paraId="0F28886D"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a felügyelőbizottság ügyrendjének jóváhagyása (Ptk. 3:122. § (3) bekezdés);</w:t>
      </w:r>
    </w:p>
    <w:p w14:paraId="2106872E" w14:textId="77777777" w:rsidR="0077376B"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Javadalmazási Szabályzat elfogadása és módosítása, amelyet annak elfogadásától számított harminc napon belül a cégiratok közé letétbe kell helyezni (a köztulajdonban álló gazdasági társaságok takarékosabb működéséről szóló 2009. évi CXXII. törvény 5. § (3) bekezdés);</w:t>
      </w:r>
    </w:p>
    <w:p w14:paraId="6A92E803" w14:textId="77777777" w:rsidR="00E8037B" w:rsidRPr="00A71557" w:rsidRDefault="00E8037B" w:rsidP="00E8037B">
      <w:pPr>
        <w:keepLines/>
        <w:widowControl w:val="0"/>
        <w:ind w:left="360"/>
        <w:contextualSpacing/>
        <w:jc w:val="both"/>
        <w:outlineLvl w:val="2"/>
        <w:rPr>
          <w:rFonts w:ascii="Tahoma" w:hAnsi="Tahoma" w:cs="Tahoma"/>
          <w:bCs/>
        </w:rPr>
      </w:pPr>
    </w:p>
    <w:p w14:paraId="127CB16D"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lastRenderedPageBreak/>
        <w:t>döntés gazdálkodó szervezet alapításáról vagy megszüntetéséről, valamint gazdálkodó szervezetben történő részesedés megszerzésről vagy átruházásáról;</w:t>
      </w:r>
    </w:p>
    <w:p w14:paraId="54AF6189"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a Társaság ügyvezetőjének a Munka törvénykönyvéről szóló 2012. évi I. tv. (Mt.) 207. § (5) bekezdése szerinti felhatalmazása a Társaság Mt. 208. (2) hatálya alá tartozó munkavállalói számára a teljesítménykövetelmények és az ahhoz kapcsolódó teljesítménybér vagy más juttatás meghatározására;</w:t>
      </w:r>
    </w:p>
    <w:p w14:paraId="673DB4C9"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üzletrész felosztásához való hozzájárulás (Ptk. 3:173. § (2) bekezdés) és az üzletrész bevonásának elrendelése (Ptk. 3:176. § (1) bekezdés);</w:t>
      </w:r>
    </w:p>
    <w:p w14:paraId="454D7210"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az olyan szerződés megkötésének jóváhagyása, amelyet a Társaság saját tagjával, ügyvezetőjével, felügyelőbizottsági tagjával, állandó társasági könyvvizsgálójával vagy azok (közeli) hozzátartozójával köt (Ptk. 3:188. § (2) bekezdés);</w:t>
      </w:r>
    </w:p>
    <w:p w14:paraId="471DB0FF" w14:textId="77777777" w:rsidR="0077376B" w:rsidRPr="00A71557" w:rsidRDefault="0077376B" w:rsidP="0077376B">
      <w:pPr>
        <w:keepLines/>
        <w:widowControl w:val="0"/>
        <w:numPr>
          <w:ilvl w:val="0"/>
          <w:numId w:val="5"/>
        </w:numPr>
        <w:contextualSpacing/>
        <w:jc w:val="both"/>
        <w:outlineLvl w:val="2"/>
        <w:rPr>
          <w:rFonts w:ascii="Tahoma" w:hAnsi="Tahoma" w:cs="Tahoma"/>
          <w:bCs/>
        </w:rPr>
      </w:pPr>
      <w:r w:rsidRPr="00A71557">
        <w:rPr>
          <w:rFonts w:ascii="Tahoma" w:hAnsi="Tahoma" w:cs="Tahoma"/>
          <w:bCs/>
        </w:rPr>
        <w:t>döntés minden olyan kérdésben, amelyet jogszabály vagy az Alapító Okirat a legfőbb szerv kizárólagos hatáskörébe utal.</w:t>
      </w:r>
    </w:p>
    <w:p w14:paraId="591BF0AA" w14:textId="77777777" w:rsidR="0077376B" w:rsidRPr="00A71557" w:rsidRDefault="0077376B" w:rsidP="0077376B">
      <w:pPr>
        <w:widowControl w:val="0"/>
        <w:rPr>
          <w:rFonts w:ascii="Tahoma" w:hAnsi="Tahoma" w:cs="Tahoma"/>
        </w:rPr>
      </w:pPr>
    </w:p>
    <w:p w14:paraId="1FEC9548"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Ahol jelen Alapító Okirat értékhatárokat határoz meg, az értékhatár elérésének megállapítása tekintetében az ugyanazon jogügylet típusok értéke egy üzleti éven belül megkötött szerződések esetében összeszámítandó.</w:t>
      </w:r>
    </w:p>
    <w:p w14:paraId="5227B7BB" w14:textId="77777777" w:rsidR="0077376B" w:rsidRPr="00A71557" w:rsidRDefault="0077376B" w:rsidP="0077376B">
      <w:pPr>
        <w:widowControl w:val="0"/>
        <w:ind w:left="567" w:hanging="567"/>
        <w:jc w:val="both"/>
        <w:rPr>
          <w:rFonts w:ascii="Tahoma" w:hAnsi="Tahoma" w:cs="Tahoma"/>
        </w:rPr>
      </w:pPr>
    </w:p>
    <w:p w14:paraId="58C07333"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Az érték megállapítása során a jogügyletben érintett könyvviteli, vagyonértékelés szerinti, illetve szerződéses vagy egyéb releváns érték közül mindig a magasabb, nettó értéket kell figyelembe venni.</w:t>
      </w:r>
    </w:p>
    <w:p w14:paraId="6A104570" w14:textId="77777777" w:rsidR="0077376B" w:rsidRPr="00A71557" w:rsidRDefault="0077376B" w:rsidP="0077376B">
      <w:pPr>
        <w:widowControl w:val="0"/>
        <w:ind w:left="567" w:hanging="567"/>
        <w:jc w:val="both"/>
        <w:rPr>
          <w:rFonts w:ascii="Tahoma" w:hAnsi="Tahoma" w:cs="Tahoma"/>
        </w:rPr>
      </w:pPr>
    </w:p>
    <w:p w14:paraId="0D44D8B2"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Határozott idejű jogügylet esetén a szerződés teljes időtartamára számított kötelezettség értékét kell figyelembe venni. Határozatlan idejű jogügylet esetén a jogügylet értéke, amennyiben a rendes felmondási idő egy év vagy az alatti, a kötelezettségvállalás egyéves értéke, amennyiben a felmondási idő az egy évet meghaladja a kötelezettségvállalás négy évre számított értéke. A kötelezettségvállalások értékébe az opcionális kötelezettségvállalások értékét is be kell számítani.</w:t>
      </w:r>
    </w:p>
    <w:p w14:paraId="2539D392" w14:textId="77777777" w:rsidR="0077376B" w:rsidRPr="00A71557" w:rsidRDefault="0077376B" w:rsidP="0077376B">
      <w:pPr>
        <w:widowControl w:val="0"/>
        <w:ind w:left="567" w:hanging="567"/>
        <w:jc w:val="both"/>
        <w:rPr>
          <w:rFonts w:ascii="Tahoma" w:hAnsi="Tahoma" w:cs="Tahoma"/>
        </w:rPr>
      </w:pPr>
    </w:p>
    <w:p w14:paraId="367656A4"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Az Alapító kizárólagos hatáskörébe azokról a jogügyletekről szóló döntések tartoznak, amelyek az előírt értékhatárt önmagukban vagy az egy üzleti éven belüli összeszámítás szabályát figyelembe véve elérik, illetve meghaladják.</w:t>
      </w:r>
    </w:p>
    <w:p w14:paraId="74E699CE" w14:textId="77777777" w:rsidR="0077376B" w:rsidRPr="00A71557" w:rsidRDefault="0077376B" w:rsidP="0077376B">
      <w:pPr>
        <w:widowControl w:val="0"/>
        <w:ind w:left="567" w:hanging="567"/>
        <w:jc w:val="both"/>
        <w:rPr>
          <w:rFonts w:ascii="Tahoma" w:hAnsi="Tahoma" w:cs="Tahoma"/>
        </w:rPr>
      </w:pPr>
    </w:p>
    <w:p w14:paraId="4DA777EF"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Egy adott jogügylet módosításával, valamint megszüntetésével kapcsolatos döntés abban az esetben tartozik a jogügylet létesítéséről döntő szerv hatáskörébe, ha a módosítással vagy megszüntetéssel a Társaság által vállalt többlet-kötelezettség értéke eléri a jogviszony létesítésről döntő szerv hatáskörét megalapozó értékhatárt.</w:t>
      </w:r>
    </w:p>
    <w:p w14:paraId="2CB0EEA8" w14:textId="77777777" w:rsidR="0077376B" w:rsidRDefault="0077376B" w:rsidP="0077376B">
      <w:pPr>
        <w:keepLines/>
        <w:widowControl w:val="0"/>
        <w:jc w:val="both"/>
        <w:outlineLvl w:val="1"/>
        <w:rPr>
          <w:rFonts w:ascii="Tahoma" w:hAnsi="Tahoma" w:cs="Tahoma"/>
          <w:bCs/>
        </w:rPr>
      </w:pPr>
    </w:p>
    <w:p w14:paraId="28372339" w14:textId="77777777" w:rsidR="00E8037B" w:rsidRDefault="00E8037B" w:rsidP="0077376B">
      <w:pPr>
        <w:keepLines/>
        <w:widowControl w:val="0"/>
        <w:jc w:val="both"/>
        <w:outlineLvl w:val="1"/>
        <w:rPr>
          <w:rFonts w:ascii="Tahoma" w:hAnsi="Tahoma" w:cs="Tahoma"/>
          <w:bCs/>
        </w:rPr>
      </w:pPr>
    </w:p>
    <w:p w14:paraId="0062A3C1" w14:textId="77777777" w:rsidR="00E8037B" w:rsidRDefault="00E8037B" w:rsidP="0077376B">
      <w:pPr>
        <w:keepLines/>
        <w:widowControl w:val="0"/>
        <w:jc w:val="both"/>
        <w:outlineLvl w:val="1"/>
        <w:rPr>
          <w:rFonts w:ascii="Tahoma" w:hAnsi="Tahoma" w:cs="Tahoma"/>
          <w:bCs/>
        </w:rPr>
      </w:pPr>
    </w:p>
    <w:p w14:paraId="65ECB646" w14:textId="77777777" w:rsidR="00E8037B" w:rsidRDefault="00E8037B" w:rsidP="0077376B">
      <w:pPr>
        <w:keepLines/>
        <w:widowControl w:val="0"/>
        <w:jc w:val="both"/>
        <w:outlineLvl w:val="1"/>
        <w:rPr>
          <w:rFonts w:ascii="Tahoma" w:hAnsi="Tahoma" w:cs="Tahoma"/>
          <w:bCs/>
        </w:rPr>
      </w:pPr>
    </w:p>
    <w:p w14:paraId="7FE7E4E0" w14:textId="77777777" w:rsidR="00E8037B" w:rsidRDefault="00E8037B" w:rsidP="0077376B">
      <w:pPr>
        <w:keepLines/>
        <w:widowControl w:val="0"/>
        <w:jc w:val="both"/>
        <w:outlineLvl w:val="1"/>
        <w:rPr>
          <w:rFonts w:ascii="Tahoma" w:hAnsi="Tahoma" w:cs="Tahoma"/>
          <w:bCs/>
        </w:rPr>
      </w:pPr>
    </w:p>
    <w:p w14:paraId="231EB7E3" w14:textId="77777777" w:rsidR="00E8037B" w:rsidRDefault="00E8037B" w:rsidP="0077376B">
      <w:pPr>
        <w:keepLines/>
        <w:widowControl w:val="0"/>
        <w:jc w:val="both"/>
        <w:outlineLvl w:val="1"/>
        <w:rPr>
          <w:rFonts w:ascii="Tahoma" w:hAnsi="Tahoma" w:cs="Tahoma"/>
          <w:bCs/>
        </w:rPr>
      </w:pPr>
    </w:p>
    <w:p w14:paraId="385A61DF" w14:textId="77777777" w:rsidR="00E8037B" w:rsidRPr="00A71557" w:rsidRDefault="00E8037B" w:rsidP="0077376B">
      <w:pPr>
        <w:keepLines/>
        <w:widowControl w:val="0"/>
        <w:jc w:val="both"/>
        <w:outlineLvl w:val="1"/>
        <w:rPr>
          <w:rFonts w:ascii="Tahoma" w:hAnsi="Tahoma" w:cs="Tahoma"/>
          <w:bCs/>
        </w:rPr>
      </w:pPr>
    </w:p>
    <w:p w14:paraId="1AC06CEA"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lastRenderedPageBreak/>
        <w:t>Az ügyvezető</w:t>
      </w:r>
    </w:p>
    <w:p w14:paraId="631F043A" w14:textId="77777777" w:rsidR="0077376B" w:rsidRPr="00A71557" w:rsidRDefault="0077376B" w:rsidP="0077376B">
      <w:pPr>
        <w:widowControl w:val="0"/>
        <w:jc w:val="both"/>
        <w:rPr>
          <w:rFonts w:ascii="Tahoma" w:hAnsi="Tahoma" w:cs="Tahoma"/>
        </w:rPr>
      </w:pPr>
    </w:p>
    <w:p w14:paraId="5944C829" w14:textId="77777777" w:rsidR="0077376B" w:rsidRPr="003A4ECA" w:rsidRDefault="0077376B" w:rsidP="0077376B">
      <w:pPr>
        <w:keepLines/>
        <w:widowControl w:val="0"/>
        <w:numPr>
          <w:ilvl w:val="1"/>
          <w:numId w:val="0"/>
        </w:numPr>
        <w:ind w:left="567" w:hanging="567"/>
        <w:jc w:val="both"/>
        <w:outlineLvl w:val="1"/>
        <w:rPr>
          <w:rFonts w:ascii="Tahoma" w:hAnsi="Tahoma" w:cs="Tahoma"/>
          <w:bCs/>
          <w:iCs/>
        </w:rPr>
      </w:pPr>
      <w:r w:rsidRPr="003A4ECA">
        <w:rPr>
          <w:rFonts w:ascii="Tahoma" w:hAnsi="Tahoma" w:cs="Tahoma"/>
          <w:bCs/>
          <w:iCs/>
        </w:rPr>
        <w:t>A Társaság ügyvezetője:</w:t>
      </w:r>
    </w:p>
    <w:p w14:paraId="3EBFA862" w14:textId="77777777" w:rsidR="0077376B" w:rsidRPr="003A4ECA" w:rsidRDefault="0077376B" w:rsidP="0077376B">
      <w:pPr>
        <w:widowControl w:val="0"/>
        <w:jc w:val="both"/>
        <w:rPr>
          <w:rFonts w:ascii="Tahoma" w:hAnsi="Tahoma" w:cs="Tahoma"/>
          <w:iCs/>
        </w:rPr>
      </w:pPr>
    </w:p>
    <w:p w14:paraId="59AB891F" w14:textId="77777777" w:rsidR="0077376B" w:rsidRPr="00755E1A" w:rsidRDefault="0077376B" w:rsidP="0077376B">
      <w:pPr>
        <w:tabs>
          <w:tab w:val="left" w:pos="851"/>
        </w:tabs>
        <w:jc w:val="both"/>
        <w:rPr>
          <w:rFonts w:ascii="Tahoma" w:hAnsi="Tahoma" w:cs="Tahoma"/>
          <w:iCs/>
        </w:rPr>
      </w:pPr>
      <w:r w:rsidRPr="003A4ECA">
        <w:rPr>
          <w:rFonts w:ascii="Tahoma" w:hAnsi="Tahoma" w:cs="Tahoma"/>
          <w:iCs/>
        </w:rPr>
        <w:tab/>
      </w:r>
      <w:r w:rsidRPr="00755E1A">
        <w:rPr>
          <w:rFonts w:ascii="Tahoma" w:hAnsi="Tahoma" w:cs="Tahoma"/>
          <w:iCs/>
        </w:rPr>
        <w:t xml:space="preserve">Név: </w:t>
      </w:r>
      <w:r w:rsidRPr="00755E1A">
        <w:rPr>
          <w:rFonts w:ascii="Tahoma" w:hAnsi="Tahoma" w:cs="Tahoma"/>
          <w:b/>
          <w:iCs/>
        </w:rPr>
        <w:t>Polgári István</w:t>
      </w:r>
    </w:p>
    <w:p w14:paraId="24B85C14" w14:textId="3AA84F8F" w:rsidR="0077376B" w:rsidRPr="00755E1A" w:rsidRDefault="0077376B" w:rsidP="0077376B">
      <w:pPr>
        <w:tabs>
          <w:tab w:val="left" w:pos="851"/>
        </w:tabs>
        <w:jc w:val="both"/>
        <w:rPr>
          <w:rFonts w:ascii="Tahoma" w:hAnsi="Tahoma" w:cs="Tahoma"/>
          <w:iCs/>
        </w:rPr>
      </w:pPr>
      <w:r w:rsidRPr="00755E1A">
        <w:rPr>
          <w:rFonts w:ascii="Tahoma" w:hAnsi="Tahoma" w:cs="Tahoma"/>
          <w:iCs/>
        </w:rPr>
        <w:tab/>
        <w:t>Lakcím:</w:t>
      </w:r>
      <w:r w:rsidR="00755E1A">
        <w:rPr>
          <w:rFonts w:ascii="Tahoma" w:hAnsi="Tahoma" w:cs="Tahoma"/>
          <w:iCs/>
        </w:rPr>
        <w:t xml:space="preserve"> </w:t>
      </w:r>
      <w:r w:rsidR="00755E1A" w:rsidRPr="00755E1A">
        <w:rPr>
          <w:rFonts w:ascii="Tahoma" w:hAnsi="Tahoma" w:cs="Tahoma"/>
        </w:rPr>
        <w:t>9090 Pannonhalma, Tóthegy 2/B</w:t>
      </w:r>
      <w:r w:rsidR="00755E1A">
        <w:rPr>
          <w:rFonts w:ascii="Tahoma" w:hAnsi="Tahoma" w:cs="Tahoma"/>
        </w:rPr>
        <w:t>.</w:t>
      </w:r>
    </w:p>
    <w:p w14:paraId="4FB141BB" w14:textId="77777777" w:rsidR="0077376B" w:rsidRPr="00755E1A" w:rsidRDefault="0077376B" w:rsidP="0077376B">
      <w:pPr>
        <w:ind w:left="851"/>
        <w:jc w:val="both"/>
        <w:rPr>
          <w:rFonts w:ascii="Tahoma" w:hAnsi="Tahoma" w:cs="Tahoma"/>
          <w:iCs/>
        </w:rPr>
      </w:pPr>
      <w:r w:rsidRPr="00755E1A">
        <w:rPr>
          <w:rFonts w:ascii="Tahoma" w:hAnsi="Tahoma" w:cs="Tahoma"/>
          <w:iCs/>
        </w:rPr>
        <w:t>Anyja neve: Papp Márta Erzsébet</w:t>
      </w:r>
    </w:p>
    <w:p w14:paraId="5E33944C" w14:textId="77777777" w:rsidR="0077376B" w:rsidRPr="00755E1A" w:rsidRDefault="0077376B" w:rsidP="0077376B">
      <w:pPr>
        <w:ind w:left="851"/>
        <w:jc w:val="both"/>
        <w:rPr>
          <w:rFonts w:ascii="Tahoma" w:hAnsi="Tahoma" w:cs="Tahoma"/>
          <w:iCs/>
        </w:rPr>
      </w:pPr>
      <w:r w:rsidRPr="00755E1A">
        <w:rPr>
          <w:rFonts w:ascii="Tahoma" w:hAnsi="Tahoma" w:cs="Tahoma"/>
          <w:iCs/>
        </w:rPr>
        <w:t>Születési hely, idő: Sajószentpéter, 1982.04.01.</w:t>
      </w:r>
    </w:p>
    <w:p w14:paraId="7BCD20FD" w14:textId="77777777" w:rsidR="0077376B" w:rsidRPr="00755E1A" w:rsidRDefault="0077376B" w:rsidP="0077376B">
      <w:pPr>
        <w:ind w:left="851"/>
        <w:jc w:val="both"/>
        <w:rPr>
          <w:rFonts w:ascii="Tahoma" w:hAnsi="Tahoma" w:cs="Tahoma"/>
          <w:iCs/>
        </w:rPr>
      </w:pPr>
      <w:r w:rsidRPr="00755E1A">
        <w:rPr>
          <w:rFonts w:ascii="Tahoma" w:hAnsi="Tahoma" w:cs="Tahoma"/>
          <w:iCs/>
        </w:rPr>
        <w:t>Adóazonosító jel: 8420930849</w:t>
      </w:r>
    </w:p>
    <w:p w14:paraId="07779402" w14:textId="77777777" w:rsidR="0077376B" w:rsidRPr="00A71557" w:rsidRDefault="0077376B" w:rsidP="0077376B">
      <w:pPr>
        <w:widowControl w:val="0"/>
        <w:tabs>
          <w:tab w:val="left" w:pos="851"/>
        </w:tabs>
        <w:jc w:val="both"/>
        <w:rPr>
          <w:rFonts w:ascii="Tahoma" w:hAnsi="Tahoma" w:cs="Tahoma"/>
          <w:bCs/>
        </w:rPr>
      </w:pPr>
    </w:p>
    <w:p w14:paraId="1175BB37" w14:textId="77777777" w:rsidR="0077376B" w:rsidRPr="003A4ECA" w:rsidRDefault="0077376B" w:rsidP="0077376B">
      <w:pPr>
        <w:keepLines/>
        <w:widowControl w:val="0"/>
        <w:numPr>
          <w:ilvl w:val="1"/>
          <w:numId w:val="0"/>
        </w:numPr>
        <w:jc w:val="both"/>
        <w:outlineLvl w:val="1"/>
        <w:rPr>
          <w:rFonts w:ascii="Tahoma" w:hAnsi="Tahoma" w:cs="Tahoma"/>
          <w:bCs/>
          <w:iCs/>
        </w:rPr>
      </w:pPr>
      <w:r w:rsidRPr="003A4ECA">
        <w:rPr>
          <w:rFonts w:ascii="Tahoma" w:hAnsi="Tahoma" w:cs="Tahoma"/>
          <w:bCs/>
          <w:iCs/>
        </w:rPr>
        <w:t xml:space="preserve">Az ügyvezető megbízatása 2021. október 16. napjától 2026. október 15. napjáig tartó 5 év határozott időtartamra szól. </w:t>
      </w:r>
    </w:p>
    <w:p w14:paraId="6C9BE014" w14:textId="77777777" w:rsidR="0077376B" w:rsidRPr="00A71557" w:rsidRDefault="0077376B" w:rsidP="0077376B">
      <w:pPr>
        <w:widowControl w:val="0"/>
        <w:ind w:left="567" w:hanging="567"/>
        <w:jc w:val="both"/>
        <w:rPr>
          <w:rFonts w:ascii="Tahoma" w:hAnsi="Tahoma" w:cs="Tahoma"/>
        </w:rPr>
      </w:pPr>
    </w:p>
    <w:p w14:paraId="32F05AD3"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Az ügyvezető gyakorolja a munkáltatói jogokat a Társaság minden munkavállalója felett, ideértve a Munka Törvénykönyve 208.</w:t>
      </w:r>
      <w:r>
        <w:rPr>
          <w:rFonts w:ascii="Tahoma" w:hAnsi="Tahoma" w:cs="Tahoma"/>
          <w:bCs/>
        </w:rPr>
        <w:t xml:space="preserve"> </w:t>
      </w:r>
      <w:r w:rsidRPr="00A71557">
        <w:rPr>
          <w:rFonts w:ascii="Tahoma" w:hAnsi="Tahoma" w:cs="Tahoma"/>
          <w:bCs/>
        </w:rPr>
        <w:t>§ (1) bekezdés szerinti első számú vezető helyettesét, valamint az Mt. 208.</w:t>
      </w:r>
      <w:r>
        <w:rPr>
          <w:rFonts w:ascii="Tahoma" w:hAnsi="Tahoma" w:cs="Tahoma"/>
          <w:bCs/>
        </w:rPr>
        <w:t xml:space="preserve"> </w:t>
      </w:r>
      <w:r w:rsidRPr="00A71557">
        <w:rPr>
          <w:rFonts w:ascii="Tahoma" w:hAnsi="Tahoma" w:cs="Tahoma"/>
          <w:bCs/>
        </w:rPr>
        <w:t>§ (2) bekezdésének hatálya alá tartozó munkavállalókat is, a részükre történő teljesítménykövetelmény és az ahhoz kapcsolódó juttatások (teljesítménybér vagy más juttatás) meghatározását is az alapító Mt. 207.§ (5) bekezdése szerinti felhatalmazása alapján.</w:t>
      </w:r>
    </w:p>
    <w:p w14:paraId="49D9185C" w14:textId="77777777" w:rsidR="0077376B" w:rsidRPr="00A71557" w:rsidRDefault="0077376B" w:rsidP="0077376B">
      <w:pPr>
        <w:widowControl w:val="0"/>
        <w:ind w:left="567" w:hanging="567"/>
        <w:jc w:val="both"/>
        <w:rPr>
          <w:rFonts w:ascii="Tahoma" w:hAnsi="Tahoma" w:cs="Tahoma"/>
        </w:rPr>
      </w:pPr>
    </w:p>
    <w:p w14:paraId="288854BE"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Az ügyvezető az ügyvezetésről, a Társaság vagyoni helyzetéről és üzletpolitikájáról legalább évente egyszer az Alapító, valamint legalább háromhavonta a felügyelő bizottság részére jelentést készít.</w:t>
      </w:r>
    </w:p>
    <w:p w14:paraId="1127D644" w14:textId="77777777" w:rsidR="0077376B" w:rsidRPr="00A71557" w:rsidRDefault="0077376B" w:rsidP="0077376B">
      <w:pPr>
        <w:keepLines/>
        <w:widowControl w:val="0"/>
        <w:ind w:left="567" w:hanging="567"/>
        <w:jc w:val="both"/>
        <w:outlineLvl w:val="1"/>
        <w:rPr>
          <w:rFonts w:ascii="Tahoma" w:hAnsi="Tahoma" w:cs="Tahoma"/>
          <w:bCs/>
        </w:rPr>
      </w:pPr>
    </w:p>
    <w:p w14:paraId="4053AEFE" w14:textId="77777777" w:rsidR="0077376B" w:rsidRPr="00A71557" w:rsidRDefault="0077376B" w:rsidP="0077376B">
      <w:pPr>
        <w:keepLines/>
        <w:widowControl w:val="0"/>
        <w:numPr>
          <w:ilvl w:val="1"/>
          <w:numId w:val="0"/>
        </w:numPr>
        <w:ind w:left="567" w:hanging="567"/>
        <w:jc w:val="both"/>
        <w:outlineLvl w:val="1"/>
        <w:rPr>
          <w:rFonts w:ascii="Tahoma" w:hAnsi="Tahoma" w:cs="Tahoma"/>
          <w:bCs/>
        </w:rPr>
      </w:pPr>
      <w:r w:rsidRPr="00A71557">
        <w:rPr>
          <w:rFonts w:ascii="Tahoma" w:hAnsi="Tahoma" w:cs="Tahoma"/>
          <w:bCs/>
        </w:rPr>
        <w:t xml:space="preserve">Az ügyvezető hatáskörét az Alapító nem vonhatja el. </w:t>
      </w:r>
    </w:p>
    <w:p w14:paraId="656D1A44" w14:textId="77777777" w:rsidR="0077376B" w:rsidRPr="00A71557" w:rsidRDefault="0077376B" w:rsidP="0077376B">
      <w:pPr>
        <w:widowControl w:val="0"/>
        <w:ind w:left="567" w:hanging="567"/>
        <w:jc w:val="both"/>
        <w:rPr>
          <w:rFonts w:ascii="Tahoma" w:hAnsi="Tahoma" w:cs="Tahoma"/>
        </w:rPr>
      </w:pPr>
    </w:p>
    <w:p w14:paraId="2595944C"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Az ügyvezető lemondását köteles az Alapítónak megküldeni. A lemondó nyilatkozat, mint a Társasággal kapcsolatos jognyilatkozat közlésére az elektronikus hírközlő eszközök útján történő közlésre vonatkozó szabályok irányadók.</w:t>
      </w:r>
    </w:p>
    <w:p w14:paraId="7666E92B" w14:textId="77777777" w:rsidR="0077376B" w:rsidRPr="00A71557" w:rsidRDefault="0077376B" w:rsidP="0077376B">
      <w:pPr>
        <w:widowControl w:val="0"/>
        <w:jc w:val="both"/>
        <w:rPr>
          <w:rFonts w:ascii="Tahoma" w:hAnsi="Tahoma" w:cs="Tahoma"/>
        </w:rPr>
      </w:pPr>
    </w:p>
    <w:p w14:paraId="650C1459" w14:textId="77777777" w:rsidR="0077376B" w:rsidRPr="00A71557" w:rsidRDefault="0077376B" w:rsidP="0077376B">
      <w:pPr>
        <w:keepNext/>
        <w:keepLines/>
        <w:widowControl w:val="0"/>
        <w:numPr>
          <w:ilvl w:val="1"/>
          <w:numId w:val="0"/>
        </w:numPr>
        <w:ind w:left="567" w:hanging="567"/>
        <w:jc w:val="both"/>
        <w:outlineLvl w:val="1"/>
        <w:rPr>
          <w:rFonts w:ascii="Tahoma" w:hAnsi="Tahoma" w:cs="Tahoma"/>
          <w:bCs/>
        </w:rPr>
      </w:pPr>
      <w:r w:rsidRPr="00A71557">
        <w:rPr>
          <w:rFonts w:ascii="Tahoma" w:hAnsi="Tahoma" w:cs="Tahoma"/>
          <w:bCs/>
        </w:rPr>
        <w:t>A Társaság ügyvezetőjének jogköre</w:t>
      </w:r>
    </w:p>
    <w:p w14:paraId="1B7592BF" w14:textId="77777777" w:rsidR="0077376B" w:rsidRPr="00A71557" w:rsidRDefault="0077376B" w:rsidP="0077376B">
      <w:pPr>
        <w:widowControl w:val="0"/>
        <w:jc w:val="both"/>
        <w:rPr>
          <w:rFonts w:ascii="Tahoma" w:hAnsi="Tahoma" w:cs="Tahoma"/>
        </w:rPr>
      </w:pPr>
    </w:p>
    <w:p w14:paraId="088B58E5" w14:textId="77777777" w:rsidR="0077376B" w:rsidRPr="00A71557" w:rsidRDefault="0077376B" w:rsidP="0077376B">
      <w:pPr>
        <w:keepLines/>
        <w:widowControl w:val="0"/>
        <w:numPr>
          <w:ilvl w:val="1"/>
          <w:numId w:val="0"/>
        </w:numPr>
        <w:jc w:val="both"/>
        <w:outlineLvl w:val="1"/>
        <w:rPr>
          <w:rFonts w:ascii="Tahoma" w:hAnsi="Tahoma" w:cs="Tahoma"/>
        </w:rPr>
      </w:pPr>
      <w:r w:rsidRPr="00A71557">
        <w:rPr>
          <w:rFonts w:ascii="Tahoma" w:hAnsi="Tahoma" w:cs="Tahoma"/>
        </w:rPr>
        <w:t>Az ügyvezető a Társaság munkaszervezetének, valamint napi operatív tevékenységének irányítását a jelen Alapító Okiratban, az Alapítói Határozatokban, a Társaság Szervezeti és Működési Szabályzatában, valamint egyéb belső szabályozásokban meghatározottak szerint látja el.</w:t>
      </w:r>
    </w:p>
    <w:p w14:paraId="64DE02CF" w14:textId="77777777" w:rsidR="0077376B" w:rsidRPr="00A71557" w:rsidRDefault="0077376B" w:rsidP="0077376B">
      <w:pPr>
        <w:widowControl w:val="0"/>
        <w:jc w:val="both"/>
        <w:rPr>
          <w:rFonts w:ascii="Tahoma" w:hAnsi="Tahoma" w:cs="Tahoma"/>
        </w:rPr>
      </w:pPr>
    </w:p>
    <w:p w14:paraId="341EB330" w14:textId="77777777" w:rsidR="0077376B" w:rsidRPr="00A71557" w:rsidRDefault="0077376B" w:rsidP="0077376B">
      <w:pPr>
        <w:keepLines/>
        <w:widowControl w:val="0"/>
        <w:numPr>
          <w:ilvl w:val="1"/>
          <w:numId w:val="0"/>
        </w:numPr>
        <w:jc w:val="both"/>
        <w:outlineLvl w:val="1"/>
        <w:rPr>
          <w:rFonts w:ascii="Tahoma" w:hAnsi="Tahoma" w:cs="Tahoma"/>
        </w:rPr>
      </w:pPr>
      <w:r w:rsidRPr="00A71557">
        <w:rPr>
          <w:rFonts w:ascii="Tahoma" w:hAnsi="Tahoma" w:cs="Tahoma"/>
        </w:rPr>
        <w:t>Az ügyvezető hatásköre kiterjed minden olyan döntés meghozatalára, amely jogszabály, illetve a jelen Alapító Okirat értelmében nem tartozik más szerv vagy személy hatáskörébe.</w:t>
      </w:r>
    </w:p>
    <w:p w14:paraId="18CD192C" w14:textId="77777777" w:rsidR="0077376B" w:rsidRPr="00A71557" w:rsidRDefault="0077376B" w:rsidP="0077376B">
      <w:pPr>
        <w:widowControl w:val="0"/>
        <w:jc w:val="both"/>
        <w:rPr>
          <w:rFonts w:ascii="Tahoma" w:hAnsi="Tahoma" w:cs="Tahoma"/>
        </w:rPr>
      </w:pPr>
    </w:p>
    <w:p w14:paraId="0F4B7392" w14:textId="77777777" w:rsidR="0077376B" w:rsidRPr="00A71557" w:rsidRDefault="0077376B" w:rsidP="0077376B">
      <w:pPr>
        <w:widowControl w:val="0"/>
        <w:ind w:left="851" w:hanging="851"/>
        <w:jc w:val="both"/>
        <w:rPr>
          <w:rFonts w:ascii="Tahoma" w:hAnsi="Tahoma" w:cs="Tahoma"/>
        </w:rPr>
      </w:pPr>
      <w:r w:rsidRPr="00A71557">
        <w:rPr>
          <w:rFonts w:ascii="Tahoma" w:hAnsi="Tahoma" w:cs="Tahoma"/>
        </w:rPr>
        <w:t>Az ügyvezető hatásköre különösen:</w:t>
      </w:r>
    </w:p>
    <w:p w14:paraId="5C9D5F8F" w14:textId="77777777" w:rsidR="0077376B" w:rsidRDefault="0077376B" w:rsidP="0077376B">
      <w:pPr>
        <w:widowControl w:val="0"/>
        <w:numPr>
          <w:ilvl w:val="0"/>
          <w:numId w:val="3"/>
        </w:numPr>
        <w:ind w:left="426" w:hanging="426"/>
        <w:jc w:val="both"/>
        <w:rPr>
          <w:rFonts w:ascii="Tahoma" w:hAnsi="Tahoma" w:cs="Tahoma"/>
          <w:iCs/>
        </w:rPr>
      </w:pPr>
      <w:r w:rsidRPr="00A71557">
        <w:rPr>
          <w:rFonts w:ascii="Tahoma" w:hAnsi="Tahoma" w:cs="Tahoma"/>
          <w:iCs/>
        </w:rPr>
        <w:t>képviseli a Társaságot harmadik személyekkel szemben, bíróságok és más hatóságok előtt;</w:t>
      </w:r>
    </w:p>
    <w:p w14:paraId="30BE58D5" w14:textId="77777777" w:rsidR="00E8037B" w:rsidRDefault="00E8037B" w:rsidP="00E8037B">
      <w:pPr>
        <w:widowControl w:val="0"/>
        <w:ind w:left="426"/>
        <w:jc w:val="both"/>
        <w:rPr>
          <w:rFonts w:ascii="Tahoma" w:hAnsi="Tahoma" w:cs="Tahoma"/>
          <w:iCs/>
        </w:rPr>
      </w:pPr>
    </w:p>
    <w:p w14:paraId="14C55639" w14:textId="77777777" w:rsidR="00E8037B" w:rsidRPr="00A71557" w:rsidRDefault="00E8037B" w:rsidP="00E8037B">
      <w:pPr>
        <w:widowControl w:val="0"/>
        <w:ind w:left="426"/>
        <w:jc w:val="both"/>
        <w:rPr>
          <w:rFonts w:ascii="Tahoma" w:hAnsi="Tahoma" w:cs="Tahoma"/>
          <w:iCs/>
        </w:rPr>
      </w:pPr>
    </w:p>
    <w:p w14:paraId="1C67E1A5" w14:textId="77777777" w:rsidR="0077376B" w:rsidRPr="00A71557" w:rsidRDefault="0077376B" w:rsidP="0077376B">
      <w:pPr>
        <w:widowControl w:val="0"/>
        <w:numPr>
          <w:ilvl w:val="0"/>
          <w:numId w:val="3"/>
        </w:numPr>
        <w:ind w:left="426" w:hanging="426"/>
        <w:jc w:val="both"/>
        <w:rPr>
          <w:rFonts w:ascii="Tahoma" w:hAnsi="Tahoma" w:cs="Tahoma"/>
          <w:iCs/>
        </w:rPr>
      </w:pPr>
      <w:r w:rsidRPr="00A71557">
        <w:rPr>
          <w:rFonts w:ascii="Tahoma" w:hAnsi="Tahoma" w:cs="Tahoma"/>
          <w:iCs/>
        </w:rPr>
        <w:lastRenderedPageBreak/>
        <w:t xml:space="preserve">kialakítja a Társaság munkaszervezetét, </w:t>
      </w:r>
      <w:r w:rsidRPr="00A71557">
        <w:rPr>
          <w:rFonts w:ascii="Tahoma" w:hAnsi="Tahoma" w:cs="Tahoma"/>
        </w:rPr>
        <w:t>dönt a Társaság Szervezeti és Működési Szabályzatának jóváhagyásáról;</w:t>
      </w:r>
    </w:p>
    <w:p w14:paraId="5848319C" w14:textId="77777777" w:rsidR="0077376B" w:rsidRPr="00A71557" w:rsidRDefault="0077376B" w:rsidP="0077376B">
      <w:pPr>
        <w:widowControl w:val="0"/>
        <w:numPr>
          <w:ilvl w:val="0"/>
          <w:numId w:val="3"/>
        </w:numPr>
        <w:ind w:left="426" w:hanging="426"/>
        <w:jc w:val="both"/>
        <w:rPr>
          <w:rFonts w:ascii="Tahoma" w:hAnsi="Tahoma" w:cs="Tahoma"/>
          <w:iCs/>
        </w:rPr>
      </w:pPr>
      <w:r w:rsidRPr="00A71557">
        <w:rPr>
          <w:rFonts w:ascii="Tahoma" w:hAnsi="Tahoma" w:cs="Tahoma"/>
          <w:iCs/>
        </w:rPr>
        <w:t>gondoskodik a Társaság üzleti könyveinek szabályszerű vezetéséről, nyilvántartási, elszámolási és adózási kötelezettségének teljesítéséről;</w:t>
      </w:r>
    </w:p>
    <w:p w14:paraId="64A41020" w14:textId="77777777" w:rsidR="0077376B" w:rsidRPr="00A71557" w:rsidRDefault="0077376B" w:rsidP="0077376B">
      <w:pPr>
        <w:widowControl w:val="0"/>
        <w:numPr>
          <w:ilvl w:val="0"/>
          <w:numId w:val="3"/>
        </w:numPr>
        <w:ind w:left="426" w:hanging="426"/>
        <w:jc w:val="both"/>
        <w:rPr>
          <w:rFonts w:ascii="Tahoma" w:hAnsi="Tahoma" w:cs="Tahoma"/>
          <w:iCs/>
        </w:rPr>
      </w:pPr>
      <w:r w:rsidRPr="00A71557">
        <w:rPr>
          <w:rFonts w:ascii="Tahoma" w:hAnsi="Tahoma" w:cs="Tahoma"/>
          <w:iCs/>
        </w:rPr>
        <w:t>elkészíti a Társaság Számviteli törvény szerinti beszámolóját, valamint az adózott eredmény felhasználására vonatkozó javaslatot alapítói jóváhagyásra történő előterjesztés érdekében;</w:t>
      </w:r>
    </w:p>
    <w:p w14:paraId="050B8F65" w14:textId="77777777" w:rsidR="0077376B" w:rsidRPr="00A71557" w:rsidRDefault="0077376B" w:rsidP="0077376B">
      <w:pPr>
        <w:widowControl w:val="0"/>
        <w:numPr>
          <w:ilvl w:val="0"/>
          <w:numId w:val="3"/>
        </w:numPr>
        <w:ind w:left="426" w:hanging="426"/>
        <w:jc w:val="both"/>
        <w:rPr>
          <w:rFonts w:ascii="Tahoma" w:hAnsi="Tahoma" w:cs="Tahoma"/>
          <w:iCs/>
        </w:rPr>
      </w:pPr>
      <w:r w:rsidRPr="00A71557">
        <w:rPr>
          <w:rFonts w:ascii="Tahoma" w:hAnsi="Tahoma" w:cs="Tahoma"/>
          <w:iCs/>
        </w:rPr>
        <w:t>a Felügyelő Bizottság és az állandó könyvvizsgáló részére a törvényben meghatározott feladataik ellátása érdekében szükséges tájékoztatást megadja, a társaság irataiba, számviteli nyilvántartásaiba, könyveibe betekintést enged;</w:t>
      </w:r>
    </w:p>
    <w:p w14:paraId="2788BB28" w14:textId="77777777" w:rsidR="0077376B" w:rsidRPr="00A71557" w:rsidRDefault="0077376B" w:rsidP="0077376B">
      <w:pPr>
        <w:widowControl w:val="0"/>
        <w:numPr>
          <w:ilvl w:val="0"/>
          <w:numId w:val="3"/>
        </w:numPr>
        <w:ind w:left="426" w:hanging="426"/>
        <w:jc w:val="both"/>
        <w:rPr>
          <w:rFonts w:ascii="Tahoma" w:hAnsi="Tahoma" w:cs="Tahoma"/>
          <w:iCs/>
        </w:rPr>
      </w:pPr>
      <w:r w:rsidRPr="00A71557">
        <w:rPr>
          <w:rFonts w:ascii="Tahoma" w:hAnsi="Tahoma" w:cs="Tahoma"/>
          <w:iCs/>
        </w:rPr>
        <w:t>megteszi a cégbírósági bejelentéseket, gondoskodik a Javadalmazási Szabályzatnak – figyelemmel a Kgt. rendelkezéseiben foglaltakra – az Alapító általi elfogadástól számított 30 napon belül a cégiratok közé történő letétbe helyezéséről;</w:t>
      </w:r>
    </w:p>
    <w:p w14:paraId="4380C07A" w14:textId="77777777" w:rsidR="0077376B" w:rsidRPr="00A71557" w:rsidRDefault="0077376B" w:rsidP="0077376B">
      <w:pPr>
        <w:widowControl w:val="0"/>
        <w:numPr>
          <w:ilvl w:val="0"/>
          <w:numId w:val="3"/>
        </w:numPr>
        <w:ind w:left="426" w:hanging="426"/>
        <w:jc w:val="both"/>
        <w:rPr>
          <w:rFonts w:ascii="Tahoma" w:hAnsi="Tahoma" w:cs="Tahoma"/>
          <w:iCs/>
        </w:rPr>
      </w:pPr>
      <w:r w:rsidRPr="00A71557">
        <w:rPr>
          <w:rFonts w:ascii="Tahoma" w:hAnsi="Tahoma" w:cs="Tahoma"/>
          <w:iCs/>
        </w:rPr>
        <w:t>előterjeszti az alapítói döntési javaslatokat és az Alapító részére a döntés meghozatalához szükséges tájékoztatást megadja (Nem terheli az ügyvezetőt ezen kötelezettség abban az esetben, ha a döntés meghozatalát – a Ptk. 3:112. § (3) bekezdésére hivatkozással – az Alapító kezdeményezi és az abban foglaltak végrehajtására a Társaság ügyvezetőjét utasítja; továbbá az Alapító hatáskörébe tartozó, felügyelő bizottsági tagok megválasztására, visszahívására, díjazásának megállapítására vonatkozó személyi kérdésekben.);</w:t>
      </w:r>
    </w:p>
    <w:p w14:paraId="3D64E515" w14:textId="77777777" w:rsidR="0077376B" w:rsidRPr="00A71557" w:rsidRDefault="0077376B" w:rsidP="0077376B">
      <w:pPr>
        <w:widowControl w:val="0"/>
        <w:numPr>
          <w:ilvl w:val="0"/>
          <w:numId w:val="3"/>
        </w:numPr>
        <w:ind w:left="426" w:hanging="426"/>
        <w:jc w:val="both"/>
        <w:rPr>
          <w:rFonts w:ascii="Tahoma" w:hAnsi="Tahoma" w:cs="Tahoma"/>
          <w:iCs/>
        </w:rPr>
      </w:pPr>
      <w:r w:rsidRPr="00A71557">
        <w:rPr>
          <w:rFonts w:ascii="Tahoma" w:hAnsi="Tahoma" w:cs="Tahoma"/>
          <w:iCs/>
        </w:rPr>
        <w:t>dönt a Társaság munkavállalói részére cégjegyzési jogosultság biztosításáról, illetve visszavonásáról;</w:t>
      </w:r>
    </w:p>
    <w:p w14:paraId="62B52B85" w14:textId="77777777" w:rsidR="0077376B" w:rsidRPr="00A71557" w:rsidRDefault="0077376B" w:rsidP="0077376B">
      <w:pPr>
        <w:widowControl w:val="0"/>
        <w:numPr>
          <w:ilvl w:val="0"/>
          <w:numId w:val="3"/>
        </w:numPr>
        <w:ind w:left="426" w:hanging="426"/>
        <w:jc w:val="both"/>
        <w:rPr>
          <w:rFonts w:ascii="Tahoma" w:hAnsi="Tahoma" w:cs="Tahoma"/>
          <w:iCs/>
        </w:rPr>
      </w:pPr>
      <w:r w:rsidRPr="00A71557">
        <w:rPr>
          <w:rFonts w:ascii="Tahoma" w:hAnsi="Tahoma" w:cs="Tahoma"/>
          <w:iCs/>
        </w:rPr>
        <w:t xml:space="preserve">jóváhagyja a Társaság alapítói jóváhagyást nem igénylő belső </w:t>
      </w:r>
      <w:r w:rsidRPr="00A71557">
        <w:rPr>
          <w:rFonts w:ascii="Tahoma" w:hAnsi="Tahoma" w:cs="Tahoma"/>
        </w:rPr>
        <w:t>szabályozóit</w:t>
      </w:r>
      <w:r w:rsidRPr="00A71557">
        <w:rPr>
          <w:rFonts w:ascii="Tahoma" w:hAnsi="Tahoma" w:cs="Tahoma"/>
          <w:iCs/>
        </w:rPr>
        <w:t>;</w:t>
      </w:r>
    </w:p>
    <w:p w14:paraId="5B5385CD" w14:textId="77777777" w:rsidR="0077376B" w:rsidRPr="00A71557" w:rsidRDefault="0077376B" w:rsidP="0077376B">
      <w:pPr>
        <w:widowControl w:val="0"/>
        <w:numPr>
          <w:ilvl w:val="0"/>
          <w:numId w:val="3"/>
        </w:numPr>
        <w:ind w:left="426" w:hanging="426"/>
        <w:jc w:val="both"/>
        <w:rPr>
          <w:rFonts w:ascii="Tahoma" w:hAnsi="Tahoma" w:cs="Tahoma"/>
        </w:rPr>
      </w:pPr>
      <w:r w:rsidRPr="00A71557">
        <w:rPr>
          <w:rFonts w:ascii="Tahoma" w:hAnsi="Tahoma" w:cs="Tahoma"/>
        </w:rPr>
        <w:t>az Alapító által hozott Alapítói Határozatokról folyamatos nyilvántartást vezet („Határozatok Könyve”), az Alapítói Határozatokat az ügyvezető értesítése után haladéktalanul be kell vezetni a Határozatok Könyvébe;</w:t>
      </w:r>
    </w:p>
    <w:p w14:paraId="2E40E64F" w14:textId="77777777" w:rsidR="0077376B" w:rsidRPr="00A71557" w:rsidRDefault="0077376B" w:rsidP="0077376B">
      <w:pPr>
        <w:widowControl w:val="0"/>
        <w:numPr>
          <w:ilvl w:val="0"/>
          <w:numId w:val="3"/>
        </w:numPr>
        <w:ind w:left="426" w:hanging="426"/>
        <w:jc w:val="both"/>
        <w:rPr>
          <w:rFonts w:ascii="Tahoma" w:hAnsi="Tahoma" w:cs="Tahoma"/>
        </w:rPr>
      </w:pPr>
      <w:r w:rsidRPr="00A71557">
        <w:rPr>
          <w:rFonts w:ascii="Tahoma" w:hAnsi="Tahoma" w:cs="Tahoma"/>
        </w:rPr>
        <w:t>a rövidlejáratú és hosszúlejáratú hitelfelvétel engedélyezése, amennyiben a Társaság rövidlejáratú együttes hitelállománya a hitel felvételével 200 millió forint alatt marad;</w:t>
      </w:r>
    </w:p>
    <w:p w14:paraId="0AD04091" w14:textId="77777777" w:rsidR="0077376B" w:rsidRPr="00A71557" w:rsidRDefault="0077376B" w:rsidP="0077376B">
      <w:pPr>
        <w:widowControl w:val="0"/>
        <w:numPr>
          <w:ilvl w:val="0"/>
          <w:numId w:val="3"/>
        </w:numPr>
        <w:ind w:left="426" w:hanging="426"/>
        <w:jc w:val="both"/>
        <w:rPr>
          <w:rFonts w:ascii="Tahoma" w:hAnsi="Tahoma" w:cs="Tahoma"/>
        </w:rPr>
      </w:pPr>
      <w:r w:rsidRPr="00A71557">
        <w:rPr>
          <w:rFonts w:ascii="Tahoma" w:hAnsi="Tahoma" w:cs="Tahoma"/>
        </w:rPr>
        <w:t>a Társaság tulajdonában álló ingatlanok, tárgyi eszközök, értékpapírok, tulajdoni részesedést jelentő befektetések vagy vagyoni értékű jogok, követelések, egyéb vagyonelemek tulajdonjoga bármely jogcímen történő átruházásának, megterhelésének vagy azokra ilyen jogügyletet eredményező jog (ideértve a vételi, eladási és az elővásárlási jogot is) alapításának engedélyezése, amennyiben a jogügyletben érintett vagyon értéke nettó 200 millió forint alatt marad;</w:t>
      </w:r>
    </w:p>
    <w:p w14:paraId="7249A24F" w14:textId="77777777" w:rsidR="0077376B" w:rsidRPr="00A71557" w:rsidRDefault="0077376B" w:rsidP="0077376B">
      <w:pPr>
        <w:widowControl w:val="0"/>
        <w:numPr>
          <w:ilvl w:val="0"/>
          <w:numId w:val="3"/>
        </w:numPr>
        <w:ind w:left="426" w:hanging="426"/>
        <w:jc w:val="both"/>
        <w:rPr>
          <w:rFonts w:ascii="Tahoma" w:hAnsi="Tahoma" w:cs="Tahoma"/>
        </w:rPr>
      </w:pPr>
      <w:r w:rsidRPr="00A71557">
        <w:rPr>
          <w:rFonts w:ascii="Tahoma" w:hAnsi="Tahoma" w:cs="Tahoma"/>
        </w:rPr>
        <w:t>döntés minden olyan jogügyletről, amelyben a Társaság nettó 200 millió forint alatti mértékben vállalna biztosítéki jellegű kötelezettséget, ideértve különösen az akkreditív nyitását, kötelezettként zálogjog alapítását, kezesség vállalását, tartozásátvállalást, garanciavállalást, jótállás vagy más hasonló kötelezettség vállalását;</w:t>
      </w:r>
    </w:p>
    <w:p w14:paraId="0DE4B447" w14:textId="77777777" w:rsidR="0077376B" w:rsidRPr="00A71557" w:rsidRDefault="0077376B" w:rsidP="0077376B">
      <w:pPr>
        <w:widowControl w:val="0"/>
        <w:numPr>
          <w:ilvl w:val="0"/>
          <w:numId w:val="3"/>
        </w:numPr>
        <w:ind w:left="426" w:hanging="426"/>
        <w:jc w:val="both"/>
        <w:rPr>
          <w:rFonts w:ascii="Tahoma" w:hAnsi="Tahoma" w:cs="Tahoma"/>
        </w:rPr>
      </w:pPr>
      <w:r w:rsidRPr="00A71557">
        <w:rPr>
          <w:rFonts w:ascii="Tahoma" w:hAnsi="Tahoma" w:cs="Tahoma"/>
        </w:rPr>
        <w:t xml:space="preserve">minden a fenti hatásköri szabályok alá nem tartozó, egyedi jogügyletben meghozott döntés, </w:t>
      </w:r>
    </w:p>
    <w:p w14:paraId="19E4B9C6" w14:textId="77777777" w:rsidR="0077376B" w:rsidRPr="00A71557" w:rsidRDefault="0077376B" w:rsidP="0077376B">
      <w:pPr>
        <w:widowControl w:val="0"/>
        <w:numPr>
          <w:ilvl w:val="0"/>
          <w:numId w:val="3"/>
        </w:numPr>
        <w:ind w:left="426" w:hanging="426"/>
        <w:jc w:val="both"/>
        <w:rPr>
          <w:rFonts w:ascii="Tahoma" w:hAnsi="Tahoma" w:cs="Tahoma"/>
        </w:rPr>
      </w:pPr>
      <w:r w:rsidRPr="00A71557">
        <w:rPr>
          <w:rFonts w:ascii="Tahoma" w:hAnsi="Tahoma" w:cs="Tahoma"/>
        </w:rPr>
        <w:t>ellátja mindazon feladatokat, amelyeket a Ptk., valamint</w:t>
      </w:r>
      <w:r w:rsidRPr="00A71557">
        <w:rPr>
          <w:rFonts w:ascii="Tahoma" w:hAnsi="Tahoma" w:cs="Tahoma"/>
          <w:iCs/>
        </w:rPr>
        <w:t xml:space="preserve"> más jogszabályok vagy a jelen Alapító Okirat az ügyvezetőre hárítanak.</w:t>
      </w:r>
    </w:p>
    <w:p w14:paraId="76B79A52" w14:textId="77777777" w:rsidR="0077376B" w:rsidRPr="00A71557" w:rsidRDefault="0077376B" w:rsidP="0077376B">
      <w:pPr>
        <w:widowControl w:val="0"/>
        <w:ind w:left="426" w:hanging="426"/>
        <w:jc w:val="both"/>
        <w:rPr>
          <w:rFonts w:ascii="Tahoma" w:hAnsi="Tahoma" w:cs="Tahoma"/>
        </w:rPr>
      </w:pPr>
    </w:p>
    <w:p w14:paraId="7CA8413C"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lastRenderedPageBreak/>
        <w:t>Cégjegyzés és képviselet</w:t>
      </w:r>
    </w:p>
    <w:p w14:paraId="5DDB87F7" w14:textId="77777777" w:rsidR="0077376B" w:rsidRPr="00A71557" w:rsidRDefault="0077376B" w:rsidP="0077376B">
      <w:pPr>
        <w:widowControl w:val="0"/>
        <w:jc w:val="both"/>
        <w:rPr>
          <w:rFonts w:ascii="Tahoma" w:hAnsi="Tahoma" w:cs="Tahoma"/>
        </w:rPr>
      </w:pPr>
    </w:p>
    <w:p w14:paraId="49FC0198"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 xml:space="preserve">A cégjegyzésre jogosultak, akik képviselik a Társaságot harmadik személyekkel szemben, valamint a bíróságok és más hatóságok előtt: </w:t>
      </w:r>
    </w:p>
    <w:p w14:paraId="63D60F84" w14:textId="77777777" w:rsidR="0077376B" w:rsidRPr="00A71557" w:rsidRDefault="0077376B" w:rsidP="0077376B">
      <w:pPr>
        <w:widowControl w:val="0"/>
        <w:numPr>
          <w:ilvl w:val="0"/>
          <w:numId w:val="1"/>
        </w:numPr>
        <w:ind w:left="426" w:hanging="425"/>
        <w:jc w:val="both"/>
        <w:rPr>
          <w:rFonts w:ascii="Tahoma" w:hAnsi="Tahoma" w:cs="Tahoma"/>
        </w:rPr>
      </w:pPr>
      <w:r w:rsidRPr="00A71557">
        <w:rPr>
          <w:rFonts w:ascii="Tahoma" w:hAnsi="Tahoma" w:cs="Tahoma"/>
        </w:rPr>
        <w:t>az ügyvezető önállóan.</w:t>
      </w:r>
    </w:p>
    <w:p w14:paraId="261E18FD" w14:textId="77777777" w:rsidR="0077376B" w:rsidRPr="00A71557" w:rsidRDefault="0077376B" w:rsidP="0077376B">
      <w:pPr>
        <w:widowControl w:val="0"/>
        <w:ind w:left="1701"/>
        <w:jc w:val="both"/>
        <w:rPr>
          <w:rFonts w:ascii="Tahoma" w:hAnsi="Tahoma" w:cs="Tahoma"/>
        </w:rPr>
      </w:pPr>
    </w:p>
    <w:p w14:paraId="6BB17A2C"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t>felügyelőbizottság</w:t>
      </w:r>
    </w:p>
    <w:p w14:paraId="12A8E924" w14:textId="77777777" w:rsidR="0077376B" w:rsidRPr="00A71557" w:rsidRDefault="0077376B" w:rsidP="0077376B">
      <w:pPr>
        <w:widowControl w:val="0"/>
        <w:jc w:val="both"/>
        <w:rPr>
          <w:rFonts w:ascii="Tahoma" w:hAnsi="Tahoma" w:cs="Tahoma"/>
        </w:rPr>
      </w:pPr>
    </w:p>
    <w:p w14:paraId="7504C6FE" w14:textId="3F657C77" w:rsidR="0077376B" w:rsidRPr="00A71557" w:rsidRDefault="0077376B" w:rsidP="0077376B">
      <w:pPr>
        <w:keepLines/>
        <w:widowControl w:val="0"/>
        <w:numPr>
          <w:ilvl w:val="1"/>
          <w:numId w:val="0"/>
        </w:numPr>
        <w:jc w:val="both"/>
        <w:outlineLvl w:val="1"/>
        <w:rPr>
          <w:rFonts w:ascii="Tahoma" w:hAnsi="Tahoma" w:cs="Tahoma"/>
          <w:bCs/>
        </w:rPr>
      </w:pPr>
      <w:r w:rsidRPr="003A4ECA">
        <w:rPr>
          <w:rFonts w:ascii="Tahoma" w:hAnsi="Tahoma" w:cs="Tahoma"/>
          <w:bCs/>
        </w:rPr>
        <w:t>A Társaságnál három (3) tagú felügyelőbizottság működik. A felügyelőbizottság tagjainak megbízatása 2024. december 31. napjáig terjedő határozott időtartamra szól, és bármikor indokolás nélkül visszahívhatók. A felügyelőbizottság első tagjait az Alapító az Alapító Okirat aláírásának napjától jelöli ki.</w:t>
      </w:r>
    </w:p>
    <w:p w14:paraId="6A97F2FB" w14:textId="77777777" w:rsidR="009D3E77" w:rsidRPr="00A71557" w:rsidRDefault="009D3E77" w:rsidP="0077376B">
      <w:pPr>
        <w:keepLines/>
        <w:widowControl w:val="0"/>
        <w:jc w:val="both"/>
        <w:outlineLvl w:val="1"/>
        <w:rPr>
          <w:rFonts w:ascii="Tahoma" w:hAnsi="Tahoma" w:cs="Tahoma"/>
          <w:bCs/>
        </w:rPr>
      </w:pPr>
    </w:p>
    <w:p w14:paraId="30195597" w14:textId="3364C051" w:rsidR="0077376B" w:rsidRPr="00A71557" w:rsidRDefault="0077376B" w:rsidP="0077376B">
      <w:pPr>
        <w:keepLines/>
        <w:widowControl w:val="0"/>
        <w:numPr>
          <w:ilvl w:val="1"/>
          <w:numId w:val="0"/>
        </w:numPr>
        <w:ind w:left="567" w:hanging="567"/>
        <w:jc w:val="both"/>
        <w:outlineLvl w:val="1"/>
        <w:rPr>
          <w:rFonts w:ascii="Tahoma" w:hAnsi="Tahoma" w:cs="Tahoma"/>
          <w:bCs/>
        </w:rPr>
      </w:pPr>
      <w:r w:rsidRPr="00A71557">
        <w:rPr>
          <w:rFonts w:ascii="Tahoma" w:hAnsi="Tahoma" w:cs="Tahoma"/>
          <w:bCs/>
        </w:rPr>
        <w:t>A Társaság felügyelőbizottságának tagjai:</w:t>
      </w:r>
    </w:p>
    <w:p w14:paraId="56F558EC" w14:textId="77777777" w:rsidR="0077376B" w:rsidRPr="00A71557" w:rsidRDefault="0077376B" w:rsidP="0077376B">
      <w:pPr>
        <w:widowControl w:val="0"/>
        <w:ind w:left="567" w:hanging="567"/>
        <w:jc w:val="both"/>
        <w:rPr>
          <w:rFonts w:ascii="Tahoma" w:hAnsi="Tahoma" w:cs="Tahoma"/>
        </w:rPr>
      </w:pPr>
    </w:p>
    <w:p w14:paraId="1D613220" w14:textId="77777777" w:rsidR="0077376B" w:rsidRPr="00A71557" w:rsidRDefault="0077376B" w:rsidP="0077376B">
      <w:pPr>
        <w:widowControl w:val="0"/>
        <w:ind w:left="567"/>
        <w:jc w:val="both"/>
        <w:rPr>
          <w:rFonts w:ascii="Tahoma" w:hAnsi="Tahoma" w:cs="Tahoma"/>
        </w:rPr>
      </w:pPr>
      <w:r w:rsidRPr="00A71557">
        <w:rPr>
          <w:rFonts w:ascii="Tahoma" w:hAnsi="Tahoma" w:cs="Tahoma"/>
        </w:rPr>
        <w:t>A felügyelőbizottság tagjai:</w:t>
      </w:r>
    </w:p>
    <w:p w14:paraId="34CCA7AE" w14:textId="77777777" w:rsidR="0077376B" w:rsidRPr="00A71557" w:rsidRDefault="0077376B" w:rsidP="0077376B">
      <w:pPr>
        <w:widowControl w:val="0"/>
        <w:ind w:left="851"/>
        <w:jc w:val="both"/>
        <w:rPr>
          <w:rFonts w:ascii="Tahoma" w:hAnsi="Tahoma" w:cs="Tahoma"/>
        </w:rPr>
      </w:pPr>
    </w:p>
    <w:p w14:paraId="2A497E93" w14:textId="77777777" w:rsidR="0077376B" w:rsidRPr="00A71557" w:rsidRDefault="0077376B" w:rsidP="0077376B">
      <w:pPr>
        <w:widowControl w:val="0"/>
        <w:ind w:left="567"/>
        <w:jc w:val="both"/>
        <w:rPr>
          <w:rFonts w:ascii="Tahoma" w:hAnsi="Tahoma" w:cs="Tahoma"/>
        </w:rPr>
      </w:pPr>
      <w:r w:rsidRPr="00A71557">
        <w:rPr>
          <w:rFonts w:ascii="Tahoma" w:hAnsi="Tahoma" w:cs="Tahoma"/>
        </w:rPr>
        <w:t>Név: Fazekas Ildikó</w:t>
      </w:r>
    </w:p>
    <w:p w14:paraId="6089A85D" w14:textId="5AA092B3" w:rsidR="0077376B" w:rsidRPr="00A71557" w:rsidRDefault="0077376B" w:rsidP="0077376B">
      <w:pPr>
        <w:widowControl w:val="0"/>
        <w:ind w:left="567"/>
        <w:jc w:val="both"/>
        <w:rPr>
          <w:rFonts w:ascii="Tahoma" w:hAnsi="Tahoma" w:cs="Tahoma"/>
        </w:rPr>
      </w:pPr>
      <w:r w:rsidRPr="00A71557">
        <w:rPr>
          <w:rFonts w:ascii="Tahoma" w:hAnsi="Tahoma" w:cs="Tahoma"/>
        </w:rPr>
        <w:t xml:space="preserve">Lakcím: </w:t>
      </w:r>
      <w:r w:rsidR="003A4ECA">
        <w:rPr>
          <w:rFonts w:ascii="Tahoma" w:hAnsi="Tahoma" w:cs="Tahoma"/>
        </w:rPr>
        <w:t xml:space="preserve">8200 </w:t>
      </w:r>
      <w:r w:rsidRPr="00A71557">
        <w:rPr>
          <w:rFonts w:ascii="Tahoma" w:hAnsi="Tahoma" w:cs="Tahoma"/>
        </w:rPr>
        <w:t>Veszprém,</w:t>
      </w:r>
      <w:r w:rsidR="00014ADD">
        <w:rPr>
          <w:rFonts w:ascii="Tahoma" w:hAnsi="Tahoma" w:cs="Tahoma"/>
        </w:rPr>
        <w:t xml:space="preserve"> </w:t>
      </w:r>
      <w:r w:rsidRPr="00A71557">
        <w:rPr>
          <w:rFonts w:ascii="Tahoma" w:hAnsi="Tahoma" w:cs="Tahoma"/>
        </w:rPr>
        <w:t>Stromfeld Aurél u</w:t>
      </w:r>
      <w:r w:rsidR="00B53671">
        <w:rPr>
          <w:rFonts w:ascii="Tahoma" w:hAnsi="Tahoma" w:cs="Tahoma"/>
        </w:rPr>
        <w:t>tca</w:t>
      </w:r>
      <w:r w:rsidRPr="00A71557">
        <w:rPr>
          <w:rFonts w:ascii="Tahoma" w:hAnsi="Tahoma" w:cs="Tahoma"/>
        </w:rPr>
        <w:t xml:space="preserve"> 3</w:t>
      </w:r>
      <w:r w:rsidR="00B53671">
        <w:rPr>
          <w:rFonts w:ascii="Tahoma" w:hAnsi="Tahoma" w:cs="Tahoma"/>
        </w:rPr>
        <w:t xml:space="preserve">. A </w:t>
      </w:r>
      <w:proofErr w:type="spellStart"/>
      <w:r w:rsidR="00B53671">
        <w:rPr>
          <w:rFonts w:ascii="Tahoma" w:hAnsi="Tahoma" w:cs="Tahoma"/>
        </w:rPr>
        <w:t>lph</w:t>
      </w:r>
      <w:proofErr w:type="spellEnd"/>
      <w:r w:rsidR="00B53671">
        <w:rPr>
          <w:rFonts w:ascii="Tahoma" w:hAnsi="Tahoma" w:cs="Tahoma"/>
        </w:rPr>
        <w:t>.</w:t>
      </w:r>
      <w:r w:rsidRPr="00A71557">
        <w:rPr>
          <w:rFonts w:ascii="Tahoma" w:hAnsi="Tahoma" w:cs="Tahoma"/>
        </w:rPr>
        <w:t xml:space="preserve"> 5</w:t>
      </w:r>
      <w:r w:rsidR="00B53671">
        <w:rPr>
          <w:rFonts w:ascii="Tahoma" w:hAnsi="Tahoma" w:cs="Tahoma"/>
        </w:rPr>
        <w:t xml:space="preserve"> em. </w:t>
      </w:r>
      <w:r w:rsidRPr="00A71557">
        <w:rPr>
          <w:rFonts w:ascii="Tahoma" w:hAnsi="Tahoma" w:cs="Tahoma"/>
        </w:rPr>
        <w:t>3.</w:t>
      </w:r>
    </w:p>
    <w:p w14:paraId="1C0CE542" w14:textId="77777777" w:rsidR="0077376B" w:rsidRPr="00A71557" w:rsidRDefault="0077376B" w:rsidP="0077376B">
      <w:pPr>
        <w:widowControl w:val="0"/>
        <w:ind w:left="567"/>
        <w:jc w:val="both"/>
        <w:rPr>
          <w:rFonts w:ascii="Tahoma" w:hAnsi="Tahoma" w:cs="Tahoma"/>
        </w:rPr>
      </w:pPr>
      <w:r w:rsidRPr="00A71557">
        <w:rPr>
          <w:rFonts w:ascii="Tahoma" w:hAnsi="Tahoma" w:cs="Tahoma"/>
        </w:rPr>
        <w:t>Anyja neve: Oláh Emma</w:t>
      </w:r>
    </w:p>
    <w:p w14:paraId="35C3D6EA" w14:textId="77777777" w:rsidR="0077376B" w:rsidRPr="003A4ECA" w:rsidRDefault="0077376B" w:rsidP="0077376B">
      <w:pPr>
        <w:widowControl w:val="0"/>
        <w:ind w:left="567"/>
        <w:jc w:val="both"/>
        <w:rPr>
          <w:rFonts w:ascii="Tahoma" w:hAnsi="Tahoma" w:cs="Tahoma"/>
          <w:iCs/>
        </w:rPr>
      </w:pPr>
    </w:p>
    <w:p w14:paraId="3518A2DB" w14:textId="08102A3A" w:rsidR="0077376B" w:rsidRPr="003A4ECA" w:rsidRDefault="0077376B" w:rsidP="0077376B">
      <w:pPr>
        <w:widowControl w:val="0"/>
        <w:ind w:left="567"/>
        <w:jc w:val="both"/>
        <w:rPr>
          <w:rFonts w:ascii="Tahoma" w:hAnsi="Tahoma" w:cs="Tahoma"/>
          <w:iCs/>
        </w:rPr>
      </w:pPr>
      <w:r w:rsidRPr="003A4ECA">
        <w:rPr>
          <w:rFonts w:ascii="Tahoma" w:hAnsi="Tahoma" w:cs="Tahoma"/>
          <w:iCs/>
        </w:rPr>
        <w:t xml:space="preserve">Név: </w:t>
      </w:r>
      <w:r w:rsidR="003A4ECA">
        <w:rPr>
          <w:rFonts w:ascii="Tahoma" w:hAnsi="Tahoma" w:cs="Tahoma"/>
          <w:iCs/>
        </w:rPr>
        <w:t xml:space="preserve">dr. </w:t>
      </w:r>
      <w:r w:rsidRPr="003A4ECA">
        <w:rPr>
          <w:rFonts w:ascii="Tahoma" w:hAnsi="Tahoma" w:cs="Tahoma"/>
          <w:iCs/>
        </w:rPr>
        <w:t>Kónya Norbert</w:t>
      </w:r>
    </w:p>
    <w:p w14:paraId="0D2C68DA" w14:textId="751A43DA" w:rsidR="0077376B" w:rsidRPr="003A4ECA" w:rsidRDefault="0077376B" w:rsidP="0077376B">
      <w:pPr>
        <w:widowControl w:val="0"/>
        <w:ind w:left="567"/>
        <w:jc w:val="both"/>
        <w:rPr>
          <w:iCs/>
          <w:color w:val="1F497D"/>
        </w:rPr>
      </w:pPr>
      <w:r w:rsidRPr="003A4ECA">
        <w:rPr>
          <w:rFonts w:ascii="Tahoma" w:hAnsi="Tahoma" w:cs="Tahoma"/>
          <w:iCs/>
        </w:rPr>
        <w:t>Lakcím: 8412 Veszprém, Bosnyákárok u</w:t>
      </w:r>
      <w:r w:rsidR="00B53671">
        <w:rPr>
          <w:rFonts w:ascii="Tahoma" w:hAnsi="Tahoma" w:cs="Tahoma"/>
          <w:iCs/>
        </w:rPr>
        <w:t xml:space="preserve">tca </w:t>
      </w:r>
      <w:r w:rsidRPr="003A4ECA">
        <w:rPr>
          <w:rFonts w:ascii="Tahoma" w:hAnsi="Tahoma" w:cs="Tahoma"/>
          <w:iCs/>
        </w:rPr>
        <w:t>57.</w:t>
      </w:r>
    </w:p>
    <w:p w14:paraId="7BBF3CFF" w14:textId="77777777" w:rsidR="0077376B" w:rsidRPr="003A4ECA" w:rsidRDefault="0077376B" w:rsidP="0077376B">
      <w:pPr>
        <w:widowControl w:val="0"/>
        <w:ind w:left="567"/>
        <w:jc w:val="both"/>
        <w:rPr>
          <w:rFonts w:ascii="Tahoma" w:hAnsi="Tahoma" w:cs="Tahoma"/>
          <w:iCs/>
        </w:rPr>
      </w:pPr>
      <w:r w:rsidRPr="003A4ECA">
        <w:rPr>
          <w:rFonts w:ascii="Tahoma" w:hAnsi="Tahoma" w:cs="Tahoma"/>
          <w:iCs/>
        </w:rPr>
        <w:t xml:space="preserve">Anyja neve: </w:t>
      </w:r>
      <w:proofErr w:type="spellStart"/>
      <w:r w:rsidRPr="003A4ECA">
        <w:rPr>
          <w:rFonts w:ascii="Tahoma" w:hAnsi="Tahoma" w:cs="Tahoma"/>
          <w:iCs/>
        </w:rPr>
        <w:t>Volf</w:t>
      </w:r>
      <w:proofErr w:type="spellEnd"/>
      <w:r w:rsidRPr="003A4ECA">
        <w:rPr>
          <w:rFonts w:ascii="Tahoma" w:hAnsi="Tahoma" w:cs="Tahoma"/>
          <w:iCs/>
        </w:rPr>
        <w:t xml:space="preserve"> Katalin Erika</w:t>
      </w:r>
    </w:p>
    <w:p w14:paraId="7293FF9D" w14:textId="77777777" w:rsidR="0077376B" w:rsidRPr="00A71557" w:rsidRDefault="0077376B" w:rsidP="0077376B">
      <w:pPr>
        <w:widowControl w:val="0"/>
        <w:ind w:left="567"/>
        <w:jc w:val="both"/>
        <w:rPr>
          <w:rFonts w:ascii="Tahoma" w:hAnsi="Tahoma" w:cs="Tahoma"/>
        </w:rPr>
      </w:pPr>
    </w:p>
    <w:p w14:paraId="32C22957" w14:textId="77777777" w:rsidR="0077376B" w:rsidRPr="00A71557" w:rsidRDefault="0077376B" w:rsidP="0077376B">
      <w:pPr>
        <w:widowControl w:val="0"/>
        <w:ind w:left="567"/>
        <w:jc w:val="both"/>
        <w:rPr>
          <w:rFonts w:ascii="Tahoma" w:hAnsi="Tahoma" w:cs="Tahoma"/>
        </w:rPr>
      </w:pPr>
      <w:r w:rsidRPr="00A71557">
        <w:rPr>
          <w:rFonts w:ascii="Tahoma" w:hAnsi="Tahoma" w:cs="Tahoma"/>
        </w:rPr>
        <w:t>Név: Kovács Zoltán</w:t>
      </w:r>
    </w:p>
    <w:p w14:paraId="5DB8B975" w14:textId="0B84D8DE" w:rsidR="0077376B" w:rsidRPr="00A71557" w:rsidRDefault="0077376B" w:rsidP="0077376B">
      <w:pPr>
        <w:widowControl w:val="0"/>
        <w:ind w:left="567"/>
        <w:jc w:val="both"/>
        <w:rPr>
          <w:rFonts w:ascii="Tahoma" w:hAnsi="Tahoma" w:cs="Tahoma"/>
        </w:rPr>
      </w:pPr>
      <w:r w:rsidRPr="00A71557">
        <w:rPr>
          <w:rFonts w:ascii="Tahoma" w:hAnsi="Tahoma" w:cs="Tahoma"/>
        </w:rPr>
        <w:t>Lakcím: 8200 Veszprém, Boglárka u</w:t>
      </w:r>
      <w:r w:rsidR="00B53671">
        <w:rPr>
          <w:rFonts w:ascii="Tahoma" w:hAnsi="Tahoma" w:cs="Tahoma"/>
        </w:rPr>
        <w:t xml:space="preserve">tca </w:t>
      </w:r>
      <w:r w:rsidRPr="00A71557">
        <w:rPr>
          <w:rFonts w:ascii="Tahoma" w:hAnsi="Tahoma" w:cs="Tahoma"/>
        </w:rPr>
        <w:t xml:space="preserve">10/H.  </w:t>
      </w:r>
    </w:p>
    <w:p w14:paraId="12AFA8F4" w14:textId="77777777" w:rsidR="0077376B" w:rsidRPr="00A71557" w:rsidRDefault="0077376B" w:rsidP="0077376B">
      <w:pPr>
        <w:widowControl w:val="0"/>
        <w:ind w:left="567"/>
        <w:jc w:val="both"/>
        <w:rPr>
          <w:rFonts w:ascii="Tahoma" w:hAnsi="Tahoma" w:cs="Tahoma"/>
        </w:rPr>
      </w:pPr>
      <w:r w:rsidRPr="00A71557">
        <w:rPr>
          <w:rFonts w:ascii="Tahoma" w:hAnsi="Tahoma" w:cs="Tahoma"/>
        </w:rPr>
        <w:t>Anyja neve: Molnár Zsuzsanna</w:t>
      </w:r>
    </w:p>
    <w:p w14:paraId="77F15E3F" w14:textId="77777777" w:rsidR="0077376B" w:rsidRPr="00A71557" w:rsidRDefault="0077376B" w:rsidP="0077376B">
      <w:pPr>
        <w:widowControl w:val="0"/>
        <w:jc w:val="both"/>
        <w:rPr>
          <w:rFonts w:ascii="Tahoma" w:hAnsi="Tahoma" w:cs="Tahoma"/>
          <w:b/>
        </w:rPr>
      </w:pPr>
    </w:p>
    <w:p w14:paraId="01B98D47"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 felügyelőbizottság fő feladata, hogy az Alapító részére az ügyvezetést a Társaság érdekeinek megóvása céljából ellenőrizze. A felügyelőbizottság köteles az ügyvezető által az ügyvezetésről, a Társaság vagyoni helyzetéről és üzletpolitikájáról készített negyedéves jelentést megtárgyalni.</w:t>
      </w:r>
    </w:p>
    <w:p w14:paraId="466D8FF8" w14:textId="77777777" w:rsidR="0077376B" w:rsidRPr="00A71557" w:rsidRDefault="0077376B" w:rsidP="0077376B">
      <w:pPr>
        <w:widowControl w:val="0"/>
        <w:ind w:left="709"/>
        <w:jc w:val="both"/>
        <w:rPr>
          <w:rFonts w:ascii="Tahoma" w:hAnsi="Tahoma" w:cs="Tahoma"/>
        </w:rPr>
      </w:pPr>
    </w:p>
    <w:p w14:paraId="7438F941" w14:textId="77777777" w:rsidR="0077376B" w:rsidRPr="00A71557" w:rsidRDefault="0077376B" w:rsidP="0077376B">
      <w:pPr>
        <w:keepLines/>
        <w:widowControl w:val="0"/>
        <w:numPr>
          <w:ilvl w:val="1"/>
          <w:numId w:val="0"/>
        </w:numPr>
        <w:ind w:left="567" w:hanging="567"/>
        <w:jc w:val="both"/>
        <w:outlineLvl w:val="1"/>
        <w:rPr>
          <w:rFonts w:ascii="Tahoma" w:hAnsi="Tahoma" w:cs="Tahoma"/>
          <w:bCs/>
        </w:rPr>
      </w:pPr>
      <w:r w:rsidRPr="00A71557">
        <w:rPr>
          <w:rFonts w:ascii="Tahoma" w:hAnsi="Tahoma" w:cs="Tahoma"/>
          <w:bCs/>
        </w:rPr>
        <w:t>A felügyelőbizottság testületként jár el.</w:t>
      </w:r>
    </w:p>
    <w:p w14:paraId="48BF337D" w14:textId="77777777" w:rsidR="0077376B" w:rsidRPr="00A71557" w:rsidRDefault="0077376B" w:rsidP="0077376B">
      <w:pPr>
        <w:widowControl w:val="0"/>
        <w:ind w:left="567" w:hanging="567"/>
        <w:jc w:val="both"/>
        <w:rPr>
          <w:rFonts w:ascii="Tahoma" w:hAnsi="Tahoma" w:cs="Tahoma"/>
        </w:rPr>
      </w:pPr>
    </w:p>
    <w:p w14:paraId="6A272C6E" w14:textId="77777777" w:rsidR="0077376B" w:rsidRPr="00A71557" w:rsidRDefault="0077376B" w:rsidP="0077376B">
      <w:pPr>
        <w:keepLines/>
        <w:widowControl w:val="0"/>
        <w:numPr>
          <w:ilvl w:val="1"/>
          <w:numId w:val="0"/>
        </w:numPr>
        <w:jc w:val="both"/>
        <w:outlineLvl w:val="1"/>
        <w:rPr>
          <w:rFonts w:ascii="Tahoma" w:hAnsi="Tahoma" w:cs="Tahoma"/>
        </w:rPr>
      </w:pPr>
      <w:r w:rsidRPr="00A71557">
        <w:rPr>
          <w:rFonts w:ascii="Tahoma" w:hAnsi="Tahoma" w:cs="Tahoma"/>
        </w:rPr>
        <w:t>A felügyelőbizottság tagjai személyesen kötelesek eljárni, képviseletnek nincs helye. A felügyelőbizottság tagjait e minőségükben az Alapító, illetve munkáltatójuk nem utasíthatja.</w:t>
      </w:r>
    </w:p>
    <w:p w14:paraId="7BE078FC" w14:textId="77777777" w:rsidR="0077376B" w:rsidRPr="00A71557" w:rsidRDefault="0077376B" w:rsidP="0077376B">
      <w:pPr>
        <w:widowControl w:val="0"/>
        <w:ind w:left="567" w:hanging="567"/>
        <w:jc w:val="both"/>
        <w:rPr>
          <w:rFonts w:ascii="Tahoma" w:hAnsi="Tahoma" w:cs="Tahoma"/>
        </w:rPr>
      </w:pPr>
    </w:p>
    <w:p w14:paraId="6D8E5381"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rPr>
        <w:t>Indokolt</w:t>
      </w:r>
      <w:r w:rsidRPr="00A71557">
        <w:rPr>
          <w:rFonts w:ascii="Tahoma" w:hAnsi="Tahoma" w:cs="Tahoma"/>
          <w:bCs/>
        </w:rPr>
        <w:t xml:space="preserve"> esetben a felügyelőbizottság a döntését – ülés megtartása nélkül – elektronikus hírközlő eszköz útján is meghozhatja. </w:t>
      </w:r>
    </w:p>
    <w:p w14:paraId="082674BA" w14:textId="77777777" w:rsidR="0077376B" w:rsidRPr="00A71557" w:rsidRDefault="0077376B" w:rsidP="0077376B">
      <w:pPr>
        <w:widowControl w:val="0"/>
        <w:ind w:left="567" w:hanging="567"/>
        <w:jc w:val="both"/>
        <w:rPr>
          <w:rFonts w:ascii="Tahoma" w:hAnsi="Tahoma" w:cs="Tahoma"/>
        </w:rPr>
      </w:pPr>
    </w:p>
    <w:p w14:paraId="4658B699"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 felügyelőbizottság tevékenységét a hatályos jogszabályok szerint végzi, egyebekben az ügyrendjét maga állapítja meg, melyet az Alapító hagy jóvá.</w:t>
      </w:r>
    </w:p>
    <w:p w14:paraId="5461D9CE" w14:textId="77777777" w:rsidR="0077376B" w:rsidRPr="00A71557" w:rsidRDefault="0077376B" w:rsidP="0077376B">
      <w:pPr>
        <w:widowControl w:val="0"/>
        <w:ind w:left="567" w:hanging="567"/>
        <w:jc w:val="both"/>
        <w:rPr>
          <w:rFonts w:ascii="Tahoma" w:hAnsi="Tahoma" w:cs="Tahoma"/>
        </w:rPr>
      </w:pPr>
    </w:p>
    <w:p w14:paraId="48EDA5F4"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lastRenderedPageBreak/>
        <w:t xml:space="preserve">A felügyelőbizottság köteles az Alapító részére az ügyvezetés által benyújtott előterjesztéseket </w:t>
      </w:r>
      <w:r>
        <w:rPr>
          <w:rFonts w:ascii="Tahoma" w:hAnsi="Tahoma" w:cs="Tahoma"/>
          <w:bCs/>
        </w:rPr>
        <w:t>–</w:t>
      </w:r>
      <w:r w:rsidRPr="00A71557">
        <w:rPr>
          <w:rFonts w:ascii="Tahoma" w:hAnsi="Tahoma" w:cs="Tahoma"/>
          <w:bCs/>
        </w:rPr>
        <w:t xml:space="preserve"> a személyi kérdésekkel kapcsolatos előterjesztések kivételével – megvizsgálni és az ezekkel kapcsolatos álláspontját az Alapítóval a felügyelőbizottság által hozott határozatokban ismertetni.</w:t>
      </w:r>
    </w:p>
    <w:p w14:paraId="60044D9E" w14:textId="77777777" w:rsidR="0077376B" w:rsidRPr="00A71557" w:rsidRDefault="0077376B" w:rsidP="0077376B">
      <w:pPr>
        <w:widowControl w:val="0"/>
        <w:ind w:left="567" w:hanging="567"/>
        <w:jc w:val="both"/>
        <w:rPr>
          <w:rFonts w:ascii="Tahoma" w:hAnsi="Tahoma" w:cs="Tahoma"/>
        </w:rPr>
      </w:pPr>
    </w:p>
    <w:p w14:paraId="20228748"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 xml:space="preserve">A felügyelőbizottság ellenőrzi a Társaság működését és gazdálkodását. Ennek során a felügyelőbizottság a Társaság irataiba, számviteli nyilvántartásaiba, könyveibe betekinthet, a vezető tisztségviselőktől és a Társaság munkavállalóitól felvilágosítást kérhet, a Társaság fizetési számláját, pénztárát, értékpapír- és áruállományát, valamint szerződéseit megvizsgálhatja és szakértővel megvizsgáltathatja. A kért felvilágosítást a vezető tisztségviselő vagy vezető állású munkavállaló tizenöt (15) napon belül, írásban köteles a felügyelőbizottság részére megadni. A felügyelőbizottság kiemelt feladata annak folyamatos figyelemmel kísérése, hogy a Társaság a rögzített célok szem előtt tartásával látja-e el tevékenységét. </w:t>
      </w:r>
    </w:p>
    <w:p w14:paraId="67ACA9AC" w14:textId="77777777" w:rsidR="0077376B" w:rsidRPr="00A71557" w:rsidRDefault="0077376B" w:rsidP="0077376B">
      <w:pPr>
        <w:widowControl w:val="0"/>
        <w:ind w:left="567" w:hanging="567"/>
        <w:jc w:val="both"/>
        <w:rPr>
          <w:rFonts w:ascii="Tahoma" w:hAnsi="Tahoma" w:cs="Tahoma"/>
        </w:rPr>
      </w:pPr>
    </w:p>
    <w:p w14:paraId="65F6277D"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Ha a felügyelőbizottság ellenőrző tevékenységéhez szakértőket kíván igénybe venni, a felügyelő bizottság erre irányuló kérelmét az ügyvezetés köteles teljesíteni.</w:t>
      </w:r>
    </w:p>
    <w:p w14:paraId="2F55D7DA" w14:textId="77777777" w:rsidR="0077376B" w:rsidRPr="00A71557" w:rsidRDefault="0077376B" w:rsidP="0077376B">
      <w:pPr>
        <w:widowControl w:val="0"/>
        <w:ind w:left="567" w:hanging="567"/>
        <w:jc w:val="both"/>
        <w:rPr>
          <w:rFonts w:ascii="Tahoma" w:hAnsi="Tahoma" w:cs="Tahoma"/>
        </w:rPr>
      </w:pPr>
    </w:p>
    <w:p w14:paraId="0B46A030"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 xml:space="preserve">A felügyelőbizottság köteles az intézkedésre jogosult Alapítót tájékoztatni és döntést kezdeményezni, ha arról szerez tudomást, hogy </w:t>
      </w:r>
    </w:p>
    <w:p w14:paraId="2F7C0AAF" w14:textId="77777777" w:rsidR="0077376B" w:rsidRPr="00A71557" w:rsidRDefault="0077376B" w:rsidP="0077376B">
      <w:pPr>
        <w:widowControl w:val="0"/>
        <w:numPr>
          <w:ilvl w:val="0"/>
          <w:numId w:val="2"/>
        </w:numPr>
        <w:ind w:left="426" w:hanging="425"/>
        <w:jc w:val="both"/>
        <w:rPr>
          <w:rFonts w:ascii="Tahoma" w:hAnsi="Tahoma" w:cs="Tahoma"/>
        </w:rPr>
      </w:pPr>
      <w:r w:rsidRPr="00A71557">
        <w:rPr>
          <w:rFonts w:ascii="Tahoma" w:hAnsi="Tahoma" w:cs="Tahoma"/>
        </w:rPr>
        <w:t>az ügyvezetés tevékenysége jogszabályba vagy az Alapító Okiratba ütközik, ellentétes az Alapító által kiadott határozatokkal vagy egyébként sérti a Társaság érdekeit;</w:t>
      </w:r>
    </w:p>
    <w:p w14:paraId="44B2ACB9" w14:textId="77777777" w:rsidR="0077376B" w:rsidRPr="00A71557" w:rsidRDefault="0077376B" w:rsidP="0077376B">
      <w:pPr>
        <w:widowControl w:val="0"/>
        <w:numPr>
          <w:ilvl w:val="0"/>
          <w:numId w:val="2"/>
        </w:numPr>
        <w:ind w:left="426" w:hanging="425"/>
        <w:jc w:val="both"/>
        <w:rPr>
          <w:rFonts w:ascii="Tahoma" w:hAnsi="Tahoma" w:cs="Tahoma"/>
        </w:rPr>
      </w:pPr>
      <w:r w:rsidRPr="00A71557">
        <w:rPr>
          <w:rFonts w:ascii="Tahoma" w:hAnsi="Tahoma" w:cs="Tahoma"/>
        </w:rPr>
        <w:t>a Társaság működése során olyan jogszabálysértés vagy a Társaság érdekeit egyébként súlyosan sértő esemény (mulasztás) történt, amelynek megszüntetése, vagy következményeinek elhárítása, illetve enyhítése az Alapító döntését teszi szükségessé;</w:t>
      </w:r>
    </w:p>
    <w:p w14:paraId="1599042F" w14:textId="77777777" w:rsidR="0077376B" w:rsidRPr="00A71557" w:rsidRDefault="0077376B" w:rsidP="0077376B">
      <w:pPr>
        <w:widowControl w:val="0"/>
        <w:numPr>
          <w:ilvl w:val="0"/>
          <w:numId w:val="2"/>
        </w:numPr>
        <w:ind w:left="426" w:hanging="425"/>
        <w:jc w:val="both"/>
        <w:rPr>
          <w:rFonts w:ascii="Tahoma" w:hAnsi="Tahoma" w:cs="Tahoma"/>
        </w:rPr>
      </w:pPr>
      <w:r w:rsidRPr="00A71557">
        <w:rPr>
          <w:rFonts w:ascii="Tahoma" w:hAnsi="Tahoma" w:cs="Tahoma"/>
        </w:rPr>
        <w:t>az ügyvezető felelősségét megalapozó tény merült fel.</w:t>
      </w:r>
    </w:p>
    <w:p w14:paraId="2A4243C9" w14:textId="77777777" w:rsidR="0077376B" w:rsidRPr="00A71557" w:rsidRDefault="0077376B" w:rsidP="0077376B">
      <w:pPr>
        <w:widowControl w:val="0"/>
        <w:ind w:left="1134"/>
        <w:jc w:val="both"/>
        <w:rPr>
          <w:rFonts w:ascii="Tahoma" w:hAnsi="Tahoma" w:cs="Tahoma"/>
        </w:rPr>
      </w:pPr>
    </w:p>
    <w:p w14:paraId="4B2F3F26"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Ha az arra jogosult Alapító a törvényes működés helyreállítása érdekében szükséges intézkedéseket nem teszi meg, a felügyelőbizottság köteles haladéktalanul értesíteni a törvényességi felügyeletet ellátó szervet.</w:t>
      </w:r>
    </w:p>
    <w:p w14:paraId="6E96796E" w14:textId="77777777" w:rsidR="0077376B" w:rsidRPr="00A71557" w:rsidRDefault="0077376B" w:rsidP="0077376B">
      <w:pPr>
        <w:widowControl w:val="0"/>
        <w:ind w:left="567" w:hanging="567"/>
        <w:jc w:val="both"/>
        <w:rPr>
          <w:rFonts w:ascii="Tahoma" w:hAnsi="Tahoma" w:cs="Tahoma"/>
        </w:rPr>
      </w:pPr>
    </w:p>
    <w:p w14:paraId="1DBD6EFE" w14:textId="77777777" w:rsidR="0077376B" w:rsidRPr="00A71557" w:rsidRDefault="0077376B" w:rsidP="0077376B">
      <w:pPr>
        <w:keepLines/>
        <w:widowControl w:val="0"/>
        <w:numPr>
          <w:ilvl w:val="1"/>
          <w:numId w:val="0"/>
        </w:numPr>
        <w:jc w:val="both"/>
        <w:outlineLvl w:val="1"/>
        <w:rPr>
          <w:rFonts w:ascii="Tahoma" w:hAnsi="Tahoma" w:cs="Tahoma"/>
          <w:bCs/>
        </w:rPr>
      </w:pPr>
      <w:bookmarkStart w:id="6" w:name="_Ref423446633"/>
      <w:r w:rsidRPr="00A71557">
        <w:rPr>
          <w:rFonts w:ascii="Tahoma" w:hAnsi="Tahoma" w:cs="Tahoma"/>
          <w:bCs/>
        </w:rPr>
        <w:t>A felügyelőbizottság hatásköre az ügyvezetők részére prémiumelőleg kifizethetőségéről való döntés.</w:t>
      </w:r>
      <w:bookmarkEnd w:id="6"/>
    </w:p>
    <w:p w14:paraId="0757CDD5" w14:textId="77777777" w:rsidR="0077376B" w:rsidRPr="00A71557" w:rsidRDefault="0077376B" w:rsidP="0077376B">
      <w:pPr>
        <w:widowControl w:val="0"/>
        <w:ind w:left="567" w:hanging="567"/>
        <w:jc w:val="both"/>
        <w:rPr>
          <w:rFonts w:ascii="Tahoma" w:hAnsi="Tahoma" w:cs="Tahoma"/>
        </w:rPr>
      </w:pPr>
    </w:p>
    <w:p w14:paraId="4E8029C3" w14:textId="77777777" w:rsidR="0077376B" w:rsidRPr="00A71557" w:rsidRDefault="0077376B" w:rsidP="0077376B">
      <w:pPr>
        <w:keepLines/>
        <w:widowControl w:val="0"/>
        <w:numPr>
          <w:ilvl w:val="1"/>
          <w:numId w:val="0"/>
        </w:numPr>
        <w:ind w:left="567" w:hanging="567"/>
        <w:jc w:val="both"/>
        <w:outlineLvl w:val="1"/>
        <w:rPr>
          <w:rFonts w:ascii="Tahoma" w:hAnsi="Tahoma" w:cs="Tahoma"/>
          <w:bCs/>
        </w:rPr>
      </w:pPr>
      <w:r w:rsidRPr="00A71557">
        <w:rPr>
          <w:rFonts w:ascii="Tahoma" w:hAnsi="Tahoma" w:cs="Tahoma"/>
          <w:bCs/>
        </w:rPr>
        <w:t>A felügyelőbizottság határozatait a Határozatok Könyvében nyilván kell tartani.</w:t>
      </w:r>
    </w:p>
    <w:p w14:paraId="25CEFF53" w14:textId="77777777" w:rsidR="0077376B" w:rsidRPr="00A71557" w:rsidRDefault="0077376B" w:rsidP="0077376B">
      <w:pPr>
        <w:widowControl w:val="0"/>
        <w:ind w:left="567" w:hanging="567"/>
        <w:jc w:val="both"/>
        <w:rPr>
          <w:rFonts w:ascii="Tahoma" w:hAnsi="Tahoma" w:cs="Tahoma"/>
          <w:bCs/>
        </w:rPr>
      </w:pPr>
    </w:p>
    <w:p w14:paraId="1125D2B2"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 felügyelő bizottság tagja lemondását köteles a felügyelő bizottság elnökének, a Társaság ügyvezetőjének és ezzel egyidejűleg, illetve a nevezett tisztségviselők hiányában az Alapítónak megküldeni. A lemondó nyilatkozat, mint a Társasággal kapcsolatos jognyilatkozat közlésére az elektronikus hírközlő eszközök útján történő közlésre vonatkozó szabályok irányadóak.</w:t>
      </w:r>
    </w:p>
    <w:p w14:paraId="7310AB56" w14:textId="77777777" w:rsidR="0077376B" w:rsidRDefault="0077376B" w:rsidP="0077376B">
      <w:pPr>
        <w:widowControl w:val="0"/>
        <w:jc w:val="both"/>
        <w:rPr>
          <w:rFonts w:ascii="Tahoma" w:hAnsi="Tahoma" w:cs="Tahoma"/>
        </w:rPr>
      </w:pPr>
    </w:p>
    <w:p w14:paraId="465BFB7B" w14:textId="77777777" w:rsidR="00E8037B" w:rsidRPr="00A71557" w:rsidRDefault="00E8037B" w:rsidP="0077376B">
      <w:pPr>
        <w:widowControl w:val="0"/>
        <w:jc w:val="both"/>
        <w:rPr>
          <w:rFonts w:ascii="Tahoma" w:hAnsi="Tahoma" w:cs="Tahoma"/>
        </w:rPr>
      </w:pPr>
    </w:p>
    <w:p w14:paraId="6189F6AE"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lastRenderedPageBreak/>
        <w:t>állandó könyvvizsgáló</w:t>
      </w:r>
    </w:p>
    <w:p w14:paraId="04C9558B" w14:textId="77777777" w:rsidR="0077376B" w:rsidRPr="00A71557" w:rsidRDefault="0077376B" w:rsidP="0077376B">
      <w:pPr>
        <w:widowControl w:val="0"/>
        <w:jc w:val="both"/>
        <w:rPr>
          <w:rFonts w:ascii="Tahoma" w:hAnsi="Tahoma" w:cs="Tahoma"/>
        </w:rPr>
      </w:pPr>
    </w:p>
    <w:p w14:paraId="3AE3714A" w14:textId="77777777" w:rsidR="0077376B" w:rsidRPr="00A71557" w:rsidRDefault="0077376B" w:rsidP="0077376B">
      <w:pPr>
        <w:keepLines/>
        <w:widowControl w:val="0"/>
        <w:numPr>
          <w:ilvl w:val="1"/>
          <w:numId w:val="0"/>
        </w:numPr>
        <w:ind w:left="567" w:hanging="567"/>
        <w:jc w:val="both"/>
        <w:outlineLvl w:val="1"/>
        <w:rPr>
          <w:rFonts w:ascii="Tahoma" w:hAnsi="Tahoma" w:cs="Tahoma"/>
          <w:bCs/>
        </w:rPr>
      </w:pPr>
      <w:r w:rsidRPr="00A71557">
        <w:rPr>
          <w:rFonts w:ascii="Tahoma" w:hAnsi="Tahoma" w:cs="Tahoma"/>
          <w:bCs/>
        </w:rPr>
        <w:t xml:space="preserve">A Társaság első állandó könyvvizsgálója: </w:t>
      </w:r>
    </w:p>
    <w:p w14:paraId="427DFBC6" w14:textId="77777777" w:rsidR="0077376B" w:rsidRPr="00A71557" w:rsidRDefault="0077376B" w:rsidP="0077376B">
      <w:pPr>
        <w:widowControl w:val="0"/>
        <w:jc w:val="both"/>
        <w:rPr>
          <w:rFonts w:ascii="Tahoma" w:hAnsi="Tahoma" w:cs="Tahoma"/>
          <w:bCs/>
        </w:rPr>
      </w:pPr>
    </w:p>
    <w:p w14:paraId="7630B73D" w14:textId="77777777" w:rsidR="0077376B" w:rsidRPr="00014ADD" w:rsidRDefault="0077376B" w:rsidP="0077376B">
      <w:pPr>
        <w:widowControl w:val="0"/>
        <w:ind w:left="567"/>
        <w:jc w:val="both"/>
        <w:rPr>
          <w:rFonts w:ascii="Tahoma" w:hAnsi="Tahoma" w:cs="Tahoma"/>
          <w:bCs/>
          <w:lang w:val="da-DK"/>
        </w:rPr>
      </w:pPr>
      <w:r w:rsidRPr="00014ADD">
        <w:rPr>
          <w:rFonts w:ascii="Tahoma" w:hAnsi="Tahoma" w:cs="Tahoma"/>
          <w:bCs/>
          <w:lang w:val="da-DK"/>
        </w:rPr>
        <w:t>A Társaság állandó könyvvizsgálója:</w:t>
      </w:r>
    </w:p>
    <w:p w14:paraId="45F296F8" w14:textId="5FAFAAED" w:rsidR="0077376B" w:rsidRPr="00014ADD" w:rsidRDefault="0077376B" w:rsidP="0077376B">
      <w:pPr>
        <w:widowControl w:val="0"/>
        <w:ind w:left="567"/>
        <w:jc w:val="both"/>
        <w:rPr>
          <w:rFonts w:ascii="Tahoma" w:hAnsi="Tahoma" w:cs="Tahoma"/>
          <w:bCs/>
          <w:lang w:val="da-DK"/>
        </w:rPr>
      </w:pPr>
      <w:r w:rsidRPr="00014ADD">
        <w:rPr>
          <w:rFonts w:ascii="Tahoma" w:hAnsi="Tahoma" w:cs="Tahoma"/>
          <w:bCs/>
          <w:lang w:val="da-DK"/>
        </w:rPr>
        <w:t xml:space="preserve">Cégnév: </w:t>
      </w:r>
      <w:r w:rsidR="003A4ECA" w:rsidRPr="00014ADD">
        <w:rPr>
          <w:rFonts w:ascii="Tahoma" w:hAnsi="Tahoma" w:cs="Tahoma"/>
          <w:bCs/>
          <w:lang w:val="da-DK"/>
        </w:rPr>
        <w:t>SIGNATOR AUDIT Könyvvizsgáló Korlátolt Felelősségű Társaság</w:t>
      </w:r>
    </w:p>
    <w:p w14:paraId="06969305" w14:textId="429E3930" w:rsidR="0077376B" w:rsidRPr="00014ADD" w:rsidRDefault="0077376B" w:rsidP="0077376B">
      <w:pPr>
        <w:widowControl w:val="0"/>
        <w:ind w:left="567"/>
        <w:jc w:val="both"/>
        <w:rPr>
          <w:rFonts w:ascii="Tahoma" w:hAnsi="Tahoma" w:cs="Tahoma"/>
          <w:bCs/>
          <w:lang w:val="da-DK"/>
        </w:rPr>
      </w:pPr>
      <w:r w:rsidRPr="00014ADD">
        <w:rPr>
          <w:rFonts w:ascii="Tahoma" w:hAnsi="Tahoma" w:cs="Tahoma"/>
          <w:bCs/>
          <w:lang w:val="da-DK"/>
        </w:rPr>
        <w:t xml:space="preserve">Rövidített cégneve: </w:t>
      </w:r>
      <w:r w:rsidR="003A4ECA" w:rsidRPr="00014ADD">
        <w:rPr>
          <w:rFonts w:ascii="Tahoma" w:hAnsi="Tahoma" w:cs="Tahoma"/>
          <w:bCs/>
          <w:lang w:val="da-DK"/>
        </w:rPr>
        <w:t>SIGNATOR AUDIT</w:t>
      </w:r>
      <w:r w:rsidRPr="00014ADD">
        <w:rPr>
          <w:rFonts w:ascii="Tahoma" w:hAnsi="Tahoma" w:cs="Tahoma"/>
          <w:bCs/>
          <w:lang w:val="da-DK"/>
        </w:rPr>
        <w:t xml:space="preserve"> Kft</w:t>
      </w:r>
      <w:r w:rsidR="003A4ECA" w:rsidRPr="00014ADD">
        <w:rPr>
          <w:rFonts w:ascii="Tahoma" w:hAnsi="Tahoma" w:cs="Tahoma"/>
          <w:bCs/>
          <w:lang w:val="da-DK"/>
        </w:rPr>
        <w:t>.</w:t>
      </w:r>
    </w:p>
    <w:p w14:paraId="5992E202" w14:textId="1E3D876B" w:rsidR="0077376B" w:rsidRPr="00014ADD" w:rsidRDefault="0077376B" w:rsidP="0077376B">
      <w:pPr>
        <w:widowControl w:val="0"/>
        <w:ind w:left="567"/>
        <w:jc w:val="both"/>
        <w:rPr>
          <w:rFonts w:ascii="Tahoma" w:hAnsi="Tahoma" w:cs="Tahoma"/>
          <w:bCs/>
          <w:lang w:val="da-DK"/>
        </w:rPr>
      </w:pPr>
      <w:r w:rsidRPr="00014ADD">
        <w:rPr>
          <w:rFonts w:ascii="Tahoma" w:hAnsi="Tahoma" w:cs="Tahoma"/>
          <w:bCs/>
          <w:lang w:val="da-DK"/>
        </w:rPr>
        <w:t>Székhelye: 8200 Veszprém, Radnóti tér 2.</w:t>
      </w:r>
      <w:r w:rsidR="007121BB" w:rsidRPr="00014ADD">
        <w:rPr>
          <w:rFonts w:ascii="Tahoma" w:hAnsi="Tahoma" w:cs="Tahoma"/>
          <w:bCs/>
          <w:lang w:val="da-DK"/>
        </w:rPr>
        <w:t xml:space="preserve"> 1. em. 102. a.</w:t>
      </w:r>
    </w:p>
    <w:p w14:paraId="72F55398" w14:textId="77777777" w:rsidR="0077376B" w:rsidRPr="00014ADD" w:rsidRDefault="0077376B" w:rsidP="0077376B">
      <w:pPr>
        <w:widowControl w:val="0"/>
        <w:ind w:left="567"/>
        <w:jc w:val="both"/>
        <w:rPr>
          <w:rFonts w:ascii="Tahoma" w:hAnsi="Tahoma" w:cs="Tahoma"/>
          <w:bCs/>
          <w:lang w:val="da-DK"/>
        </w:rPr>
      </w:pPr>
      <w:r w:rsidRPr="00014ADD">
        <w:rPr>
          <w:rFonts w:ascii="Tahoma" w:hAnsi="Tahoma" w:cs="Tahoma"/>
          <w:bCs/>
          <w:lang w:val="da-DK"/>
        </w:rPr>
        <w:t>Cégjegyzékszám: 19-09-500315</w:t>
      </w:r>
    </w:p>
    <w:p w14:paraId="141B5BF4" w14:textId="7A3F3A3A" w:rsidR="0077376B" w:rsidRPr="00014ADD" w:rsidRDefault="0077376B" w:rsidP="0077376B">
      <w:pPr>
        <w:widowControl w:val="0"/>
        <w:ind w:left="567"/>
        <w:jc w:val="both"/>
        <w:rPr>
          <w:rFonts w:ascii="Tahoma" w:hAnsi="Tahoma" w:cs="Tahoma"/>
          <w:bCs/>
          <w:lang w:val="da-DK"/>
        </w:rPr>
      </w:pPr>
      <w:r w:rsidRPr="00014ADD">
        <w:rPr>
          <w:rFonts w:ascii="Tahoma" w:hAnsi="Tahoma" w:cs="Tahoma"/>
          <w:bCs/>
          <w:lang w:val="da-DK"/>
        </w:rPr>
        <w:t xml:space="preserve">A megbízatásának lejárta: </w:t>
      </w:r>
      <w:r w:rsidR="000C5B63" w:rsidRPr="00014ADD">
        <w:rPr>
          <w:rFonts w:ascii="Tahoma" w:hAnsi="Tahoma" w:cs="Tahoma"/>
          <w:bCs/>
          <w:lang w:val="da-DK"/>
        </w:rPr>
        <w:t>202</w:t>
      </w:r>
      <w:r w:rsidR="00D42507" w:rsidRPr="00014ADD">
        <w:rPr>
          <w:rFonts w:ascii="Tahoma" w:hAnsi="Tahoma" w:cs="Tahoma"/>
          <w:bCs/>
          <w:lang w:val="da-DK"/>
        </w:rPr>
        <w:t>8</w:t>
      </w:r>
      <w:r w:rsidR="007121BB" w:rsidRPr="00014ADD">
        <w:rPr>
          <w:rFonts w:ascii="Tahoma" w:hAnsi="Tahoma" w:cs="Tahoma"/>
          <w:bCs/>
          <w:lang w:val="da-DK"/>
        </w:rPr>
        <w:t>. május 31.</w:t>
      </w:r>
    </w:p>
    <w:p w14:paraId="78A359EF" w14:textId="77777777" w:rsidR="0077376B" w:rsidRPr="00014ADD" w:rsidRDefault="0077376B" w:rsidP="0077376B">
      <w:pPr>
        <w:widowControl w:val="0"/>
        <w:ind w:left="567"/>
        <w:jc w:val="both"/>
        <w:rPr>
          <w:rFonts w:ascii="Tahoma" w:hAnsi="Tahoma" w:cs="Tahoma"/>
          <w:bCs/>
          <w:lang w:val="da-DK"/>
        </w:rPr>
      </w:pPr>
      <w:r w:rsidRPr="00014ADD">
        <w:rPr>
          <w:rFonts w:ascii="Tahoma" w:hAnsi="Tahoma" w:cs="Tahoma"/>
          <w:bCs/>
          <w:lang w:val="da-DK"/>
        </w:rPr>
        <w:t xml:space="preserve"> </w:t>
      </w:r>
    </w:p>
    <w:p w14:paraId="2DBE0BCE" w14:textId="77777777" w:rsidR="0077376B" w:rsidRPr="00014ADD" w:rsidRDefault="0077376B" w:rsidP="0077376B">
      <w:pPr>
        <w:widowControl w:val="0"/>
        <w:ind w:left="567"/>
        <w:jc w:val="both"/>
        <w:rPr>
          <w:rFonts w:ascii="Tahoma" w:hAnsi="Tahoma" w:cs="Tahoma"/>
          <w:bCs/>
          <w:lang w:val="da-DK"/>
        </w:rPr>
      </w:pPr>
      <w:r w:rsidRPr="00014ADD">
        <w:rPr>
          <w:rFonts w:ascii="Tahoma" w:hAnsi="Tahoma" w:cs="Tahoma"/>
          <w:bCs/>
          <w:lang w:val="da-DK"/>
        </w:rPr>
        <w:t>A könyvvizsgálat elvégzéséért személyében felelős természetes személy neve:</w:t>
      </w:r>
    </w:p>
    <w:p w14:paraId="6ED7998D" w14:textId="7B68E295" w:rsidR="0077376B" w:rsidRPr="00014ADD" w:rsidRDefault="0077376B" w:rsidP="0077376B">
      <w:pPr>
        <w:widowControl w:val="0"/>
        <w:ind w:left="567"/>
        <w:jc w:val="both"/>
        <w:rPr>
          <w:rFonts w:ascii="Tahoma" w:hAnsi="Tahoma" w:cs="Tahoma"/>
          <w:bCs/>
          <w:lang w:val="da-DK"/>
        </w:rPr>
      </w:pPr>
      <w:r w:rsidRPr="00014ADD">
        <w:rPr>
          <w:rFonts w:ascii="Tahoma" w:hAnsi="Tahoma" w:cs="Tahoma"/>
          <w:bCs/>
          <w:lang w:val="da-DK"/>
        </w:rPr>
        <w:t>Név: Olma</w:t>
      </w:r>
      <w:r w:rsidR="00722925" w:rsidRPr="00014ADD">
        <w:rPr>
          <w:rFonts w:ascii="Tahoma" w:hAnsi="Tahoma" w:cs="Tahoma"/>
          <w:bCs/>
          <w:lang w:val="da-DK"/>
        </w:rPr>
        <w:t>-Kelemen Réka</w:t>
      </w:r>
    </w:p>
    <w:p w14:paraId="602AAD82" w14:textId="6480BD49" w:rsidR="0077376B" w:rsidRPr="00014ADD" w:rsidRDefault="0077376B" w:rsidP="0077376B">
      <w:pPr>
        <w:widowControl w:val="0"/>
        <w:ind w:left="567"/>
        <w:jc w:val="both"/>
        <w:rPr>
          <w:rFonts w:ascii="Tahoma" w:hAnsi="Tahoma" w:cs="Tahoma"/>
          <w:bCs/>
          <w:lang w:val="da-DK"/>
        </w:rPr>
      </w:pPr>
      <w:r w:rsidRPr="00014ADD">
        <w:rPr>
          <w:rFonts w:ascii="Tahoma" w:hAnsi="Tahoma" w:cs="Tahoma"/>
          <w:bCs/>
          <w:lang w:val="da-DK"/>
        </w:rPr>
        <w:t>Kamarai száma:</w:t>
      </w:r>
      <w:r w:rsidR="00722925" w:rsidRPr="00014ADD">
        <w:rPr>
          <w:rFonts w:ascii="Tahoma" w:hAnsi="Tahoma" w:cs="Tahoma"/>
          <w:bCs/>
          <w:lang w:val="da-DK"/>
        </w:rPr>
        <w:t xml:space="preserve"> </w:t>
      </w:r>
      <w:r w:rsidRPr="00014ADD">
        <w:rPr>
          <w:rFonts w:ascii="Tahoma" w:hAnsi="Tahoma" w:cs="Tahoma"/>
          <w:bCs/>
          <w:lang w:val="da-DK"/>
        </w:rPr>
        <w:t>00</w:t>
      </w:r>
      <w:r w:rsidR="00722925" w:rsidRPr="00014ADD">
        <w:rPr>
          <w:rFonts w:ascii="Tahoma" w:hAnsi="Tahoma" w:cs="Tahoma"/>
          <w:bCs/>
          <w:lang w:val="da-DK"/>
        </w:rPr>
        <w:t>7548</w:t>
      </w:r>
    </w:p>
    <w:p w14:paraId="604F34A8" w14:textId="7D624004" w:rsidR="0077376B" w:rsidRPr="00014ADD" w:rsidRDefault="0077376B" w:rsidP="0077376B">
      <w:pPr>
        <w:widowControl w:val="0"/>
        <w:ind w:left="567"/>
        <w:jc w:val="both"/>
        <w:rPr>
          <w:rFonts w:ascii="Tahoma" w:hAnsi="Tahoma" w:cs="Tahoma"/>
          <w:bCs/>
          <w:lang w:val="da-DK"/>
        </w:rPr>
      </w:pPr>
      <w:r w:rsidRPr="00014ADD">
        <w:rPr>
          <w:rFonts w:ascii="Tahoma" w:hAnsi="Tahoma" w:cs="Tahoma"/>
          <w:bCs/>
          <w:lang w:val="da-DK"/>
        </w:rPr>
        <w:t xml:space="preserve">Címe: </w:t>
      </w:r>
      <w:r w:rsidR="00A13301" w:rsidRPr="00014ADD">
        <w:rPr>
          <w:rFonts w:ascii="Tahoma" w:hAnsi="Tahoma" w:cs="Tahoma"/>
          <w:bCs/>
          <w:lang w:val="da-DK"/>
        </w:rPr>
        <w:t>8227 Felsőörs, Kökény utca 3.</w:t>
      </w:r>
    </w:p>
    <w:p w14:paraId="04E5AB9B" w14:textId="77777777" w:rsidR="0077376B" w:rsidRPr="00A71557" w:rsidRDefault="0077376B" w:rsidP="00014ADD">
      <w:pPr>
        <w:widowControl w:val="0"/>
        <w:jc w:val="both"/>
        <w:rPr>
          <w:rFonts w:ascii="Tahoma" w:hAnsi="Tahoma" w:cs="Tahoma"/>
        </w:rPr>
      </w:pPr>
    </w:p>
    <w:p w14:paraId="79F4FBC6" w14:textId="77777777" w:rsidR="0077376B" w:rsidRPr="00A71557" w:rsidRDefault="0077376B" w:rsidP="0077376B">
      <w:pPr>
        <w:widowControl w:val="0"/>
        <w:ind w:left="567"/>
        <w:jc w:val="both"/>
        <w:rPr>
          <w:rFonts w:ascii="Tahoma" w:hAnsi="Tahoma" w:cs="Tahoma"/>
        </w:rPr>
      </w:pPr>
      <w:r w:rsidRPr="00A71557">
        <w:rPr>
          <w:rFonts w:ascii="Tahoma" w:hAnsi="Tahoma" w:cs="Tahoma"/>
        </w:rPr>
        <w:t>Az első állandó könyvvizsgáló megbízatásának megszűnését követően az Alapító az állandó könyvvizsgálót határozatlan időre, de legfeljebb öt évre választja.</w:t>
      </w:r>
    </w:p>
    <w:p w14:paraId="466BCA0C" w14:textId="77777777" w:rsidR="0077376B" w:rsidRPr="00A71557" w:rsidRDefault="0077376B" w:rsidP="0077376B">
      <w:pPr>
        <w:widowControl w:val="0"/>
        <w:ind w:left="567" w:hanging="709"/>
        <w:jc w:val="both"/>
        <w:rPr>
          <w:rFonts w:ascii="Tahoma" w:hAnsi="Tahoma" w:cs="Tahoma"/>
        </w:rPr>
      </w:pPr>
    </w:p>
    <w:p w14:paraId="30331696"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Az állandó könyvvizsgáló szervezetre, illetve az állandó könyvvizsgáló személyére az ügyvezető a felügyelőbizottság egyetértésével tesz javaslatot az Alapítónak.</w:t>
      </w:r>
    </w:p>
    <w:p w14:paraId="32F6455F" w14:textId="77777777" w:rsidR="0077376B" w:rsidRPr="00A71557" w:rsidRDefault="0077376B" w:rsidP="0077376B">
      <w:pPr>
        <w:widowControl w:val="0"/>
        <w:ind w:left="567" w:hanging="709"/>
        <w:jc w:val="both"/>
        <w:rPr>
          <w:rFonts w:ascii="Tahoma" w:hAnsi="Tahoma" w:cs="Tahoma"/>
        </w:rPr>
      </w:pPr>
    </w:p>
    <w:p w14:paraId="2CD00EED"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 könyvvizsgáló összeférhetetlenségére vonatkozó szabályokat a Ptk. és a Magyar Könyvvizsgálói Kamaráról, a könyvvizsgálói tevékenységről, valamint a könyvvizsgálói közfelügyeletről szóló 2007. évi LXXV. törvény tartalmazza.</w:t>
      </w:r>
    </w:p>
    <w:p w14:paraId="44D96387" w14:textId="77777777" w:rsidR="0077376B" w:rsidRPr="00A71557" w:rsidRDefault="0077376B" w:rsidP="0077376B">
      <w:pPr>
        <w:widowControl w:val="0"/>
        <w:jc w:val="both"/>
        <w:rPr>
          <w:rFonts w:ascii="Tahoma" w:hAnsi="Tahoma" w:cs="Tahoma"/>
        </w:rPr>
      </w:pPr>
    </w:p>
    <w:p w14:paraId="62CC0C2E"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t>Összeférhetetlenségi szabályok</w:t>
      </w:r>
    </w:p>
    <w:p w14:paraId="48FC2E42" w14:textId="77777777" w:rsidR="0077376B" w:rsidRPr="00A71557" w:rsidRDefault="0077376B" w:rsidP="0077376B">
      <w:pPr>
        <w:keepLines/>
        <w:widowControl w:val="0"/>
        <w:ind w:left="908" w:right="71" w:hanging="454"/>
        <w:jc w:val="both"/>
        <w:rPr>
          <w:rFonts w:ascii="Tahoma" w:hAnsi="Tahoma" w:cs="Tahoma"/>
        </w:rPr>
      </w:pPr>
    </w:p>
    <w:p w14:paraId="0D8762E3"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 Társaság ügyvezetője és hozzátartozója nem választható meg a felügyelőbizottság tagjának, továbbá könyvvizsgálónak ilyen személy nem jelölhető.</w:t>
      </w:r>
    </w:p>
    <w:p w14:paraId="1DE947D4" w14:textId="77777777" w:rsidR="0077376B" w:rsidRPr="00A71557" w:rsidRDefault="0077376B" w:rsidP="0077376B">
      <w:pPr>
        <w:widowControl w:val="0"/>
        <w:ind w:left="567" w:hanging="567"/>
        <w:jc w:val="both"/>
        <w:rPr>
          <w:rFonts w:ascii="Tahoma" w:hAnsi="Tahoma" w:cs="Tahoma"/>
        </w:rPr>
      </w:pPr>
    </w:p>
    <w:p w14:paraId="19754DAF" w14:textId="77777777" w:rsidR="0077376B" w:rsidRPr="00A71557" w:rsidRDefault="0077376B" w:rsidP="0077376B">
      <w:pPr>
        <w:keepLines/>
        <w:widowControl w:val="0"/>
        <w:numPr>
          <w:ilvl w:val="1"/>
          <w:numId w:val="0"/>
        </w:numPr>
        <w:jc w:val="both"/>
        <w:outlineLvl w:val="1"/>
        <w:rPr>
          <w:rFonts w:ascii="Tahoma" w:hAnsi="Tahoma" w:cs="Tahoma"/>
          <w:bCs/>
        </w:rPr>
      </w:pPr>
      <w:bookmarkStart w:id="7" w:name="_Ref423446681"/>
      <w:r w:rsidRPr="00A71557">
        <w:rPr>
          <w:rFonts w:ascii="Tahoma" w:hAnsi="Tahoma" w:cs="Tahoma"/>
          <w:bCs/>
        </w:rPr>
        <w:t>Az ügyvezető és a felügyelő bizottság tagja - a nyilvánosan működő részvénytársaság részvénye kivételével - nem szerezhet társasági részesedést, és nem lehet vezető tisztségviselő, felügyelő bizottsági tag olyan jogi személyben, amely főtevékenységként ugyanolyan gazdasági tevékenységet folytat, mint az a Társaság, amelyben vezető tisztségviselő vagy a felügyelő bizottság tagja, kivéve, ha az Alapító ehhez hozzájárul. Ha az ügyvezető, felügyelő bizottsági tag új vezető tisztségviselői vagy felügyelő bizottsági tagsági megbízást fogad el, a tisztség elfogadásától számított tizenöt (15) napon belül köteles e tényről értesíteni azokat a társaságokat, ahol már vezető tisztségviselő vagy felügyelő bizottsági tag.</w:t>
      </w:r>
      <w:bookmarkEnd w:id="7"/>
      <w:r w:rsidRPr="00A71557">
        <w:rPr>
          <w:rFonts w:ascii="Tahoma" w:hAnsi="Tahoma" w:cs="Tahoma"/>
          <w:bCs/>
        </w:rPr>
        <w:t xml:space="preserve"> </w:t>
      </w:r>
    </w:p>
    <w:p w14:paraId="4431F8DB" w14:textId="77777777" w:rsidR="0077376B" w:rsidRPr="00A71557" w:rsidRDefault="0077376B" w:rsidP="0077376B">
      <w:pPr>
        <w:widowControl w:val="0"/>
        <w:ind w:left="567" w:hanging="567"/>
        <w:jc w:val="both"/>
        <w:rPr>
          <w:rFonts w:ascii="Tahoma" w:hAnsi="Tahoma" w:cs="Tahoma"/>
        </w:rPr>
      </w:pPr>
    </w:p>
    <w:p w14:paraId="4C24D1EF" w14:textId="77777777" w:rsidR="0077376B" w:rsidRPr="00A71557" w:rsidRDefault="0077376B" w:rsidP="0077376B">
      <w:pPr>
        <w:keepLines/>
        <w:widowControl w:val="0"/>
        <w:numPr>
          <w:ilvl w:val="1"/>
          <w:numId w:val="0"/>
        </w:numPr>
        <w:jc w:val="both"/>
        <w:outlineLvl w:val="1"/>
        <w:rPr>
          <w:rFonts w:ascii="Tahoma" w:hAnsi="Tahoma" w:cs="Tahoma"/>
          <w:bCs/>
        </w:rPr>
      </w:pPr>
      <w:bookmarkStart w:id="8" w:name="_Ref423446696"/>
      <w:r w:rsidRPr="00A71557">
        <w:rPr>
          <w:rFonts w:ascii="Tahoma" w:hAnsi="Tahoma" w:cs="Tahoma"/>
          <w:bCs/>
        </w:rPr>
        <w:t>Az ügyvezető és a felügyelő bizottság tagja, valamint hozzátartozójuk - a mindennapi élet szokásos ügyletei kivételével - nem köthet saját nevében vagy saját javára a Társaság tevékenységi körébe tartozó szerződéseket, kivéve, ha az Alapító ehhez hozzájárul.</w:t>
      </w:r>
      <w:bookmarkEnd w:id="8"/>
    </w:p>
    <w:p w14:paraId="3B9698A3" w14:textId="77777777" w:rsidR="0077376B" w:rsidRPr="00A71557" w:rsidRDefault="0077376B" w:rsidP="0077376B">
      <w:pPr>
        <w:widowControl w:val="0"/>
        <w:jc w:val="both"/>
        <w:rPr>
          <w:rFonts w:ascii="Tahoma" w:hAnsi="Tahoma" w:cs="Tahoma"/>
        </w:rPr>
      </w:pPr>
    </w:p>
    <w:p w14:paraId="1B6A84C0" w14:textId="77777777" w:rsidR="0077376B" w:rsidRPr="00A71557" w:rsidRDefault="0077376B" w:rsidP="0077376B">
      <w:pPr>
        <w:keepNext/>
        <w:keepLines/>
        <w:widowControl w:val="0"/>
        <w:numPr>
          <w:ilvl w:val="0"/>
          <w:numId w:val="4"/>
        </w:numPr>
        <w:jc w:val="center"/>
        <w:outlineLvl w:val="0"/>
        <w:rPr>
          <w:rFonts w:ascii="Tahoma" w:hAnsi="Tahoma" w:cs="Tahoma"/>
          <w:bCs/>
          <w:caps/>
        </w:rPr>
      </w:pPr>
      <w:r w:rsidRPr="00A71557">
        <w:rPr>
          <w:rFonts w:ascii="Tahoma" w:hAnsi="Tahoma" w:cs="Tahoma"/>
          <w:b/>
          <w:bCs/>
          <w:caps/>
        </w:rPr>
        <w:lastRenderedPageBreak/>
        <w:t>a társaság megszüntetése</w:t>
      </w:r>
    </w:p>
    <w:p w14:paraId="607383ED" w14:textId="77777777" w:rsidR="0077376B" w:rsidRPr="00A71557" w:rsidRDefault="0077376B" w:rsidP="0077376B">
      <w:pPr>
        <w:widowControl w:val="0"/>
        <w:jc w:val="both"/>
        <w:rPr>
          <w:rFonts w:ascii="Tahoma" w:hAnsi="Tahoma" w:cs="Tahoma"/>
        </w:rPr>
      </w:pPr>
    </w:p>
    <w:p w14:paraId="4A99148E" w14:textId="77777777"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 xml:space="preserve">A társaság jogutód nélküli megszűnése esetében a hitelezők kielégítése után fennmaradó vagyon az Alapítót illeti meg.   </w:t>
      </w:r>
    </w:p>
    <w:p w14:paraId="6DB67648" w14:textId="77777777" w:rsidR="0077376B" w:rsidRDefault="0077376B" w:rsidP="0077376B">
      <w:pPr>
        <w:widowControl w:val="0"/>
        <w:ind w:left="567" w:hanging="567"/>
        <w:jc w:val="both"/>
        <w:rPr>
          <w:rFonts w:ascii="Tahoma" w:hAnsi="Tahoma" w:cs="Tahoma"/>
        </w:rPr>
      </w:pPr>
    </w:p>
    <w:p w14:paraId="6C247F65" w14:textId="77777777" w:rsidR="00B11516" w:rsidRPr="00A71557" w:rsidRDefault="00B11516" w:rsidP="0077376B">
      <w:pPr>
        <w:widowControl w:val="0"/>
        <w:ind w:left="567" w:hanging="567"/>
        <w:jc w:val="both"/>
        <w:rPr>
          <w:rFonts w:ascii="Tahoma" w:hAnsi="Tahoma" w:cs="Tahoma"/>
        </w:rPr>
      </w:pPr>
    </w:p>
    <w:p w14:paraId="0BE49B2D" w14:textId="77777777" w:rsidR="0077376B" w:rsidRPr="00A71557" w:rsidRDefault="0077376B" w:rsidP="0077376B">
      <w:pPr>
        <w:keepNext/>
        <w:keepLines/>
        <w:widowControl w:val="0"/>
        <w:numPr>
          <w:ilvl w:val="0"/>
          <w:numId w:val="4"/>
        </w:numPr>
        <w:jc w:val="center"/>
        <w:outlineLvl w:val="0"/>
        <w:rPr>
          <w:rFonts w:ascii="Tahoma" w:hAnsi="Tahoma" w:cs="Tahoma"/>
          <w:b/>
          <w:bCs/>
          <w:caps/>
        </w:rPr>
      </w:pPr>
      <w:r w:rsidRPr="00A71557">
        <w:rPr>
          <w:rFonts w:ascii="Tahoma" w:hAnsi="Tahoma" w:cs="Tahoma"/>
          <w:b/>
          <w:bCs/>
          <w:caps/>
        </w:rPr>
        <w:t>Alkalmazandó jog, egyéb vegyes rendelkezések</w:t>
      </w:r>
    </w:p>
    <w:p w14:paraId="5C21B9EE" w14:textId="77777777" w:rsidR="0077376B" w:rsidRPr="00A71557" w:rsidRDefault="0077376B" w:rsidP="0077376B">
      <w:pPr>
        <w:widowControl w:val="0"/>
        <w:ind w:left="567" w:hanging="567"/>
        <w:jc w:val="both"/>
        <w:rPr>
          <w:rFonts w:ascii="Tahoma" w:hAnsi="Tahoma" w:cs="Tahoma"/>
        </w:rPr>
      </w:pPr>
    </w:p>
    <w:p w14:paraId="4A454601" w14:textId="77777777" w:rsidR="001F643C"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Azokban az esetekben, amikor a Ptk. a Társaságot kötelezi arra, hogy közleményt tegyen közzé, a társaság e kötelezettségének a Cégközlönyben tesz eleget.</w:t>
      </w:r>
    </w:p>
    <w:p w14:paraId="0D04C560" w14:textId="77777777" w:rsidR="001F643C" w:rsidRDefault="001F643C" w:rsidP="0077376B">
      <w:pPr>
        <w:keepLines/>
        <w:widowControl w:val="0"/>
        <w:numPr>
          <w:ilvl w:val="1"/>
          <w:numId w:val="0"/>
        </w:numPr>
        <w:jc w:val="both"/>
        <w:outlineLvl w:val="1"/>
        <w:rPr>
          <w:rFonts w:ascii="Tahoma" w:hAnsi="Tahoma" w:cs="Tahoma"/>
          <w:bCs/>
        </w:rPr>
      </w:pPr>
    </w:p>
    <w:p w14:paraId="23F70512" w14:textId="5E9B75D8" w:rsidR="0077376B" w:rsidRPr="00A71557" w:rsidRDefault="0077376B" w:rsidP="0077376B">
      <w:pPr>
        <w:keepLines/>
        <w:widowControl w:val="0"/>
        <w:numPr>
          <w:ilvl w:val="1"/>
          <w:numId w:val="0"/>
        </w:numPr>
        <w:jc w:val="both"/>
        <w:outlineLvl w:val="1"/>
        <w:rPr>
          <w:rFonts w:ascii="Tahoma" w:hAnsi="Tahoma" w:cs="Tahoma"/>
          <w:bCs/>
        </w:rPr>
      </w:pPr>
      <w:r w:rsidRPr="00A71557">
        <w:rPr>
          <w:rFonts w:ascii="Tahoma" w:hAnsi="Tahoma" w:cs="Tahoma"/>
          <w:bCs/>
        </w:rPr>
        <w:t>Az Alapító Okiratban nem szabályozott kérdésekben a Ptk. rendelkezései és az egyéb vonatkozó jogszabályok az irányadók.</w:t>
      </w:r>
    </w:p>
    <w:p w14:paraId="568A3A03" w14:textId="77777777" w:rsidR="0077376B" w:rsidRPr="00A71557" w:rsidRDefault="0077376B" w:rsidP="0077376B">
      <w:pPr>
        <w:widowControl w:val="0"/>
        <w:jc w:val="both"/>
        <w:rPr>
          <w:rFonts w:ascii="Tahoma" w:hAnsi="Tahoma" w:cs="Tahoma"/>
        </w:rPr>
      </w:pPr>
    </w:p>
    <w:p w14:paraId="0FE060F5" w14:textId="02B635AE" w:rsidR="0077376B" w:rsidRPr="00A71557" w:rsidRDefault="0077376B" w:rsidP="0077376B">
      <w:pPr>
        <w:widowControl w:val="0"/>
        <w:jc w:val="both"/>
        <w:rPr>
          <w:rFonts w:ascii="Tahoma" w:hAnsi="Tahoma" w:cs="Tahoma"/>
        </w:rPr>
      </w:pPr>
      <w:r w:rsidRPr="00A71557">
        <w:rPr>
          <w:rFonts w:ascii="Tahoma" w:hAnsi="Tahoma" w:cs="Tahoma"/>
        </w:rPr>
        <w:t xml:space="preserve">Veszprém, </w:t>
      </w:r>
      <w:r w:rsidR="007121BB">
        <w:rPr>
          <w:rFonts w:ascii="Tahoma" w:hAnsi="Tahoma" w:cs="Tahoma"/>
        </w:rPr>
        <w:t>202</w:t>
      </w:r>
      <w:r w:rsidR="001F643C">
        <w:rPr>
          <w:rFonts w:ascii="Tahoma" w:hAnsi="Tahoma" w:cs="Tahoma"/>
        </w:rPr>
        <w:t xml:space="preserve">4. </w:t>
      </w:r>
      <w:r w:rsidR="001F643C" w:rsidRPr="005A3875">
        <w:rPr>
          <w:rFonts w:ascii="Tahoma" w:hAnsi="Tahoma" w:cs="Tahoma"/>
        </w:rPr>
        <w:t>szeptember</w:t>
      </w:r>
      <w:proofErr w:type="gramStart"/>
      <w:r w:rsidR="001F643C" w:rsidRPr="005A3875">
        <w:rPr>
          <w:rFonts w:ascii="Tahoma" w:hAnsi="Tahoma" w:cs="Tahoma"/>
        </w:rPr>
        <w:t>……………………..</w:t>
      </w:r>
      <w:proofErr w:type="gramEnd"/>
    </w:p>
    <w:p w14:paraId="2DF43EA4" w14:textId="77777777" w:rsidR="0077376B" w:rsidRPr="00A71557" w:rsidRDefault="0077376B" w:rsidP="0077376B">
      <w:pPr>
        <w:widowControl w:val="0"/>
        <w:jc w:val="both"/>
        <w:rPr>
          <w:rFonts w:ascii="Tahoma" w:hAnsi="Tahoma" w:cs="Tahoma"/>
        </w:rPr>
      </w:pPr>
    </w:p>
    <w:p w14:paraId="0E13F6CB" w14:textId="77777777" w:rsidR="0077376B" w:rsidRPr="00A71557" w:rsidRDefault="0077376B" w:rsidP="0077376B">
      <w:pPr>
        <w:widowControl w:val="0"/>
        <w:jc w:val="both"/>
        <w:rPr>
          <w:rFonts w:ascii="Tahoma" w:hAnsi="Tahoma" w:cs="Tahoma"/>
        </w:rPr>
      </w:pPr>
    </w:p>
    <w:p w14:paraId="2EEF7BBA" w14:textId="77777777" w:rsidR="0077376B" w:rsidRPr="00A71557" w:rsidRDefault="0077376B" w:rsidP="0077376B">
      <w:pPr>
        <w:widowControl w:val="0"/>
        <w:jc w:val="both"/>
        <w:rPr>
          <w:rFonts w:ascii="Tahoma" w:hAnsi="Tahoma" w:cs="Tahoma"/>
        </w:rPr>
      </w:pPr>
    </w:p>
    <w:p w14:paraId="346A47F7" w14:textId="77777777" w:rsidR="0077376B" w:rsidRPr="00A71557" w:rsidRDefault="0077376B" w:rsidP="0077376B">
      <w:pPr>
        <w:widowControl w:val="0"/>
        <w:jc w:val="center"/>
        <w:rPr>
          <w:rFonts w:ascii="Tahoma" w:hAnsi="Tahoma" w:cs="Tahoma"/>
        </w:rPr>
      </w:pPr>
      <w:r w:rsidRPr="00A71557">
        <w:rPr>
          <w:rFonts w:ascii="Tahoma" w:hAnsi="Tahoma" w:cs="Tahoma"/>
        </w:rPr>
        <w:t>__________________________________</w:t>
      </w:r>
    </w:p>
    <w:p w14:paraId="6C57ADD0" w14:textId="77777777" w:rsidR="0077376B" w:rsidRPr="00A71557" w:rsidRDefault="0077376B" w:rsidP="0077376B">
      <w:pPr>
        <w:widowControl w:val="0"/>
        <w:jc w:val="center"/>
        <w:rPr>
          <w:rFonts w:ascii="Tahoma" w:hAnsi="Tahoma" w:cs="Tahoma"/>
          <w:b/>
        </w:rPr>
      </w:pPr>
      <w:r w:rsidRPr="00A71557">
        <w:rPr>
          <w:rFonts w:ascii="Tahoma" w:hAnsi="Tahoma" w:cs="Tahoma"/>
          <w:b/>
        </w:rPr>
        <w:t>Veszprém Megyei Jogú Város Önkormányzata</w:t>
      </w:r>
    </w:p>
    <w:p w14:paraId="7AB3F1A8" w14:textId="58136304" w:rsidR="0077376B" w:rsidRPr="00A71557" w:rsidRDefault="007121BB" w:rsidP="0077376B">
      <w:pPr>
        <w:widowControl w:val="0"/>
        <w:jc w:val="center"/>
        <w:rPr>
          <w:rFonts w:ascii="Tahoma" w:hAnsi="Tahoma" w:cs="Tahoma"/>
        </w:rPr>
      </w:pPr>
      <w:r>
        <w:rPr>
          <w:rFonts w:ascii="Tahoma" w:hAnsi="Tahoma" w:cs="Tahoma"/>
        </w:rPr>
        <w:t>a</w:t>
      </w:r>
      <w:r w:rsidR="0077376B" w:rsidRPr="00A71557">
        <w:rPr>
          <w:rFonts w:ascii="Tahoma" w:hAnsi="Tahoma" w:cs="Tahoma"/>
        </w:rPr>
        <w:t>lapító</w:t>
      </w:r>
    </w:p>
    <w:p w14:paraId="644AA5DA" w14:textId="77777777" w:rsidR="0077376B" w:rsidRPr="00A71557" w:rsidRDefault="0077376B" w:rsidP="0077376B">
      <w:pPr>
        <w:widowControl w:val="0"/>
        <w:jc w:val="center"/>
        <w:rPr>
          <w:rFonts w:ascii="Tahoma" w:hAnsi="Tahoma" w:cs="Tahoma"/>
        </w:rPr>
      </w:pPr>
      <w:r w:rsidRPr="00A71557">
        <w:rPr>
          <w:rFonts w:ascii="Tahoma" w:hAnsi="Tahoma" w:cs="Tahoma"/>
        </w:rPr>
        <w:t xml:space="preserve">képviseli: Porga Gyula polgármester </w:t>
      </w:r>
    </w:p>
    <w:p w14:paraId="1EC984B9" w14:textId="77777777" w:rsidR="0077376B" w:rsidRPr="00A71557" w:rsidRDefault="0077376B" w:rsidP="0077376B">
      <w:pPr>
        <w:widowControl w:val="0"/>
        <w:jc w:val="both"/>
        <w:rPr>
          <w:rFonts w:ascii="Tahoma" w:hAnsi="Tahoma" w:cs="Tahoma"/>
        </w:rPr>
      </w:pPr>
    </w:p>
    <w:p w14:paraId="33F56F98" w14:textId="77777777" w:rsidR="0077376B" w:rsidRPr="00A71557" w:rsidRDefault="0077376B" w:rsidP="0077376B">
      <w:pPr>
        <w:jc w:val="both"/>
        <w:rPr>
          <w:rFonts w:ascii="Tahoma" w:hAnsi="Tahoma" w:cs="Tahoma"/>
        </w:rPr>
      </w:pPr>
    </w:p>
    <w:p w14:paraId="69C6F182" w14:textId="77777777" w:rsidR="0077376B" w:rsidRPr="00A71557" w:rsidRDefault="0077376B" w:rsidP="0077376B">
      <w:pPr>
        <w:jc w:val="both"/>
        <w:rPr>
          <w:rFonts w:ascii="Tahoma" w:hAnsi="Tahoma" w:cs="Tahoma"/>
        </w:rPr>
      </w:pPr>
      <w:r w:rsidRPr="00A71557">
        <w:rPr>
          <w:rFonts w:ascii="Tahoma" w:hAnsi="Tahoma" w:cs="Tahoma"/>
        </w:rPr>
        <w:t xml:space="preserve">Készítettem és </w:t>
      </w:r>
      <w:proofErr w:type="spellStart"/>
      <w:r w:rsidRPr="00A71557">
        <w:rPr>
          <w:rFonts w:ascii="Tahoma" w:hAnsi="Tahoma" w:cs="Tahoma"/>
        </w:rPr>
        <w:t>ellenjegyzem</w:t>
      </w:r>
      <w:proofErr w:type="spellEnd"/>
      <w:r w:rsidRPr="00A71557">
        <w:rPr>
          <w:rFonts w:ascii="Tahoma" w:hAnsi="Tahoma" w:cs="Tahoma"/>
        </w:rPr>
        <w:t>:</w:t>
      </w:r>
    </w:p>
    <w:p w14:paraId="102BF985" w14:textId="77777777" w:rsidR="0077376B" w:rsidRPr="00A71557" w:rsidRDefault="0077376B" w:rsidP="0077376B">
      <w:pPr>
        <w:widowControl w:val="0"/>
        <w:jc w:val="both"/>
        <w:rPr>
          <w:rFonts w:ascii="Tahoma" w:hAnsi="Tahoma" w:cs="Tahoma"/>
        </w:rPr>
      </w:pPr>
    </w:p>
    <w:p w14:paraId="662F35CE" w14:textId="77777777" w:rsidR="001F643C" w:rsidRPr="00A71557" w:rsidRDefault="001F643C" w:rsidP="001F643C">
      <w:pPr>
        <w:widowControl w:val="0"/>
        <w:jc w:val="both"/>
        <w:rPr>
          <w:rFonts w:ascii="Tahoma" w:hAnsi="Tahoma" w:cs="Tahoma"/>
        </w:rPr>
      </w:pPr>
      <w:r w:rsidRPr="00A71557">
        <w:rPr>
          <w:rFonts w:ascii="Tahoma" w:hAnsi="Tahoma" w:cs="Tahoma"/>
        </w:rPr>
        <w:t xml:space="preserve">Veszprém, </w:t>
      </w:r>
      <w:r>
        <w:rPr>
          <w:rFonts w:ascii="Tahoma" w:hAnsi="Tahoma" w:cs="Tahoma"/>
        </w:rPr>
        <w:t xml:space="preserve">2024. </w:t>
      </w:r>
      <w:r w:rsidRPr="005A3875">
        <w:rPr>
          <w:rFonts w:ascii="Tahoma" w:hAnsi="Tahoma" w:cs="Tahoma"/>
        </w:rPr>
        <w:t>szeptember</w:t>
      </w:r>
      <w:proofErr w:type="gramStart"/>
      <w:r w:rsidRPr="005A3875">
        <w:rPr>
          <w:rFonts w:ascii="Tahoma" w:hAnsi="Tahoma" w:cs="Tahoma"/>
        </w:rPr>
        <w:t>……………………..</w:t>
      </w:r>
      <w:proofErr w:type="gramEnd"/>
    </w:p>
    <w:p w14:paraId="41F61100" w14:textId="77777777" w:rsidR="0077376B" w:rsidRPr="00A71557" w:rsidRDefault="0077376B" w:rsidP="0077376B">
      <w:pPr>
        <w:widowControl w:val="0"/>
        <w:jc w:val="both"/>
        <w:rPr>
          <w:rFonts w:ascii="Tahoma" w:hAnsi="Tahoma" w:cs="Tahoma"/>
        </w:rPr>
      </w:pPr>
    </w:p>
    <w:p w14:paraId="17F6FD67" w14:textId="77777777" w:rsidR="0077376B" w:rsidRPr="00A71557" w:rsidRDefault="0077376B" w:rsidP="0077376B">
      <w:pPr>
        <w:widowControl w:val="0"/>
        <w:jc w:val="both"/>
        <w:rPr>
          <w:rFonts w:ascii="Tahoma" w:hAnsi="Tahoma" w:cs="Tahoma"/>
        </w:rPr>
      </w:pPr>
    </w:p>
    <w:p w14:paraId="79641F12" w14:textId="77777777" w:rsidR="0077376B" w:rsidRDefault="0077376B" w:rsidP="0077376B">
      <w:pPr>
        <w:jc w:val="both"/>
        <w:rPr>
          <w:rFonts w:ascii="Tahoma" w:hAnsi="Tahoma" w:cs="Tahoma"/>
        </w:rPr>
      </w:pPr>
    </w:p>
    <w:p w14:paraId="1933A062" w14:textId="77777777" w:rsidR="001F643C" w:rsidRPr="00A71557" w:rsidRDefault="001F643C" w:rsidP="0077376B">
      <w:pPr>
        <w:jc w:val="both"/>
        <w:rPr>
          <w:rFonts w:ascii="Tahoma" w:hAnsi="Tahoma" w:cs="Tahoma"/>
        </w:rPr>
      </w:pPr>
    </w:p>
    <w:p w14:paraId="110900C2" w14:textId="77777777" w:rsidR="0077376B" w:rsidRPr="00A71557" w:rsidRDefault="0077376B" w:rsidP="0077376B">
      <w:pPr>
        <w:jc w:val="center"/>
        <w:rPr>
          <w:rFonts w:ascii="Tahoma" w:hAnsi="Tahoma" w:cs="Tahoma"/>
        </w:rPr>
      </w:pPr>
      <w:r w:rsidRPr="00A71557">
        <w:rPr>
          <w:rFonts w:ascii="Tahoma" w:hAnsi="Tahoma" w:cs="Tahoma"/>
        </w:rPr>
        <w:t>Dr. Herpai Gábor</w:t>
      </w:r>
    </w:p>
    <w:p w14:paraId="216ED8D6" w14:textId="77777777" w:rsidR="0077376B" w:rsidRPr="00A71557" w:rsidRDefault="0077376B" w:rsidP="0077376B">
      <w:pPr>
        <w:jc w:val="center"/>
        <w:rPr>
          <w:rFonts w:ascii="Tahoma" w:hAnsi="Tahoma" w:cs="Tahoma"/>
        </w:rPr>
      </w:pPr>
      <w:r w:rsidRPr="00A71557">
        <w:rPr>
          <w:rFonts w:ascii="Tahoma" w:hAnsi="Tahoma" w:cs="Tahoma"/>
        </w:rPr>
        <w:t>ügyvéd</w:t>
      </w:r>
    </w:p>
    <w:p w14:paraId="348152B9" w14:textId="77777777" w:rsidR="0077376B" w:rsidRPr="00A71557" w:rsidRDefault="0077376B" w:rsidP="0077376B">
      <w:pPr>
        <w:jc w:val="center"/>
        <w:rPr>
          <w:rFonts w:ascii="Tahoma" w:hAnsi="Tahoma" w:cs="Tahoma"/>
        </w:rPr>
      </w:pPr>
      <w:r w:rsidRPr="00A71557">
        <w:rPr>
          <w:rFonts w:ascii="Tahoma" w:hAnsi="Tahoma" w:cs="Tahoma"/>
        </w:rPr>
        <w:t>KASZ: 36061482</w:t>
      </w:r>
    </w:p>
    <w:p w14:paraId="681903CF" w14:textId="77777777" w:rsidR="0077376B" w:rsidRDefault="0077376B"/>
    <w:sectPr w:rsidR="0077376B" w:rsidSect="005A3875">
      <w:headerReference w:type="default" r:id="rId8"/>
      <w:footerReference w:type="default" r:id="rId9"/>
      <w:pgSz w:w="11906" w:h="16838"/>
      <w:pgMar w:top="1418" w:right="1418" w:bottom="198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9081CB" w14:textId="77777777" w:rsidR="007121BB" w:rsidRDefault="007121BB" w:rsidP="007121BB">
      <w:r>
        <w:separator/>
      </w:r>
    </w:p>
  </w:endnote>
  <w:endnote w:type="continuationSeparator" w:id="0">
    <w:p w14:paraId="47D778E1" w14:textId="77777777" w:rsidR="007121BB" w:rsidRDefault="007121BB" w:rsidP="00712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csostblzat"/>
      <w:tblW w:w="0" w:type="auto"/>
      <w:tblInd w:w="-113" w:type="dxa"/>
      <w:tblLook w:val="04A0" w:firstRow="1" w:lastRow="0" w:firstColumn="1" w:lastColumn="0" w:noHBand="0" w:noVBand="1"/>
    </w:tblPr>
    <w:tblGrid>
      <w:gridCol w:w="108"/>
      <w:gridCol w:w="4531"/>
      <w:gridCol w:w="4531"/>
    </w:tblGrid>
    <w:tr w:rsidR="001F643C" w:rsidRPr="007121BB" w14:paraId="0DBE8B85" w14:textId="77777777" w:rsidTr="001F643C">
      <w:tc>
        <w:tcPr>
          <w:tcW w:w="4639" w:type="dxa"/>
          <w:gridSpan w:val="2"/>
          <w:tcBorders>
            <w:top w:val="nil"/>
            <w:left w:val="nil"/>
            <w:bottom w:val="nil"/>
            <w:right w:val="nil"/>
          </w:tcBorders>
        </w:tcPr>
        <w:p w14:paraId="3A9211EA" w14:textId="77777777" w:rsidR="001F643C" w:rsidRPr="007121BB" w:rsidRDefault="001F643C" w:rsidP="001F643C">
          <w:pPr>
            <w:widowControl w:val="0"/>
            <w:jc w:val="center"/>
            <w:rPr>
              <w:rFonts w:ascii="Tahoma" w:hAnsi="Tahoma" w:cs="Tahoma"/>
              <w:bCs/>
              <w:sz w:val="16"/>
              <w:szCs w:val="16"/>
            </w:rPr>
          </w:pPr>
          <w:r w:rsidRPr="007121BB">
            <w:rPr>
              <w:rFonts w:ascii="Tahoma" w:hAnsi="Tahoma" w:cs="Tahoma"/>
              <w:bCs/>
              <w:sz w:val="16"/>
              <w:szCs w:val="16"/>
            </w:rPr>
            <w:t>Veszprém Megyei Jogú Város Önkormányzata</w:t>
          </w:r>
        </w:p>
        <w:p w14:paraId="10C61454" w14:textId="77777777" w:rsidR="001F643C" w:rsidRPr="007121BB" w:rsidRDefault="001F643C" w:rsidP="001F643C">
          <w:pPr>
            <w:widowControl w:val="0"/>
            <w:jc w:val="center"/>
            <w:rPr>
              <w:rFonts w:ascii="Tahoma" w:hAnsi="Tahoma" w:cs="Tahoma"/>
              <w:bCs/>
              <w:sz w:val="16"/>
              <w:szCs w:val="16"/>
            </w:rPr>
          </w:pPr>
          <w:r>
            <w:rPr>
              <w:rFonts w:ascii="Tahoma" w:hAnsi="Tahoma" w:cs="Tahoma"/>
              <w:bCs/>
              <w:sz w:val="16"/>
              <w:szCs w:val="16"/>
            </w:rPr>
            <w:t>a</w:t>
          </w:r>
          <w:r w:rsidRPr="007121BB">
            <w:rPr>
              <w:rFonts w:ascii="Tahoma" w:hAnsi="Tahoma" w:cs="Tahoma"/>
              <w:bCs/>
              <w:sz w:val="16"/>
              <w:szCs w:val="16"/>
            </w:rPr>
            <w:t>lapító</w:t>
          </w:r>
        </w:p>
        <w:p w14:paraId="1A069796" w14:textId="77777777" w:rsidR="001F643C" w:rsidRPr="007121BB" w:rsidRDefault="001F643C" w:rsidP="001F643C">
          <w:pPr>
            <w:pStyle w:val="llb"/>
            <w:jc w:val="center"/>
            <w:rPr>
              <w:rFonts w:ascii="Tahoma" w:hAnsi="Tahoma" w:cs="Tahoma"/>
              <w:bCs/>
              <w:sz w:val="16"/>
              <w:szCs w:val="16"/>
            </w:rPr>
          </w:pPr>
          <w:r w:rsidRPr="007121BB">
            <w:rPr>
              <w:rFonts w:ascii="Tahoma" w:hAnsi="Tahoma" w:cs="Tahoma"/>
              <w:bCs/>
              <w:sz w:val="16"/>
              <w:szCs w:val="16"/>
            </w:rPr>
            <w:t>képviseli: Porga Gyula polgármester</w:t>
          </w:r>
        </w:p>
      </w:tc>
      <w:tc>
        <w:tcPr>
          <w:tcW w:w="4531" w:type="dxa"/>
          <w:tcBorders>
            <w:top w:val="nil"/>
            <w:left w:val="nil"/>
            <w:bottom w:val="nil"/>
            <w:right w:val="nil"/>
          </w:tcBorders>
        </w:tcPr>
        <w:p w14:paraId="09F20A65" w14:textId="77777777" w:rsidR="001F643C" w:rsidRPr="007121BB" w:rsidRDefault="001F643C" w:rsidP="001F643C">
          <w:pPr>
            <w:pStyle w:val="llb"/>
            <w:jc w:val="center"/>
            <w:rPr>
              <w:rFonts w:ascii="Tahoma" w:hAnsi="Tahoma" w:cs="Tahoma"/>
              <w:bCs/>
              <w:sz w:val="16"/>
              <w:szCs w:val="16"/>
            </w:rPr>
          </w:pPr>
          <w:r w:rsidRPr="007121BB">
            <w:rPr>
              <w:rFonts w:ascii="Tahoma" w:hAnsi="Tahoma" w:cs="Tahoma"/>
              <w:bCs/>
              <w:sz w:val="16"/>
              <w:szCs w:val="16"/>
            </w:rPr>
            <w:t>Dr. Herpai Gábor</w:t>
          </w:r>
        </w:p>
        <w:p w14:paraId="2585814F" w14:textId="77777777" w:rsidR="001F643C" w:rsidRPr="007121BB" w:rsidRDefault="001F643C" w:rsidP="001F643C">
          <w:pPr>
            <w:pStyle w:val="llb"/>
            <w:jc w:val="center"/>
            <w:rPr>
              <w:rFonts w:ascii="Tahoma" w:hAnsi="Tahoma" w:cs="Tahoma"/>
              <w:bCs/>
              <w:sz w:val="16"/>
              <w:szCs w:val="16"/>
            </w:rPr>
          </w:pPr>
          <w:r w:rsidRPr="007121BB">
            <w:rPr>
              <w:rFonts w:ascii="Tahoma" w:hAnsi="Tahoma" w:cs="Tahoma"/>
              <w:bCs/>
              <w:sz w:val="16"/>
              <w:szCs w:val="16"/>
            </w:rPr>
            <w:t>ügyvéd</w:t>
          </w:r>
        </w:p>
      </w:tc>
    </w:tr>
    <w:tr w:rsidR="002873F6" w14:paraId="3D3227AA" w14:textId="77777777" w:rsidTr="001F6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531" w:type="dxa"/>
        </w:tcPr>
        <w:p w14:paraId="14332854" w14:textId="5E3CD0C0" w:rsidR="002873F6" w:rsidRPr="007121BB" w:rsidRDefault="002873F6" w:rsidP="007121BB">
          <w:pPr>
            <w:pStyle w:val="llb"/>
            <w:jc w:val="center"/>
            <w:rPr>
              <w:rFonts w:ascii="Tahoma" w:hAnsi="Tahoma" w:cs="Tahoma"/>
              <w:bCs/>
              <w:sz w:val="16"/>
              <w:szCs w:val="16"/>
            </w:rPr>
          </w:pPr>
        </w:p>
      </w:tc>
      <w:tc>
        <w:tcPr>
          <w:tcW w:w="4531" w:type="dxa"/>
        </w:tcPr>
        <w:p w14:paraId="2D15ED02" w14:textId="53A78F99" w:rsidR="002873F6" w:rsidRPr="007121BB" w:rsidRDefault="002873F6" w:rsidP="007121BB">
          <w:pPr>
            <w:pStyle w:val="llb"/>
            <w:jc w:val="center"/>
            <w:rPr>
              <w:rFonts w:ascii="Tahoma" w:hAnsi="Tahoma" w:cs="Tahoma"/>
              <w:bCs/>
              <w:sz w:val="16"/>
              <w:szCs w:val="16"/>
            </w:rPr>
          </w:pPr>
        </w:p>
      </w:tc>
    </w:tr>
  </w:tbl>
  <w:p w14:paraId="4828789A" w14:textId="77777777" w:rsidR="002873F6" w:rsidRDefault="002873F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862C4" w14:textId="77777777" w:rsidR="007121BB" w:rsidRDefault="007121BB" w:rsidP="007121BB">
      <w:r>
        <w:separator/>
      </w:r>
    </w:p>
  </w:footnote>
  <w:footnote w:type="continuationSeparator" w:id="0">
    <w:p w14:paraId="778B2ACB" w14:textId="77777777" w:rsidR="007121BB" w:rsidRDefault="007121BB" w:rsidP="007121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4374481"/>
      <w:docPartObj>
        <w:docPartGallery w:val="Page Numbers (Top of Page)"/>
        <w:docPartUnique/>
      </w:docPartObj>
    </w:sdtPr>
    <w:sdtEndPr>
      <w:rPr>
        <w:rFonts w:ascii="Tahoma" w:hAnsi="Tahoma" w:cs="Tahoma"/>
      </w:rPr>
    </w:sdtEndPr>
    <w:sdtContent>
      <w:p w14:paraId="7DBDA917" w14:textId="6AFA76BF" w:rsidR="001F643C" w:rsidRPr="001F643C" w:rsidRDefault="001F643C">
        <w:pPr>
          <w:pStyle w:val="lfej"/>
          <w:jc w:val="center"/>
          <w:rPr>
            <w:rFonts w:ascii="Tahoma" w:hAnsi="Tahoma" w:cs="Tahoma"/>
          </w:rPr>
        </w:pPr>
        <w:r w:rsidRPr="001F643C">
          <w:rPr>
            <w:rFonts w:ascii="Tahoma" w:hAnsi="Tahoma" w:cs="Tahoma"/>
          </w:rPr>
          <w:fldChar w:fldCharType="begin"/>
        </w:r>
        <w:r w:rsidRPr="001F643C">
          <w:rPr>
            <w:rFonts w:ascii="Tahoma" w:hAnsi="Tahoma" w:cs="Tahoma"/>
          </w:rPr>
          <w:instrText>PAGE   \* MERGEFORMAT</w:instrText>
        </w:r>
        <w:r w:rsidRPr="001F643C">
          <w:rPr>
            <w:rFonts w:ascii="Tahoma" w:hAnsi="Tahoma" w:cs="Tahoma"/>
          </w:rPr>
          <w:fldChar w:fldCharType="separate"/>
        </w:r>
        <w:r w:rsidR="005A3875">
          <w:rPr>
            <w:rFonts w:ascii="Tahoma" w:hAnsi="Tahoma" w:cs="Tahoma"/>
            <w:noProof/>
          </w:rPr>
          <w:t>13</w:t>
        </w:r>
        <w:r w:rsidRPr="001F643C">
          <w:rPr>
            <w:rFonts w:ascii="Tahoma" w:hAnsi="Tahoma" w:cs="Tahoma"/>
          </w:rPr>
          <w:fldChar w:fldCharType="end"/>
        </w:r>
      </w:p>
    </w:sdtContent>
  </w:sdt>
  <w:p w14:paraId="29D1C717" w14:textId="77777777" w:rsidR="001F643C" w:rsidRDefault="001F643C">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04A7D"/>
    <w:multiLevelType w:val="hybridMultilevel"/>
    <w:tmpl w:val="BF6E740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 w15:restartNumberingAfterBreak="0">
    <w:nsid w:val="33D10AA2"/>
    <w:multiLevelType w:val="hybridMultilevel"/>
    <w:tmpl w:val="28BC2B8C"/>
    <w:lvl w:ilvl="0" w:tplc="44C0D2B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9390205"/>
    <w:multiLevelType w:val="hybridMultilevel"/>
    <w:tmpl w:val="2EEEC7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35C591D"/>
    <w:multiLevelType w:val="hybridMultilevel"/>
    <w:tmpl w:val="DE4824E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C6A4391"/>
    <w:multiLevelType w:val="hybridMultilevel"/>
    <w:tmpl w:val="A358157E"/>
    <w:lvl w:ilvl="0" w:tplc="E77058EA">
      <w:start w:val="1"/>
      <w:numFmt w:val="upperRoman"/>
      <w:lvlText w:val="%1."/>
      <w:lvlJc w:val="righ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76B"/>
    <w:rsid w:val="00014ADD"/>
    <w:rsid w:val="000C5B63"/>
    <w:rsid w:val="000F4753"/>
    <w:rsid w:val="001F643C"/>
    <w:rsid w:val="002873F6"/>
    <w:rsid w:val="00290928"/>
    <w:rsid w:val="003A4ECA"/>
    <w:rsid w:val="0058793F"/>
    <w:rsid w:val="005A3875"/>
    <w:rsid w:val="007121BB"/>
    <w:rsid w:val="0071327E"/>
    <w:rsid w:val="00722925"/>
    <w:rsid w:val="00755E1A"/>
    <w:rsid w:val="0077376B"/>
    <w:rsid w:val="00807AE0"/>
    <w:rsid w:val="0084172A"/>
    <w:rsid w:val="00921AF3"/>
    <w:rsid w:val="00945058"/>
    <w:rsid w:val="00960FCB"/>
    <w:rsid w:val="00966901"/>
    <w:rsid w:val="00983F34"/>
    <w:rsid w:val="009D3E77"/>
    <w:rsid w:val="00A13301"/>
    <w:rsid w:val="00A35C3D"/>
    <w:rsid w:val="00B11516"/>
    <w:rsid w:val="00B53671"/>
    <w:rsid w:val="00D42507"/>
    <w:rsid w:val="00E8037B"/>
    <w:rsid w:val="00E91EEB"/>
    <w:rsid w:val="00EC7D80"/>
    <w:rsid w:val="00ED02AE"/>
    <w:rsid w:val="00EE38F8"/>
    <w:rsid w:val="00FC065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AF3F1"/>
  <w15:chartTrackingRefBased/>
  <w15:docId w15:val="{D6C99544-D070-4691-B273-E3784CA8A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7376B"/>
    <w:pPr>
      <w:spacing w:after="0" w:line="240" w:lineRule="auto"/>
    </w:pPr>
    <w:rPr>
      <w:rFonts w:ascii="Times New Roman" w:eastAsia="Times New Roman" w:hAnsi="Times New Roman" w:cs="Times New Roman"/>
      <w:kern w:val="0"/>
      <w:sz w:val="24"/>
      <w:szCs w:val="24"/>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7121BB"/>
    <w:pPr>
      <w:tabs>
        <w:tab w:val="center" w:pos="4536"/>
        <w:tab w:val="right" w:pos="9072"/>
      </w:tabs>
    </w:pPr>
  </w:style>
  <w:style w:type="character" w:customStyle="1" w:styleId="lfejChar">
    <w:name w:val="Élőfej Char"/>
    <w:basedOn w:val="Bekezdsalapbettpusa"/>
    <w:link w:val="lfej"/>
    <w:uiPriority w:val="99"/>
    <w:rsid w:val="007121BB"/>
    <w:rPr>
      <w:rFonts w:ascii="Times New Roman" w:eastAsia="Times New Roman" w:hAnsi="Times New Roman" w:cs="Times New Roman"/>
      <w:kern w:val="0"/>
      <w:sz w:val="24"/>
      <w:szCs w:val="24"/>
      <w:lang w:eastAsia="hu-HU"/>
      <w14:ligatures w14:val="none"/>
    </w:rPr>
  </w:style>
  <w:style w:type="paragraph" w:styleId="llb">
    <w:name w:val="footer"/>
    <w:basedOn w:val="Norml"/>
    <w:link w:val="llbChar"/>
    <w:uiPriority w:val="99"/>
    <w:unhideWhenUsed/>
    <w:rsid w:val="007121BB"/>
    <w:pPr>
      <w:tabs>
        <w:tab w:val="center" w:pos="4536"/>
        <w:tab w:val="right" w:pos="9072"/>
      </w:tabs>
    </w:pPr>
  </w:style>
  <w:style w:type="character" w:customStyle="1" w:styleId="llbChar">
    <w:name w:val="Élőláb Char"/>
    <w:basedOn w:val="Bekezdsalapbettpusa"/>
    <w:link w:val="llb"/>
    <w:uiPriority w:val="99"/>
    <w:rsid w:val="007121BB"/>
    <w:rPr>
      <w:rFonts w:ascii="Times New Roman" w:eastAsia="Times New Roman" w:hAnsi="Times New Roman" w:cs="Times New Roman"/>
      <w:kern w:val="0"/>
      <w:sz w:val="24"/>
      <w:szCs w:val="24"/>
      <w:lang w:eastAsia="hu-HU"/>
      <w14:ligatures w14:val="none"/>
    </w:rPr>
  </w:style>
  <w:style w:type="table" w:styleId="Rcsostblzat">
    <w:name w:val="Table Grid"/>
    <w:basedOn w:val="Normltblzat"/>
    <w:uiPriority w:val="39"/>
    <w:rsid w:val="0071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09B46-423E-456F-976E-34DD836DA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3252</Words>
  <Characters>22439</Characters>
  <Application>Microsoft Office Word</Application>
  <DocSecurity>0</DocSecurity>
  <Lines>186</Lines>
  <Paragraphs>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Gabriella Földesi</dc:creator>
  <cp:keywords/>
  <dc:description/>
  <cp:lastModifiedBy>Dr. Lohonyai Bernadett</cp:lastModifiedBy>
  <cp:revision>43</cp:revision>
  <cp:lastPrinted>2023-06-12T09:31:00Z</cp:lastPrinted>
  <dcterms:created xsi:type="dcterms:W3CDTF">2023-06-12T09:09:00Z</dcterms:created>
  <dcterms:modified xsi:type="dcterms:W3CDTF">2024-08-09T09:43:00Z</dcterms:modified>
</cp:coreProperties>
</file>