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14A" w:rsidRPr="00D0014A" w:rsidRDefault="00D0014A" w:rsidP="00D0014A">
      <w:pPr>
        <w:jc w:val="center"/>
        <w:rPr>
          <w:rFonts w:ascii="Tahoma" w:hAnsi="Tahoma" w:cs="Tahoma"/>
          <w:b/>
          <w:color w:val="000080"/>
        </w:rPr>
      </w:pPr>
      <w:r w:rsidRPr="00D0014A">
        <w:rPr>
          <w:rFonts w:ascii="Tahoma" w:hAnsi="Tahoma" w:cs="Tahoma"/>
          <w:b/>
          <w:color w:val="000080"/>
        </w:rPr>
        <w:t>Veszprém Megyei Jogú Város Önkormányzata Közgyűlésének</w:t>
      </w:r>
    </w:p>
    <w:p w:rsidR="00D0014A" w:rsidRPr="00D0014A" w:rsidRDefault="00F1342F" w:rsidP="00D0014A">
      <w:pPr>
        <w:jc w:val="center"/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</w:rPr>
        <w:t>367</w:t>
      </w:r>
      <w:bookmarkStart w:id="0" w:name="_GoBack"/>
      <w:bookmarkEnd w:id="0"/>
      <w:r w:rsidR="00D0014A" w:rsidRPr="00D0014A">
        <w:rPr>
          <w:rFonts w:ascii="Tahoma" w:hAnsi="Tahoma" w:cs="Tahoma"/>
          <w:b/>
          <w:color w:val="000080"/>
        </w:rPr>
        <w:t>/2024. (</w:t>
      </w:r>
      <w:r w:rsidR="00D0014A">
        <w:rPr>
          <w:rFonts w:ascii="Tahoma" w:hAnsi="Tahoma" w:cs="Tahoma"/>
          <w:b/>
          <w:color w:val="000080"/>
        </w:rPr>
        <w:t>XI.07.</w:t>
      </w:r>
      <w:r w:rsidR="00D0014A" w:rsidRPr="00D0014A">
        <w:rPr>
          <w:rFonts w:ascii="Tahoma" w:hAnsi="Tahoma" w:cs="Tahoma"/>
          <w:b/>
          <w:color w:val="000080"/>
        </w:rPr>
        <w:t>) határozata</w:t>
      </w:r>
    </w:p>
    <w:p w:rsidR="00D0014A" w:rsidRPr="00D0014A" w:rsidRDefault="00D0014A" w:rsidP="00D0014A">
      <w:pPr>
        <w:jc w:val="center"/>
        <w:rPr>
          <w:rFonts w:ascii="Tahoma" w:hAnsi="Tahoma" w:cs="Tahoma"/>
          <w:b/>
          <w:color w:val="000080"/>
        </w:rPr>
      </w:pPr>
      <w:r w:rsidRPr="00D0014A">
        <w:rPr>
          <w:rFonts w:ascii="Tahoma" w:hAnsi="Tahoma" w:cs="Tahoma"/>
          <w:b/>
          <w:color w:val="000080"/>
        </w:rPr>
        <w:t>Hornig-díj adományozásáról</w:t>
      </w:r>
    </w:p>
    <w:p w:rsidR="00D0014A" w:rsidRPr="00D0014A" w:rsidRDefault="00D0014A" w:rsidP="00D0014A">
      <w:pPr>
        <w:jc w:val="center"/>
        <w:rPr>
          <w:rFonts w:ascii="Tahoma" w:hAnsi="Tahoma" w:cs="Tahoma"/>
          <w:b/>
          <w:color w:val="000080"/>
        </w:rPr>
      </w:pPr>
    </w:p>
    <w:p w:rsidR="00D0014A" w:rsidRPr="00D0014A" w:rsidRDefault="00D0014A" w:rsidP="00D0014A">
      <w:pPr>
        <w:jc w:val="both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color w:val="000080"/>
        </w:rPr>
        <w:t xml:space="preserve">Veszprém Megyei Jogú Város Önkormányzatának Közgyűlése megtárgyalta a </w:t>
      </w:r>
      <w:r w:rsidRPr="00D0014A">
        <w:rPr>
          <w:rFonts w:ascii="Tahoma" w:hAnsi="Tahoma" w:cs="Tahoma"/>
          <w:i/>
          <w:color w:val="000080"/>
        </w:rPr>
        <w:t>„Döntés Hornig-díj adományozásáról”</w:t>
      </w:r>
      <w:r w:rsidRPr="00D0014A">
        <w:rPr>
          <w:rFonts w:ascii="Tahoma" w:hAnsi="Tahoma" w:cs="Tahoma"/>
          <w:color w:val="000080"/>
        </w:rPr>
        <w:t xml:space="preserve"> című előterjesztést, és az alábbi döntést hozta:</w:t>
      </w:r>
    </w:p>
    <w:p w:rsidR="00D0014A" w:rsidRPr="00D0014A" w:rsidRDefault="00D0014A" w:rsidP="00D0014A">
      <w:pPr>
        <w:rPr>
          <w:rFonts w:ascii="Tahoma" w:hAnsi="Tahoma" w:cs="Tahoma"/>
          <w:b/>
          <w:color w:val="000080"/>
        </w:rPr>
      </w:pPr>
    </w:p>
    <w:p w:rsidR="00D0014A" w:rsidRPr="00D0014A" w:rsidRDefault="00D0014A" w:rsidP="00D0014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color w:val="000080"/>
        </w:rPr>
        <w:t xml:space="preserve">Veszprém Megyei Jogú Város Önkormányzatának Közgyűlése a szociális, gyermekjóléti, gyermekvédelmi ellátás területén végzett kimagasló tevékenysége elismeréseként 2024. évben Hornig-díjat adományoz </w:t>
      </w:r>
    </w:p>
    <w:p w:rsidR="00D0014A" w:rsidRPr="00D0014A" w:rsidRDefault="00D0014A" w:rsidP="00D0014A">
      <w:pPr>
        <w:ind w:left="360"/>
        <w:jc w:val="both"/>
        <w:rPr>
          <w:rFonts w:ascii="Tahoma" w:hAnsi="Tahoma" w:cs="Tahoma"/>
          <w:color w:val="000080"/>
        </w:rPr>
      </w:pPr>
    </w:p>
    <w:p w:rsidR="00D0014A" w:rsidRPr="00D0014A" w:rsidRDefault="00D0014A" w:rsidP="00D0014A">
      <w:pPr>
        <w:jc w:val="center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b/>
          <w:color w:val="000080"/>
        </w:rPr>
        <w:t>Horváthné Kecskés Diána</w:t>
      </w:r>
      <w:r w:rsidRPr="00D0014A">
        <w:rPr>
          <w:rFonts w:ascii="Tahoma" w:hAnsi="Tahoma" w:cs="Tahoma"/>
          <w:color w:val="000080"/>
        </w:rPr>
        <w:t xml:space="preserve"> </w:t>
      </w:r>
    </w:p>
    <w:p w:rsidR="00D0014A" w:rsidRPr="00D0014A" w:rsidRDefault="00D0014A" w:rsidP="00D0014A">
      <w:pPr>
        <w:jc w:val="center"/>
        <w:rPr>
          <w:rFonts w:ascii="Tahoma" w:hAnsi="Tahoma" w:cs="Tahoma"/>
          <w:color w:val="000080"/>
        </w:rPr>
      </w:pPr>
      <w:proofErr w:type="gramStart"/>
      <w:r w:rsidRPr="00D0014A">
        <w:rPr>
          <w:rFonts w:ascii="Tahoma" w:hAnsi="Tahoma" w:cs="Tahoma"/>
          <w:color w:val="000080"/>
        </w:rPr>
        <w:t>részére</w:t>
      </w:r>
      <w:proofErr w:type="gramEnd"/>
      <w:r w:rsidRPr="00D0014A">
        <w:rPr>
          <w:rFonts w:ascii="Tahoma" w:hAnsi="Tahoma" w:cs="Tahoma"/>
          <w:color w:val="000080"/>
        </w:rPr>
        <w:t>.</w:t>
      </w:r>
    </w:p>
    <w:p w:rsidR="00D0014A" w:rsidRPr="00D0014A" w:rsidRDefault="00D0014A" w:rsidP="00D0014A">
      <w:pPr>
        <w:jc w:val="both"/>
        <w:rPr>
          <w:rFonts w:ascii="Tahoma" w:hAnsi="Tahoma" w:cs="Tahoma"/>
          <w:color w:val="000080"/>
        </w:rPr>
      </w:pPr>
    </w:p>
    <w:p w:rsidR="00D0014A" w:rsidRPr="00D0014A" w:rsidRDefault="00D0014A" w:rsidP="00D0014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color w:val="000080"/>
        </w:rPr>
        <w:t>Veszprém Megyei Jogú Város Önkormányzatának Közgyűlése felkéri a polgármestert, hogy a díjazott számára az emlékérem, a díszoklevél és a kitüntetéssel járó pénzjutalom átadásának előkészítéséről gondoskodjék, és a Közgyűlés döntéséről értesítse a díjazottat.</w:t>
      </w:r>
    </w:p>
    <w:p w:rsidR="00D0014A" w:rsidRPr="00D0014A" w:rsidRDefault="00D0014A" w:rsidP="00D0014A">
      <w:pPr>
        <w:ind w:left="360"/>
        <w:jc w:val="both"/>
        <w:rPr>
          <w:rFonts w:ascii="Tahoma" w:hAnsi="Tahoma" w:cs="Tahoma"/>
          <w:color w:val="000080"/>
        </w:rPr>
      </w:pPr>
    </w:p>
    <w:p w:rsidR="00D0014A" w:rsidRPr="00D0014A" w:rsidRDefault="00D0014A" w:rsidP="00D0014A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color w:val="000080"/>
        </w:rPr>
        <w:t>Veszprém Megyei Jogú Város Önkormányzatának Közgyűlése felkéri a polgármestert az emlékérem, a díszoklevél és a pénzjutalom ünnepélyes átadására.</w:t>
      </w:r>
    </w:p>
    <w:p w:rsidR="00D0014A" w:rsidRPr="00D0014A" w:rsidRDefault="00D0014A" w:rsidP="00D0014A">
      <w:pPr>
        <w:rPr>
          <w:rFonts w:ascii="Tahoma" w:hAnsi="Tahoma" w:cs="Tahoma"/>
          <w:color w:val="000080"/>
        </w:rPr>
      </w:pPr>
    </w:p>
    <w:p w:rsidR="00D0014A" w:rsidRPr="00D0014A" w:rsidRDefault="00D0014A" w:rsidP="00D0014A">
      <w:pPr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b/>
          <w:color w:val="000080"/>
        </w:rPr>
        <w:t>Határidő:</w:t>
      </w:r>
      <w:r w:rsidRPr="00D0014A">
        <w:rPr>
          <w:rFonts w:ascii="Tahoma" w:hAnsi="Tahoma" w:cs="Tahoma"/>
          <w:color w:val="000080"/>
        </w:rPr>
        <w:tab/>
        <w:t>2. pont: 2024. november 11.</w:t>
      </w:r>
    </w:p>
    <w:p w:rsidR="00D0014A" w:rsidRPr="00D0014A" w:rsidRDefault="00D0014A" w:rsidP="00D0014A">
      <w:pPr>
        <w:ind w:left="708" w:firstLine="708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color w:val="000080"/>
        </w:rPr>
        <w:t>3. pont: 2024. november 30.</w:t>
      </w:r>
      <w:r w:rsidRPr="00D0014A">
        <w:rPr>
          <w:rFonts w:ascii="Tahoma" w:hAnsi="Tahoma" w:cs="Tahoma"/>
          <w:color w:val="000080"/>
        </w:rPr>
        <w:tab/>
      </w:r>
    </w:p>
    <w:p w:rsidR="00D0014A" w:rsidRPr="00D0014A" w:rsidRDefault="00D0014A" w:rsidP="00D0014A">
      <w:pPr>
        <w:rPr>
          <w:rFonts w:ascii="Tahoma" w:hAnsi="Tahoma" w:cs="Tahoma"/>
          <w:i/>
          <w:color w:val="000080"/>
        </w:rPr>
      </w:pPr>
      <w:r w:rsidRPr="00D0014A">
        <w:rPr>
          <w:rFonts w:ascii="Tahoma" w:hAnsi="Tahoma" w:cs="Tahoma"/>
          <w:b/>
          <w:color w:val="000080"/>
        </w:rPr>
        <w:t>Felelős:</w:t>
      </w:r>
      <w:r>
        <w:rPr>
          <w:rFonts w:ascii="Tahoma" w:hAnsi="Tahoma" w:cs="Tahoma"/>
          <w:color w:val="000080"/>
        </w:rPr>
        <w:tab/>
      </w:r>
      <w:r w:rsidRPr="00D0014A">
        <w:rPr>
          <w:rFonts w:ascii="Tahoma" w:hAnsi="Tahoma" w:cs="Tahoma"/>
          <w:color w:val="000080"/>
        </w:rPr>
        <w:t>Porga Gyula</w:t>
      </w:r>
      <w:r w:rsidRPr="00D0014A">
        <w:rPr>
          <w:rFonts w:ascii="Tahoma" w:hAnsi="Tahoma" w:cs="Tahoma"/>
          <w:b/>
          <w:color w:val="000080"/>
        </w:rPr>
        <w:t xml:space="preserve"> </w:t>
      </w:r>
      <w:r w:rsidRPr="00D0014A">
        <w:rPr>
          <w:rFonts w:ascii="Tahoma" w:hAnsi="Tahoma" w:cs="Tahoma"/>
          <w:color w:val="000080"/>
        </w:rPr>
        <w:t>polgármester</w:t>
      </w:r>
    </w:p>
    <w:p w:rsidR="00D0014A" w:rsidRPr="00D0014A" w:rsidRDefault="00D0014A" w:rsidP="00D0014A">
      <w:pPr>
        <w:jc w:val="both"/>
        <w:rPr>
          <w:rFonts w:ascii="Tahoma" w:hAnsi="Tahoma" w:cs="Tahoma"/>
          <w:b/>
          <w:color w:val="000080"/>
        </w:rPr>
      </w:pPr>
      <w:r w:rsidRPr="00D0014A">
        <w:rPr>
          <w:rFonts w:ascii="Tahoma" w:hAnsi="Tahoma" w:cs="Tahoma"/>
          <w:b/>
          <w:color w:val="000080"/>
        </w:rPr>
        <w:t xml:space="preserve">A végrehajtás előkészítéséért felelős köztisztviselő: </w:t>
      </w:r>
    </w:p>
    <w:p w:rsidR="00D0014A" w:rsidRPr="00D0014A" w:rsidRDefault="00D0014A" w:rsidP="00D0014A">
      <w:pPr>
        <w:ind w:left="708" w:firstLine="708"/>
        <w:jc w:val="both"/>
        <w:rPr>
          <w:rFonts w:ascii="Tahoma" w:hAnsi="Tahoma" w:cs="Tahoma"/>
          <w:color w:val="000080"/>
        </w:rPr>
      </w:pPr>
      <w:r w:rsidRPr="00D0014A">
        <w:rPr>
          <w:rFonts w:ascii="Tahoma" w:hAnsi="Tahoma" w:cs="Tahoma"/>
          <w:color w:val="000080"/>
        </w:rPr>
        <w:t xml:space="preserve">Takács Zoltán irodavezető </w:t>
      </w:r>
    </w:p>
    <w:p w:rsidR="00D0014A" w:rsidRPr="00D0014A" w:rsidRDefault="00D0014A" w:rsidP="00D0014A">
      <w:pPr>
        <w:ind w:left="708" w:firstLine="708"/>
        <w:rPr>
          <w:rFonts w:ascii="Tahoma" w:hAnsi="Tahoma" w:cs="Tahoma"/>
          <w:i/>
          <w:color w:val="000080"/>
        </w:rPr>
      </w:pPr>
      <w:r w:rsidRPr="00D0014A">
        <w:rPr>
          <w:rFonts w:ascii="Tahoma" w:hAnsi="Tahoma" w:cs="Tahoma"/>
          <w:color w:val="000080"/>
        </w:rPr>
        <w:t>Dolhainé Czinki Eszter kitüntetési és rendezvény referens</w:t>
      </w:r>
    </w:p>
    <w:p w:rsidR="00D0014A" w:rsidRPr="00D0014A" w:rsidRDefault="00D0014A" w:rsidP="00D0014A">
      <w:pPr>
        <w:jc w:val="both"/>
        <w:rPr>
          <w:rFonts w:ascii="Tahoma" w:hAnsi="Tahoma" w:cs="Tahoma"/>
          <w:color w:val="000080"/>
        </w:rPr>
      </w:pPr>
    </w:p>
    <w:p w:rsidR="00606C5D" w:rsidRPr="00D0014A" w:rsidRDefault="00606C5D">
      <w:pPr>
        <w:rPr>
          <w:color w:val="000080"/>
        </w:rPr>
      </w:pPr>
    </w:p>
    <w:sectPr w:rsidR="00606C5D" w:rsidRPr="00D00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508C2"/>
    <w:multiLevelType w:val="hybridMultilevel"/>
    <w:tmpl w:val="6570DFE4"/>
    <w:lvl w:ilvl="0" w:tplc="FDA42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4A"/>
    <w:rsid w:val="00606C5D"/>
    <w:rsid w:val="00D0014A"/>
    <w:rsid w:val="00F1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509E1-CE54-43DE-9E45-303E220F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0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0014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014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2</cp:revision>
  <cp:lastPrinted>2024-11-05T15:36:00Z</cp:lastPrinted>
  <dcterms:created xsi:type="dcterms:W3CDTF">2024-11-05T15:35:00Z</dcterms:created>
  <dcterms:modified xsi:type="dcterms:W3CDTF">2024-11-07T10:25:00Z</dcterms:modified>
</cp:coreProperties>
</file>