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6DD" w:rsidRPr="004C0581" w:rsidRDefault="00A346DD" w:rsidP="00A346DD">
      <w:pPr>
        <w:rPr>
          <w:rFonts w:ascii="Tahoma" w:hAnsi="Tahoma" w:cs="Tahoma"/>
          <w:color w:val="000080"/>
        </w:rPr>
      </w:pPr>
      <w:r w:rsidRPr="004C0581">
        <w:rPr>
          <w:rFonts w:ascii="Tahoma" w:hAnsi="Tahoma" w:cs="Tahoma"/>
          <w:color w:val="000080"/>
        </w:rPr>
        <w:t xml:space="preserve">Melléklet a </w:t>
      </w:r>
      <w:r>
        <w:rPr>
          <w:rFonts w:ascii="Tahoma" w:hAnsi="Tahoma" w:cs="Tahoma"/>
          <w:color w:val="000080"/>
        </w:rPr>
        <w:t>374</w:t>
      </w:r>
      <w:r w:rsidRPr="004C0581">
        <w:rPr>
          <w:rFonts w:ascii="Tahoma" w:hAnsi="Tahoma" w:cs="Tahoma"/>
          <w:color w:val="000080"/>
        </w:rPr>
        <w:t>/2024. (</w:t>
      </w:r>
      <w:r>
        <w:rPr>
          <w:rFonts w:ascii="Tahoma" w:hAnsi="Tahoma" w:cs="Tahoma"/>
          <w:color w:val="000080"/>
        </w:rPr>
        <w:t>XII.12.</w:t>
      </w:r>
      <w:r w:rsidRPr="004C0581">
        <w:rPr>
          <w:rFonts w:ascii="Tahoma" w:hAnsi="Tahoma" w:cs="Tahoma"/>
          <w:color w:val="000080"/>
        </w:rPr>
        <w:t>) határozathoz</w:t>
      </w:r>
    </w:p>
    <w:p w:rsidR="00A346DD" w:rsidRPr="004C0581" w:rsidRDefault="00A346DD" w:rsidP="00A346DD">
      <w:pPr>
        <w:jc w:val="center"/>
        <w:rPr>
          <w:rFonts w:ascii="Tahoma" w:hAnsi="Tahoma" w:cs="Tahoma"/>
          <w:b/>
          <w:color w:val="000080"/>
        </w:rPr>
      </w:pPr>
    </w:p>
    <w:p w:rsidR="00A346DD" w:rsidRPr="004C0581" w:rsidRDefault="00A346DD" w:rsidP="00A346DD">
      <w:pPr>
        <w:jc w:val="center"/>
        <w:rPr>
          <w:rFonts w:ascii="Tahoma" w:hAnsi="Tahoma" w:cs="Tahoma"/>
          <w:b/>
          <w:color w:val="000080"/>
        </w:rPr>
      </w:pPr>
      <w:r w:rsidRPr="004C0581">
        <w:rPr>
          <w:rFonts w:ascii="Tahoma" w:hAnsi="Tahoma" w:cs="Tahoma"/>
          <w:b/>
          <w:color w:val="000080"/>
        </w:rPr>
        <w:t>Megbízási szerződés</w:t>
      </w:r>
    </w:p>
    <w:p w:rsidR="00A346DD" w:rsidRPr="004C0581" w:rsidRDefault="00A346DD" w:rsidP="00A346DD">
      <w:pPr>
        <w:rPr>
          <w:rFonts w:ascii="Tahoma" w:hAnsi="Tahoma" w:cs="Tahoma"/>
          <w:color w:val="000080"/>
        </w:rPr>
      </w:pPr>
    </w:p>
    <w:p w:rsidR="00A346DD" w:rsidRPr="004C0581" w:rsidRDefault="00A346DD" w:rsidP="00A346DD">
      <w:pPr>
        <w:rPr>
          <w:rFonts w:ascii="Tahoma" w:hAnsi="Tahoma" w:cs="Tahoma"/>
          <w:b/>
          <w:color w:val="000080"/>
        </w:rPr>
      </w:pPr>
      <w:r w:rsidRPr="004C0581">
        <w:rPr>
          <w:rFonts w:ascii="Tahoma" w:hAnsi="Tahoma" w:cs="Tahoma"/>
          <w:color w:val="000080"/>
        </w:rPr>
        <w:t xml:space="preserve">mely létrejött egyrészről </w:t>
      </w:r>
      <w:r w:rsidRPr="004C0581">
        <w:rPr>
          <w:rFonts w:ascii="Tahoma" w:hAnsi="Tahoma" w:cs="Tahoma"/>
          <w:b/>
          <w:color w:val="000080"/>
        </w:rPr>
        <w:t>Veszprém Megyei Jogú Város Önkormányzata</w:t>
      </w:r>
      <w:r w:rsidRPr="004C0581">
        <w:rPr>
          <w:rFonts w:ascii="Tahoma" w:hAnsi="Tahoma" w:cs="Tahoma"/>
          <w:color w:val="000080"/>
        </w:rPr>
        <w:t xml:space="preserve"> (székhely: 8200 Veszprém, Óváros tér 9., törzskönyvi azonosító száma: 734202, adószám: 15734202-2-19, bankszámlaszám 2025. január 1-től: 50400209-16290602, képviseli: Porga Gyula polgármester)</w:t>
      </w:r>
      <w:r w:rsidRPr="004C0581">
        <w:rPr>
          <w:rFonts w:ascii="Tahoma" w:hAnsi="Tahoma" w:cs="Tahoma"/>
          <w:b/>
          <w:color w:val="000080"/>
        </w:rPr>
        <w:t xml:space="preserve"> </w:t>
      </w:r>
      <w:r w:rsidRPr="004C0581">
        <w:rPr>
          <w:rFonts w:ascii="Tahoma" w:hAnsi="Tahoma" w:cs="Tahoma"/>
          <w:color w:val="000080"/>
        </w:rPr>
        <w:t>mint</w:t>
      </w:r>
      <w:r w:rsidRPr="004C0581">
        <w:rPr>
          <w:rFonts w:ascii="Tahoma" w:hAnsi="Tahoma" w:cs="Tahoma"/>
          <w:b/>
          <w:color w:val="000080"/>
        </w:rPr>
        <w:t xml:space="preserve"> Megbízó,</w:t>
      </w:r>
    </w:p>
    <w:p w:rsidR="00A346DD" w:rsidRPr="004C0581" w:rsidRDefault="00A346DD" w:rsidP="00A346DD">
      <w:pPr>
        <w:rPr>
          <w:rFonts w:ascii="Tahoma" w:hAnsi="Tahoma" w:cs="Tahoma"/>
          <w:b/>
          <w:color w:val="000080"/>
        </w:rPr>
      </w:pPr>
    </w:p>
    <w:p w:rsidR="00A346DD" w:rsidRPr="004C0581" w:rsidRDefault="00A346DD" w:rsidP="00A346DD">
      <w:pPr>
        <w:rPr>
          <w:rFonts w:ascii="Tahoma" w:hAnsi="Tahoma" w:cs="Tahoma"/>
          <w:b/>
          <w:color w:val="000080"/>
        </w:rPr>
      </w:pPr>
      <w:r w:rsidRPr="004C0581">
        <w:rPr>
          <w:rFonts w:ascii="Tahoma" w:hAnsi="Tahoma" w:cs="Tahoma"/>
          <w:color w:val="000080"/>
        </w:rPr>
        <w:t xml:space="preserve">másrészről </w:t>
      </w:r>
      <w:r w:rsidRPr="004C0581">
        <w:rPr>
          <w:rFonts w:ascii="Tahoma" w:hAnsi="Tahoma" w:cs="Tahoma"/>
          <w:b/>
          <w:color w:val="000080"/>
        </w:rPr>
        <w:t>Veszprémi Turisztikai Nonprofit Kft.</w:t>
      </w:r>
      <w:r w:rsidRPr="004C0581">
        <w:rPr>
          <w:rFonts w:ascii="Tahoma" w:hAnsi="Tahoma" w:cs="Tahoma"/>
          <w:color w:val="000080"/>
        </w:rPr>
        <w:t xml:space="preserve"> (székhely: 8200 Veszprém, Óváros tér 2., Cg.19-09-511185, adószáma: 14636950-2-19, bankszámlaszáma: 17600066-00474012-00200004, képviseli: Gere Henriette ügyvezető) mint </w:t>
      </w:r>
      <w:r w:rsidRPr="004C0581">
        <w:rPr>
          <w:rFonts w:ascii="Tahoma" w:hAnsi="Tahoma" w:cs="Tahoma"/>
          <w:b/>
          <w:color w:val="000080"/>
        </w:rPr>
        <w:t>Megbízott,</w:t>
      </w:r>
    </w:p>
    <w:p w:rsidR="00A346DD" w:rsidRPr="004C0581" w:rsidRDefault="00A346DD" w:rsidP="00A346DD">
      <w:pPr>
        <w:rPr>
          <w:rFonts w:ascii="Tahoma" w:hAnsi="Tahoma" w:cs="Tahoma"/>
          <w:b/>
          <w:color w:val="000080"/>
        </w:rPr>
      </w:pPr>
    </w:p>
    <w:p w:rsidR="00A346DD" w:rsidRPr="004C0581" w:rsidRDefault="00A346DD" w:rsidP="00A346DD">
      <w:pPr>
        <w:rPr>
          <w:rFonts w:ascii="Tahoma" w:hAnsi="Tahoma" w:cs="Tahoma"/>
          <w:color w:val="000080"/>
        </w:rPr>
      </w:pPr>
      <w:r w:rsidRPr="004C0581">
        <w:rPr>
          <w:rFonts w:ascii="Tahoma" w:hAnsi="Tahoma" w:cs="Tahoma"/>
          <w:color w:val="000080"/>
        </w:rPr>
        <w:t>a továbbiakban és együttesen Felek között alulírott helyen és időben az alábbiak szerint:</w:t>
      </w:r>
    </w:p>
    <w:p w:rsidR="00A346DD" w:rsidRPr="004C0581" w:rsidRDefault="00A346DD" w:rsidP="00A346DD">
      <w:pPr>
        <w:rPr>
          <w:rFonts w:ascii="Tahoma" w:hAnsi="Tahoma" w:cs="Tahoma"/>
          <w:color w:val="000080"/>
        </w:rPr>
      </w:pPr>
    </w:p>
    <w:p w:rsidR="00A346DD" w:rsidRPr="004C0581" w:rsidRDefault="00A346DD" w:rsidP="00A346DD">
      <w:pPr>
        <w:jc w:val="center"/>
        <w:rPr>
          <w:rFonts w:ascii="Tahoma" w:hAnsi="Tahoma" w:cs="Tahoma"/>
          <w:b/>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A megállapodás tárgya</w:t>
      </w:r>
    </w:p>
    <w:p w:rsidR="00A346DD" w:rsidRPr="004C0581" w:rsidRDefault="00A346DD" w:rsidP="00A346DD">
      <w:pPr>
        <w:rPr>
          <w:rFonts w:ascii="Tahoma" w:hAnsi="Tahoma" w:cs="Tahoma"/>
          <w:b/>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Megbízó megbízza Megbízottat jelen szerződés alapján, hogy lássa el a jelen szerződés elválaszthatatlan részét képező 1. mellékletben meghatározott szakmai tartalomnak megfelelő feladatokat.</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Megbízott a jelen szerződésben meghatározott feladatok ellátására irányuló megbízást vállalja.</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b/>
          <w:color w:val="000080"/>
        </w:rPr>
      </w:pPr>
      <w:r w:rsidRPr="004C0581">
        <w:rPr>
          <w:rFonts w:ascii="Tahoma" w:hAnsi="Tahoma" w:cs="Tahoma"/>
          <w:color w:val="000080"/>
        </w:rPr>
        <w:t>A Megbízott éves marketingterve alapján önállóan, de a Megbízó ellenőrzése mellett végzi tevékenységét.</w:t>
      </w:r>
    </w:p>
    <w:p w:rsidR="00A346DD" w:rsidRPr="004C0581" w:rsidRDefault="00A346DD" w:rsidP="00A346DD">
      <w:pPr>
        <w:rPr>
          <w:rFonts w:ascii="Tahoma" w:hAnsi="Tahoma" w:cs="Tahoma"/>
          <w:color w:val="000080"/>
        </w:rPr>
      </w:pPr>
    </w:p>
    <w:p w:rsidR="00A346DD" w:rsidRPr="004C0581" w:rsidRDefault="00A346DD" w:rsidP="00A346DD">
      <w:pPr>
        <w:rPr>
          <w:rFonts w:ascii="Tahoma" w:hAnsi="Tahoma" w:cs="Tahoma"/>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A megállapodás hatálya</w:t>
      </w:r>
    </w:p>
    <w:p w:rsidR="00A346DD" w:rsidRPr="004C0581" w:rsidRDefault="00A346DD" w:rsidP="00A346DD">
      <w:pPr>
        <w:ind w:left="360"/>
        <w:rPr>
          <w:rFonts w:ascii="Tahoma" w:hAnsi="Tahoma" w:cs="Tahoma"/>
          <w:b/>
          <w:color w:val="000080"/>
        </w:rPr>
      </w:pPr>
    </w:p>
    <w:p w:rsidR="00A346DD" w:rsidRPr="004C0581" w:rsidRDefault="00A346DD" w:rsidP="00A346DD">
      <w:pPr>
        <w:ind w:left="360"/>
        <w:rPr>
          <w:rFonts w:ascii="Tahoma" w:hAnsi="Tahoma" w:cs="Tahoma"/>
          <w:color w:val="000080"/>
        </w:rPr>
      </w:pPr>
      <w:r w:rsidRPr="004C0581">
        <w:rPr>
          <w:rFonts w:ascii="Tahoma" w:hAnsi="Tahoma" w:cs="Tahoma"/>
          <w:color w:val="000080"/>
        </w:rPr>
        <w:t xml:space="preserve">Felek jelen megállapodást 2025. január 1. napjától 2025. december 31. napjáig tartó határozott időtartamra kötik. </w:t>
      </w:r>
    </w:p>
    <w:p w:rsidR="00A346DD" w:rsidRPr="004C0581" w:rsidRDefault="00A346DD" w:rsidP="00A346DD">
      <w:pPr>
        <w:ind w:left="360"/>
        <w:rPr>
          <w:rFonts w:ascii="Tahoma" w:hAnsi="Tahoma" w:cs="Tahoma"/>
          <w:b/>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Pénzügyi feltételek</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bCs/>
          <w:color w:val="000080"/>
        </w:rPr>
      </w:pPr>
      <w:r w:rsidRPr="004C0581">
        <w:rPr>
          <w:rFonts w:ascii="Tahoma" w:hAnsi="Tahoma" w:cs="Tahoma"/>
          <w:color w:val="000080"/>
        </w:rPr>
        <w:t xml:space="preserve">A megbízási </w:t>
      </w:r>
      <w:r w:rsidRPr="004C0581">
        <w:rPr>
          <w:rFonts w:ascii="Tahoma" w:hAnsi="Tahoma" w:cs="Tahoma"/>
          <w:bCs/>
          <w:color w:val="000080"/>
        </w:rPr>
        <w:t xml:space="preserve">díj 89 900 000 Ft + 27% ÁFA, bruttó </w:t>
      </w:r>
      <w:bookmarkStart w:id="0" w:name="_Hlk118887504"/>
      <w:r w:rsidRPr="004C0581">
        <w:rPr>
          <w:rFonts w:ascii="Tahoma" w:hAnsi="Tahoma" w:cs="Tahoma"/>
          <w:bCs/>
          <w:color w:val="000080"/>
        </w:rPr>
        <w:t xml:space="preserve">114 173 000,- Ft, azaz bruttó </w:t>
      </w:r>
      <w:r w:rsidRPr="004C0581">
        <w:rPr>
          <w:rFonts w:ascii="Tahoma" w:eastAsia="Calibri" w:hAnsi="Tahoma" w:cs="Tahoma"/>
          <w:bCs/>
          <w:color w:val="000080"/>
        </w:rPr>
        <w:t xml:space="preserve">száztizennégymillió-százhetvenháromezer </w:t>
      </w:r>
      <w:bookmarkEnd w:id="0"/>
      <w:r w:rsidRPr="004C0581">
        <w:rPr>
          <w:rFonts w:ascii="Tahoma" w:hAnsi="Tahoma" w:cs="Tahoma"/>
          <w:bCs/>
          <w:color w:val="000080"/>
        </w:rPr>
        <w:t>forint.</w:t>
      </w:r>
    </w:p>
    <w:p w:rsidR="00A346DD" w:rsidRPr="004C0581" w:rsidRDefault="00A346DD" w:rsidP="00A346DD">
      <w:pPr>
        <w:ind w:left="567"/>
        <w:rPr>
          <w:rFonts w:ascii="Tahoma" w:hAnsi="Tahoma" w:cs="Tahoma"/>
          <w:color w:val="000080"/>
        </w:rPr>
      </w:pPr>
      <w:r w:rsidRPr="004C0581">
        <w:rPr>
          <w:rFonts w:ascii="Tahoma" w:hAnsi="Tahoma" w:cs="Tahoma"/>
          <w:color w:val="000080"/>
        </w:rPr>
        <w:t xml:space="preserve"> </w:t>
      </w: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Fizetés számla ellenében, teljesítésigazolás alapján a 2. számú mellékletben szereplő fizetési ütemterv szerint történik. A teljesítést igazolja a Polgármesteri Kabinetiroda vezetője.</w:t>
      </w:r>
    </w:p>
    <w:p w:rsidR="00A346DD" w:rsidRPr="004C0581" w:rsidRDefault="00A346DD" w:rsidP="00A346DD">
      <w:pPr>
        <w:pStyle w:val="Listaszerbekezds"/>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color w:val="000080"/>
        </w:rPr>
        <w:t>Megbízó a kiadott teljesítési igazolás alapján kiállított és benyújtott számlát átutalással, a kézhezvételtől számított 30 napos fizetési határidővel teljesíti a Ptk. 6:130. § (1)-(2) bekezdése szerint.</w:t>
      </w:r>
    </w:p>
    <w:p w:rsidR="00A346DD" w:rsidRPr="004C0581" w:rsidRDefault="00A346DD" w:rsidP="00A346DD">
      <w:pPr>
        <w:rPr>
          <w:rFonts w:ascii="Tahoma" w:hAnsi="Tahoma" w:cs="Tahoma"/>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Nyilvántartás, adatközlés</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 xml:space="preserve">Megbízott a munkavégzésről dokumentációt köteles vezetni. A munkavégzés analitikus adatairól (nyitvatartás, ügyfélforgalom, marketing tevékenységek) Megbízott folyamatosan nyilvántartást vezet, és Megbízó kérése alapján az adatokról teljeskörű tájékoztatást ad Megbízó részére. </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Ezen túl további adatszolgáltatás is szükséges lehet, amely Felek közti egyeztetés tárgya.</w:t>
      </w:r>
    </w:p>
    <w:p w:rsidR="00A346DD" w:rsidRPr="004C0581" w:rsidRDefault="00A346DD" w:rsidP="00A346DD">
      <w:pPr>
        <w:rPr>
          <w:rFonts w:ascii="Tahoma" w:hAnsi="Tahoma" w:cs="Tahoma"/>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Ellenőrzés</w:t>
      </w:r>
    </w:p>
    <w:p w:rsidR="00A346DD" w:rsidRPr="004C0581" w:rsidRDefault="00A346DD" w:rsidP="00A346DD">
      <w:pPr>
        <w:rPr>
          <w:rFonts w:ascii="Tahoma" w:hAnsi="Tahoma" w:cs="Tahoma"/>
          <w:b/>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Felek rögzítik, hogy Megbízott Veszprém Megyei Jogú Város Önkormányzata Közgyűlésének az Önkormányzat Szervezeti és Működési Szabályzatáról szóló 24/2024. (X. 10.) önkormányzati rendelet 10. § (1) bekezdés 9. pontjában foglaltaknak eleget téve Veszprém Megyei Jogú Város Önkormányzata turisztikai területért felelős bizottságának a tárgyév utolsó munkaterv szerinti ülésére éves szakmai beszámolót készít, amelynek keretében tájékoztatást ad a városmarketing stratégiában megfogalmazott feladatokkal összhangban elkészített, a következő évre tervezett szakmai tevékenységéről.</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 Megbízott kötelezettséget vállal arra, hogy Veszprém Megyei Jogú Város Önkormányzata felé minden évben legkésőbb a júniusi Közgyűlésig beszámol előző évi tevékenységéről.</w:t>
      </w:r>
    </w:p>
    <w:p w:rsidR="00A346DD" w:rsidRPr="004C0581" w:rsidRDefault="00A346DD" w:rsidP="00A346DD">
      <w:pPr>
        <w:ind w:left="567" w:hanging="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Megbízott köteles biztosítani 1 fő vezető tisztségviselő munkaidőben történő elérhetőségét.</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 kapcsolattartásra jogosult személyek nevét és elérhetőségét a szerződés 3. melléklete tartalmazza.</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Az ellenőrzés keretében Megbízó képviselője ellenőrzi, hogy az elvégzett munka szakmai és minőségi szempontból megfeleljen a szerződés mellékleteiben rögzített tartalomnak.</w:t>
      </w:r>
    </w:p>
    <w:p w:rsidR="00A346DD" w:rsidRPr="004C0581" w:rsidRDefault="00A346DD" w:rsidP="00A346DD">
      <w:pPr>
        <w:ind w:left="567"/>
        <w:rPr>
          <w:rFonts w:ascii="Tahoma" w:hAnsi="Tahoma" w:cs="Tahoma"/>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Szerződésszegések kezelése</w:t>
      </w:r>
    </w:p>
    <w:p w:rsidR="00A346DD" w:rsidRPr="004C0581" w:rsidRDefault="00A346DD" w:rsidP="00A346DD">
      <w:pPr>
        <w:ind w:left="720"/>
        <w:rPr>
          <w:rFonts w:ascii="Tahoma" w:hAnsi="Tahoma" w:cs="Tahoma"/>
          <w:b/>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 Megbízottat nem megfelelő minőségű vagy késedelmes teljesítés esetén Megbízó képviselője írásban szólítja fel a munka (megfelelő minőségben, mennyiségben és határidőben történő) elvégzésére.</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Az írásbeli felszólításban kitűzött határidő eredménytelen letelte után Megbízó jogosult a munkát mással elvégeztetni és az ebből eredő költségeket Megbízottal szemben az esedékes részszámla összegéből történő levonással érvényesíteni.</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lastRenderedPageBreak/>
        <w:t>Megbízó a Megbízott határidőn túli kötelezetti késedelme vagy hibás teljesítése esetén alkalmazhatja a Ptk.-ban meghatározott jogkövetkezményeket.</w:t>
      </w:r>
    </w:p>
    <w:p w:rsidR="00A346DD" w:rsidRPr="004C0581" w:rsidRDefault="00A346DD" w:rsidP="00A346DD">
      <w:pPr>
        <w:rPr>
          <w:rFonts w:ascii="Tahoma" w:hAnsi="Tahoma" w:cs="Tahoma"/>
          <w:color w:val="000080"/>
        </w:rPr>
      </w:pPr>
    </w:p>
    <w:p w:rsidR="00A346DD" w:rsidRPr="004C0581" w:rsidRDefault="00A346DD" w:rsidP="00A346DD">
      <w:pPr>
        <w:numPr>
          <w:ilvl w:val="0"/>
          <w:numId w:val="1"/>
        </w:numPr>
        <w:jc w:val="center"/>
        <w:rPr>
          <w:rFonts w:ascii="Tahoma" w:hAnsi="Tahoma" w:cs="Tahoma"/>
          <w:b/>
          <w:color w:val="000080"/>
        </w:rPr>
      </w:pPr>
      <w:r w:rsidRPr="004C0581">
        <w:rPr>
          <w:rFonts w:ascii="Tahoma" w:hAnsi="Tahoma" w:cs="Tahoma"/>
          <w:b/>
          <w:color w:val="000080"/>
        </w:rPr>
        <w:t>Záró rendelkezések</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 szerződés teljesítése során felek kötelesek együttműködni és egymást haladéktalanul értesíteni az érdekkörükben felmerülő, jelen szerződésre kiható minden lényeges adatról, tényezőről és körülményről.</w:t>
      </w:r>
    </w:p>
    <w:p w:rsidR="00A346DD" w:rsidRPr="004C0581" w:rsidRDefault="00A346DD" w:rsidP="00A346DD">
      <w:pPr>
        <w:ind w:left="567"/>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Felek a szerződés teljesítése során tudomásukra jutott, a Felek érdekkörébe tartozó információkat kötelesek bizalmasan kezelni, azokat harmadik fél tudomására csak a másik fél írásbeli hozzájárulásával hozhatják.</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A szerződésben nem szabályozott kérdésekben a Polgári Törvénykönyv és a vonatkozó jogszabályok rendelkezései az irányadóak.</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Felek megállapodnak, hogy a közöttük felmerülő vitás kérdéseket elsősorban békés úton rendezik, jogvita esetén a Veszprémi Járásbíróság vagy a Veszprémi Törvényszék kizárólagos illetékességét kötik ki.</w:t>
      </w:r>
    </w:p>
    <w:p w:rsidR="00A346DD" w:rsidRPr="004C0581" w:rsidRDefault="00A346DD" w:rsidP="00A346DD">
      <w:pPr>
        <w:pStyle w:val="Listaszerbekezds"/>
        <w:rPr>
          <w:rFonts w:ascii="Tahoma" w:hAnsi="Tahoma" w:cs="Tahoma"/>
          <w:bCs/>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bCs/>
          <w:color w:val="000080"/>
        </w:rPr>
        <w:t xml:space="preserve">Megbízott </w:t>
      </w:r>
      <w:r w:rsidRPr="004C0581">
        <w:rPr>
          <w:rFonts w:ascii="Tahoma" w:hAnsi="Tahoma" w:cs="Tahoma"/>
          <w:color w:val="000080"/>
        </w:rPr>
        <w:t>kizárólag a jelen szerződés tárgyát képező tevékenység teljesítésével összefüggésben, a Megbízó jogos érdekére alapítva kezeli a Megbízó által számára hozzáférhetővé tett személyes adatokat. A Megbízó szavatol az érintettek személyes adatai hozzáférhetővé tételének jogszerűségért. Felek az adatkezelést az adatvédelemre vonatkozó jogszabályi előírások, így különösen az Európai Parlament és a Tanács (Eu) 2016/679 Rendeletének (2016. április 27.) a természetes személyeknek a személyes adatok kezelése tekintetében történő védelméről és az ilyen adatok szabad áramlásáról, valamint a 95/46/EK rendelet hatályon kívül helyezéséről (általános adatvédelmi rendelet, a továbbiakban: GDPR), valamint az információs önrendelkezési jogról és az információszabadságról szóló 2011. évi CXII. törvénynek (a továbbiakban: Infotv.), továbbá az ezeken alapuló belső adatkezelési rendjének</w:t>
      </w:r>
      <w:r w:rsidRPr="004C0581">
        <w:rPr>
          <w:rFonts w:ascii="Tahoma" w:hAnsi="Tahoma" w:cs="Tahoma"/>
          <w:i/>
          <w:color w:val="000080"/>
        </w:rPr>
        <w:t xml:space="preserve"> </w:t>
      </w:r>
      <w:r w:rsidRPr="004C0581">
        <w:rPr>
          <w:rFonts w:ascii="Tahoma" w:hAnsi="Tahoma" w:cs="Tahoma"/>
          <w:color w:val="000080"/>
        </w:rPr>
        <w:t xml:space="preserve">betartásával végzik. </w:t>
      </w:r>
    </w:p>
    <w:p w:rsidR="00A346DD" w:rsidRPr="004C0581" w:rsidRDefault="00A346DD" w:rsidP="00A346DD">
      <w:pPr>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Megbízott képviselője – figyelemmel az államháztartásról szóló 2011. évi CXCV. törvény 41. § (6) bekezdésében és az államháztartásról szóló törvény végrehajtásáról szóló 368/2011. (XII. 31.) Korm. rendelet 50. § (1a) bekezdésben foglaltakra – nyilatkozik, hogy Megbízott a nemzeti vagyonról szóló 2011. évi CXCVI. törvény 3. § (1) bekezdésének 1. pontja alapján átlátható szervezetnek minősül. Vállalja, hogy a jelen nyilatkozatban foglaltak változása esetén haladéktalanul értesíti a Megbízót. Tudomásul veszi, hogy valótlan tartalmú nyilatkozat alapján kötött visszterhes szerződést a Megbízó felmondja, vagy – ha a szerződés teljesítésére még nem került sor – a szerződéstől eláll.</w:t>
      </w:r>
    </w:p>
    <w:p w:rsidR="00A346DD" w:rsidRPr="004C0581" w:rsidRDefault="00A346DD" w:rsidP="00A346DD">
      <w:pPr>
        <w:pStyle w:val="Listaszerbekezds"/>
        <w:rPr>
          <w:rFonts w:ascii="Tahoma" w:hAnsi="Tahoma" w:cs="Tahoma"/>
          <w:color w:val="000080"/>
        </w:rPr>
      </w:pPr>
    </w:p>
    <w:p w:rsidR="00A346DD" w:rsidRPr="004C0581" w:rsidRDefault="00A346DD" w:rsidP="00A346DD">
      <w:pPr>
        <w:numPr>
          <w:ilvl w:val="1"/>
          <w:numId w:val="1"/>
        </w:numPr>
        <w:ind w:left="567" w:hanging="567"/>
        <w:rPr>
          <w:rFonts w:ascii="Tahoma" w:hAnsi="Tahoma" w:cs="Tahoma"/>
          <w:color w:val="000080"/>
        </w:rPr>
      </w:pPr>
      <w:r w:rsidRPr="004C0581">
        <w:rPr>
          <w:rFonts w:ascii="Tahoma" w:hAnsi="Tahoma" w:cs="Tahoma"/>
          <w:color w:val="000080"/>
        </w:rPr>
        <w:t xml:space="preserve">Megbízott kijelenti, hogy gazdálkodása és szervezete tekintetében megfelel a közbeszerzésekről szóló 2015. évi CXLIII. törvény (a továbbiakban: Kbt.) 9. § (1) bekezdés j) pontjában meghatározott feltételeknek, ezért jelen megállapodásban </w:t>
      </w:r>
      <w:r w:rsidRPr="004C0581">
        <w:rPr>
          <w:rFonts w:ascii="Tahoma" w:hAnsi="Tahoma" w:cs="Tahoma"/>
          <w:color w:val="000080"/>
        </w:rPr>
        <w:lastRenderedPageBreak/>
        <w:t>szabályozott jogügylet nem tartozik a Kbt. hatálya alá. Megbízott kötelezettséget vállal arra, hogy jelen megállapodás hatálya alatt megfelel a Kbt. 9. § (1) bekezdés j) pontjában foglalt követelményeknek.</w:t>
      </w:r>
    </w:p>
    <w:p w:rsidR="00A346DD" w:rsidRPr="004C0581" w:rsidRDefault="00A346DD" w:rsidP="00A346DD">
      <w:pPr>
        <w:ind w:left="708"/>
        <w:rPr>
          <w:rFonts w:ascii="Tahoma" w:hAnsi="Tahoma" w:cs="Tahoma"/>
          <w:color w:val="000080"/>
        </w:rPr>
      </w:pPr>
    </w:p>
    <w:p w:rsidR="00A346DD" w:rsidRPr="004C0581" w:rsidRDefault="00A346DD" w:rsidP="00A346DD">
      <w:pPr>
        <w:rPr>
          <w:rFonts w:ascii="Tahoma" w:hAnsi="Tahoma" w:cs="Tahoma"/>
          <w:color w:val="000080"/>
        </w:rPr>
      </w:pPr>
      <w:r w:rsidRPr="004C0581">
        <w:rPr>
          <w:rFonts w:ascii="Tahoma" w:hAnsi="Tahoma" w:cs="Tahoma"/>
          <w:color w:val="000080"/>
        </w:rPr>
        <w:t>Felek a szerződést elolvasták, értelmezték, és mint akaratukkal mindenben megegyezőt jóváhagyólag aláírták.</w:t>
      </w:r>
    </w:p>
    <w:p w:rsidR="00A346DD" w:rsidRPr="004C0581" w:rsidRDefault="00A346DD" w:rsidP="00A346DD">
      <w:pPr>
        <w:rPr>
          <w:rFonts w:ascii="Tahoma" w:hAnsi="Tahoma" w:cs="Tahoma"/>
          <w:b/>
          <w:color w:val="000080"/>
        </w:rPr>
      </w:pPr>
    </w:p>
    <w:p w:rsidR="00A346DD" w:rsidRPr="004C0581" w:rsidRDefault="00A346DD" w:rsidP="00A346DD">
      <w:pPr>
        <w:rPr>
          <w:rFonts w:ascii="Tahoma" w:hAnsi="Tahoma" w:cs="Tahoma"/>
          <w:color w:val="000080"/>
        </w:rPr>
      </w:pPr>
      <w:r w:rsidRPr="004C0581">
        <w:rPr>
          <w:rFonts w:ascii="Tahoma" w:hAnsi="Tahoma" w:cs="Tahoma"/>
          <w:b/>
          <w:color w:val="000080"/>
        </w:rPr>
        <w:t>Veszprém,</w:t>
      </w:r>
      <w:r w:rsidRPr="004C0581">
        <w:rPr>
          <w:rFonts w:ascii="Tahoma" w:hAnsi="Tahoma" w:cs="Tahoma"/>
          <w:color w:val="000080"/>
        </w:rPr>
        <w:t xml:space="preserve"> </w:t>
      </w:r>
      <w:r w:rsidRPr="004C0581">
        <w:rPr>
          <w:rFonts w:ascii="Tahoma" w:hAnsi="Tahoma" w:cs="Tahoma"/>
          <w:b/>
          <w:color w:val="000080"/>
        </w:rPr>
        <w:t>2024. ……………                         Veszprém,</w:t>
      </w:r>
      <w:r w:rsidRPr="004C0581">
        <w:rPr>
          <w:rFonts w:ascii="Tahoma" w:hAnsi="Tahoma" w:cs="Tahoma"/>
          <w:color w:val="000080"/>
        </w:rPr>
        <w:t xml:space="preserve"> </w:t>
      </w:r>
      <w:r w:rsidRPr="004C0581">
        <w:rPr>
          <w:rFonts w:ascii="Tahoma" w:hAnsi="Tahoma" w:cs="Tahoma"/>
          <w:b/>
          <w:color w:val="000080"/>
        </w:rPr>
        <w:t>2024. ……………</w:t>
      </w:r>
    </w:p>
    <w:p w:rsidR="00A346DD" w:rsidRPr="004C0581" w:rsidRDefault="00A346DD" w:rsidP="00A346DD">
      <w:pPr>
        <w:rPr>
          <w:rFonts w:ascii="Tahoma" w:hAnsi="Tahoma" w:cs="Tahoma"/>
          <w:color w:val="000080"/>
        </w:rPr>
      </w:pPr>
    </w:p>
    <w:p w:rsidR="00A346DD" w:rsidRPr="004C0581" w:rsidRDefault="00A346DD" w:rsidP="00A346DD">
      <w:pPr>
        <w:rPr>
          <w:rFonts w:ascii="Tahoma" w:hAnsi="Tahoma" w:cs="Tahoma"/>
          <w:color w:val="000080"/>
        </w:rPr>
      </w:pPr>
    </w:p>
    <w:p w:rsidR="00A346DD" w:rsidRPr="004C0581" w:rsidRDefault="00A346DD" w:rsidP="00A346DD">
      <w:pPr>
        <w:rPr>
          <w:rFonts w:ascii="Tahoma" w:hAnsi="Tahoma" w:cs="Tahoma"/>
          <w:color w:val="000080"/>
        </w:rPr>
      </w:pPr>
    </w:p>
    <w:p w:rsidR="00A346DD" w:rsidRPr="004C0581" w:rsidRDefault="00A346DD" w:rsidP="00A346DD">
      <w:pPr>
        <w:rPr>
          <w:rFonts w:ascii="Tahoma" w:hAnsi="Tahoma" w:cs="Tahoma"/>
          <w:color w:val="000080"/>
        </w:rPr>
      </w:pPr>
    </w:p>
    <w:p w:rsidR="00A346DD" w:rsidRPr="004C0581" w:rsidRDefault="00A346DD" w:rsidP="00A346DD">
      <w:pPr>
        <w:tabs>
          <w:tab w:val="left" w:pos="5220"/>
        </w:tabs>
        <w:rPr>
          <w:rFonts w:ascii="Tahoma" w:hAnsi="Tahoma" w:cs="Tahoma"/>
          <w:color w:val="000080"/>
        </w:rPr>
      </w:pPr>
      <w:r w:rsidRPr="004C0581">
        <w:rPr>
          <w:rFonts w:ascii="Tahoma" w:hAnsi="Tahoma" w:cs="Tahoma"/>
          <w:color w:val="000080"/>
        </w:rPr>
        <w:t xml:space="preserve">        ……………………………………</w:t>
      </w:r>
      <w:r w:rsidRPr="004C0581">
        <w:rPr>
          <w:rFonts w:ascii="Tahoma" w:hAnsi="Tahoma" w:cs="Tahoma"/>
          <w:color w:val="000080"/>
        </w:rPr>
        <w:tab/>
        <w:t xml:space="preserve">       ..…………………………………</w:t>
      </w:r>
    </w:p>
    <w:p w:rsidR="00A346DD" w:rsidRPr="004C0581" w:rsidRDefault="00A346DD" w:rsidP="00A346DD">
      <w:pPr>
        <w:tabs>
          <w:tab w:val="left" w:pos="5220"/>
        </w:tabs>
        <w:rPr>
          <w:rFonts w:ascii="Tahoma" w:hAnsi="Tahoma" w:cs="Tahoma"/>
          <w:b/>
          <w:color w:val="000080"/>
        </w:rPr>
      </w:pPr>
      <w:r w:rsidRPr="004C0581">
        <w:rPr>
          <w:rFonts w:ascii="Tahoma" w:hAnsi="Tahoma" w:cs="Tahoma"/>
          <w:color w:val="000080"/>
        </w:rPr>
        <w:t xml:space="preserve">     </w:t>
      </w:r>
      <w:r w:rsidRPr="004C0581">
        <w:rPr>
          <w:rFonts w:ascii="Tahoma" w:hAnsi="Tahoma" w:cs="Tahoma"/>
          <w:b/>
          <w:color w:val="000080"/>
        </w:rPr>
        <w:t>Veszprém Megyei Jogú Város</w:t>
      </w:r>
      <w:r w:rsidRPr="004C0581">
        <w:rPr>
          <w:rFonts w:ascii="Tahoma" w:hAnsi="Tahoma" w:cs="Tahoma"/>
          <w:b/>
          <w:color w:val="000080"/>
        </w:rPr>
        <w:tab/>
        <w:t xml:space="preserve">          Veszprémi Turisztikai</w:t>
      </w: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 xml:space="preserve">               Önkormányzata                                                 Nonprofit Kft.</w:t>
      </w:r>
    </w:p>
    <w:p w:rsidR="00A346DD" w:rsidRPr="004C0581" w:rsidRDefault="00A346DD" w:rsidP="00A346DD">
      <w:pPr>
        <w:tabs>
          <w:tab w:val="center" w:pos="1800"/>
          <w:tab w:val="left" w:pos="5220"/>
          <w:tab w:val="center" w:pos="7020"/>
        </w:tabs>
        <w:rPr>
          <w:rFonts w:ascii="Tahoma" w:hAnsi="Tahoma" w:cs="Tahoma"/>
          <w:color w:val="000080"/>
        </w:rPr>
      </w:pPr>
      <w:r w:rsidRPr="004C0581">
        <w:rPr>
          <w:rFonts w:ascii="Tahoma" w:hAnsi="Tahoma" w:cs="Tahoma"/>
          <w:color w:val="000080"/>
        </w:rPr>
        <w:t xml:space="preserve">                   képviseli:                                                          képviseli:</w:t>
      </w: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 xml:space="preserve">                Porga Gyula                                                    Gere Henriette</w:t>
      </w:r>
    </w:p>
    <w:p w:rsidR="00A346DD" w:rsidRPr="004C0581" w:rsidRDefault="00A346DD" w:rsidP="00A346DD">
      <w:pPr>
        <w:tabs>
          <w:tab w:val="center" w:pos="1800"/>
          <w:tab w:val="left" w:pos="5220"/>
          <w:tab w:val="center" w:pos="7020"/>
        </w:tabs>
        <w:rPr>
          <w:rFonts w:ascii="Tahoma" w:hAnsi="Tahoma" w:cs="Tahoma"/>
          <w:color w:val="000080"/>
        </w:rPr>
      </w:pPr>
      <w:r w:rsidRPr="004C0581">
        <w:rPr>
          <w:rFonts w:ascii="Tahoma" w:hAnsi="Tahoma" w:cs="Tahoma"/>
          <w:b/>
          <w:color w:val="000080"/>
        </w:rPr>
        <w:t xml:space="preserve">               polgármester</w:t>
      </w:r>
      <w:r w:rsidRPr="004C0581">
        <w:rPr>
          <w:rFonts w:ascii="Tahoma" w:hAnsi="Tahoma" w:cs="Tahoma"/>
          <w:color w:val="000080"/>
        </w:rPr>
        <w:tab/>
        <w:t xml:space="preserve">                  </w:t>
      </w:r>
      <w:r w:rsidRPr="004C0581">
        <w:rPr>
          <w:rFonts w:ascii="Tahoma" w:hAnsi="Tahoma" w:cs="Tahoma"/>
          <w:b/>
          <w:color w:val="000080"/>
        </w:rPr>
        <w:t>ügyvezető</w:t>
      </w: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color w:val="000080"/>
        </w:rPr>
        <w:tab/>
      </w:r>
      <w:r w:rsidRPr="004C0581">
        <w:rPr>
          <w:rFonts w:ascii="Tahoma" w:hAnsi="Tahoma" w:cs="Tahoma"/>
          <w:b/>
          <w:color w:val="000080"/>
        </w:rPr>
        <w:t>Megbízó</w:t>
      </w:r>
      <w:r w:rsidRPr="004C0581">
        <w:rPr>
          <w:rFonts w:ascii="Tahoma" w:hAnsi="Tahoma" w:cs="Tahoma"/>
          <w:color w:val="000080"/>
        </w:rPr>
        <w:tab/>
      </w:r>
      <w:r w:rsidRPr="004C0581">
        <w:rPr>
          <w:rFonts w:ascii="Tahoma" w:hAnsi="Tahoma" w:cs="Tahoma"/>
          <w:color w:val="000080"/>
        </w:rPr>
        <w:tab/>
        <w:t xml:space="preserve">   </w:t>
      </w:r>
      <w:r w:rsidRPr="004C0581">
        <w:rPr>
          <w:rFonts w:ascii="Tahoma" w:hAnsi="Tahoma" w:cs="Tahoma"/>
          <w:b/>
          <w:color w:val="000080"/>
        </w:rPr>
        <w:t>Megbízott</w:t>
      </w:r>
    </w:p>
    <w:p w:rsidR="00A346DD" w:rsidRPr="004C0581" w:rsidRDefault="00A346DD" w:rsidP="00A346DD">
      <w:pPr>
        <w:tabs>
          <w:tab w:val="center" w:pos="1800"/>
          <w:tab w:val="left" w:pos="5220"/>
          <w:tab w:val="center" w:pos="7020"/>
        </w:tabs>
        <w:rPr>
          <w:rFonts w:ascii="Tahoma" w:hAnsi="Tahoma" w:cs="Tahoma"/>
          <w:color w:val="000080"/>
        </w:rPr>
      </w:pPr>
    </w:p>
    <w:p w:rsidR="00A346DD" w:rsidRPr="004C0581" w:rsidRDefault="00A346DD" w:rsidP="00A346DD">
      <w:pPr>
        <w:tabs>
          <w:tab w:val="center" w:pos="1800"/>
          <w:tab w:val="left" w:pos="5220"/>
          <w:tab w:val="center" w:pos="7020"/>
        </w:tabs>
        <w:rPr>
          <w:rFonts w:ascii="Tahoma" w:hAnsi="Tahoma" w:cs="Tahoma"/>
          <w:color w:val="000080"/>
        </w:rPr>
      </w:pP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Pénzügyi ellenjegyzés:</w:t>
      </w:r>
    </w:p>
    <w:p w:rsidR="00A346DD" w:rsidRPr="004C0581" w:rsidRDefault="00A346DD" w:rsidP="00A346DD">
      <w:pPr>
        <w:tabs>
          <w:tab w:val="center" w:pos="1800"/>
          <w:tab w:val="left" w:pos="5220"/>
          <w:tab w:val="center" w:pos="7020"/>
        </w:tabs>
        <w:rPr>
          <w:rFonts w:ascii="Tahoma" w:hAnsi="Tahoma" w:cs="Tahoma"/>
          <w:color w:val="000080"/>
        </w:rPr>
      </w:pPr>
    </w:p>
    <w:p w:rsidR="00A346DD" w:rsidRPr="004C0581" w:rsidRDefault="00A346DD" w:rsidP="00A346DD">
      <w:pPr>
        <w:tabs>
          <w:tab w:val="center" w:pos="1800"/>
          <w:tab w:val="left" w:pos="5220"/>
          <w:tab w:val="center" w:pos="7020"/>
        </w:tabs>
        <w:rPr>
          <w:rFonts w:ascii="Tahoma" w:hAnsi="Tahoma" w:cs="Tahoma"/>
          <w:color w:val="000080"/>
        </w:rPr>
      </w:pPr>
    </w:p>
    <w:p w:rsidR="00A346DD" w:rsidRPr="004C0581" w:rsidRDefault="00A346DD" w:rsidP="00A346DD">
      <w:pPr>
        <w:tabs>
          <w:tab w:val="center" w:pos="1800"/>
          <w:tab w:val="left" w:pos="5220"/>
          <w:tab w:val="center" w:pos="7020"/>
        </w:tabs>
        <w:rPr>
          <w:rFonts w:ascii="Tahoma" w:hAnsi="Tahoma" w:cs="Tahoma"/>
          <w:color w:val="000080"/>
        </w:rPr>
      </w:pPr>
      <w:r w:rsidRPr="004C0581">
        <w:rPr>
          <w:rFonts w:ascii="Tahoma" w:hAnsi="Tahoma" w:cs="Tahoma"/>
          <w:color w:val="000080"/>
        </w:rPr>
        <w:t>………………………………………….</w:t>
      </w: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Fazekas Ildikó</w:t>
      </w:r>
    </w:p>
    <w:p w:rsidR="00A346DD" w:rsidRPr="004C0581" w:rsidRDefault="00A346DD" w:rsidP="00A346DD">
      <w:pPr>
        <w:tabs>
          <w:tab w:val="center" w:pos="1800"/>
          <w:tab w:val="left" w:pos="5220"/>
          <w:tab w:val="center" w:pos="7020"/>
        </w:tabs>
        <w:rPr>
          <w:rFonts w:ascii="Tahoma" w:hAnsi="Tahoma" w:cs="Tahoma"/>
          <w:color w:val="000080"/>
        </w:rPr>
      </w:pPr>
      <w:r w:rsidRPr="004C0581">
        <w:rPr>
          <w:rFonts w:ascii="Tahoma" w:hAnsi="Tahoma" w:cs="Tahoma"/>
          <w:color w:val="000080"/>
        </w:rPr>
        <w:t>Veszprém Megyei Jogú Város</w:t>
      </w:r>
    </w:p>
    <w:p w:rsidR="00A346DD" w:rsidRPr="004C0581" w:rsidRDefault="00A346DD" w:rsidP="00A346DD">
      <w:pPr>
        <w:spacing w:line="276" w:lineRule="auto"/>
        <w:rPr>
          <w:rFonts w:ascii="Tahoma" w:hAnsi="Tahoma" w:cs="Tahoma"/>
          <w:color w:val="000080"/>
          <w:highlight w:val="yellow"/>
        </w:rPr>
      </w:pPr>
      <w:r w:rsidRPr="004C0581">
        <w:rPr>
          <w:rFonts w:ascii="Tahoma" w:hAnsi="Tahoma" w:cs="Tahoma"/>
          <w:color w:val="000080"/>
        </w:rPr>
        <w:t>Polgármesteri Hivatalának pénzügyi irodavezetője</w:t>
      </w:r>
    </w:p>
    <w:p w:rsidR="00A346DD" w:rsidRPr="004C0581" w:rsidRDefault="00A346DD" w:rsidP="00A346DD">
      <w:pPr>
        <w:spacing w:line="276" w:lineRule="auto"/>
        <w:rPr>
          <w:rFonts w:ascii="Tahoma" w:hAnsi="Tahoma" w:cs="Tahoma"/>
          <w:color w:val="000080"/>
          <w:highlight w:val="yellow"/>
        </w:rPr>
      </w:pPr>
    </w:p>
    <w:p w:rsidR="00A346DD" w:rsidRPr="004C0581" w:rsidRDefault="00A346DD" w:rsidP="00A346DD">
      <w:pPr>
        <w:spacing w:line="276" w:lineRule="auto"/>
        <w:rPr>
          <w:rFonts w:ascii="Tahoma" w:hAnsi="Tahoma" w:cs="Tahoma"/>
          <w:color w:val="000080"/>
          <w:highlight w:val="yellow"/>
        </w:rPr>
      </w:pPr>
    </w:p>
    <w:p w:rsidR="00A346DD" w:rsidRPr="004C0581" w:rsidRDefault="00A346DD" w:rsidP="00A346DD">
      <w:pPr>
        <w:rPr>
          <w:rFonts w:ascii="Tahoma" w:hAnsi="Tahoma" w:cs="Tahoma"/>
          <w:color w:val="000080"/>
        </w:rPr>
      </w:pPr>
    </w:p>
    <w:p w:rsidR="00A346DD" w:rsidRDefault="00A346DD" w:rsidP="00A346DD">
      <w:pPr>
        <w:spacing w:after="160" w:line="259" w:lineRule="auto"/>
        <w:jc w:val="left"/>
        <w:rPr>
          <w:rFonts w:ascii="Tahoma" w:hAnsi="Tahoma" w:cs="Tahoma"/>
          <w:color w:val="000080"/>
        </w:rPr>
      </w:pPr>
      <w:r>
        <w:rPr>
          <w:rFonts w:ascii="Tahoma" w:hAnsi="Tahoma" w:cs="Tahoma"/>
          <w:color w:val="000080"/>
        </w:rPr>
        <w:br w:type="page"/>
      </w:r>
    </w:p>
    <w:p w:rsidR="00A346DD" w:rsidRPr="004C0581" w:rsidRDefault="00A346DD" w:rsidP="00A346DD">
      <w:pPr>
        <w:rPr>
          <w:rFonts w:ascii="Tahoma" w:hAnsi="Tahoma" w:cs="Tahoma"/>
          <w:color w:val="000080"/>
        </w:rPr>
      </w:pPr>
    </w:p>
    <w:p w:rsidR="00A346DD" w:rsidRPr="004C0581" w:rsidRDefault="00A346DD" w:rsidP="00A346DD">
      <w:pPr>
        <w:autoSpaceDE w:val="0"/>
        <w:autoSpaceDN w:val="0"/>
        <w:adjustRightInd w:val="0"/>
        <w:rPr>
          <w:rFonts w:ascii="Tahoma" w:hAnsi="Tahoma" w:cs="Tahoma"/>
          <w:b/>
          <w:bCs/>
          <w:color w:val="000080"/>
        </w:rPr>
      </w:pPr>
      <w:r w:rsidRPr="004C0581">
        <w:rPr>
          <w:rFonts w:ascii="Tahoma" w:hAnsi="Tahoma" w:cs="Tahoma"/>
          <w:b/>
          <w:bCs/>
          <w:color w:val="000080"/>
        </w:rPr>
        <w:t>2. melléklet</w:t>
      </w:r>
    </w:p>
    <w:p w:rsidR="00A346DD" w:rsidRPr="004C0581" w:rsidRDefault="00A346DD" w:rsidP="00A346DD">
      <w:pPr>
        <w:autoSpaceDE w:val="0"/>
        <w:autoSpaceDN w:val="0"/>
        <w:adjustRightInd w:val="0"/>
        <w:ind w:left="360"/>
        <w:jc w:val="center"/>
        <w:rPr>
          <w:rFonts w:ascii="Tahoma" w:hAnsi="Tahoma" w:cs="Tahoma"/>
          <w:b/>
          <w:bCs/>
          <w:color w:val="000080"/>
        </w:rPr>
      </w:pPr>
    </w:p>
    <w:p w:rsidR="00A346DD" w:rsidRPr="004C0581" w:rsidRDefault="00A346DD" w:rsidP="00A346DD">
      <w:pPr>
        <w:autoSpaceDE w:val="0"/>
        <w:autoSpaceDN w:val="0"/>
        <w:adjustRightInd w:val="0"/>
        <w:ind w:left="360"/>
        <w:jc w:val="center"/>
        <w:rPr>
          <w:rFonts w:ascii="Tahoma" w:hAnsi="Tahoma" w:cs="Tahoma"/>
          <w:b/>
          <w:bCs/>
          <w:color w:val="000080"/>
          <w:u w:val="single"/>
        </w:rPr>
      </w:pPr>
      <w:r w:rsidRPr="004C0581">
        <w:rPr>
          <w:rFonts w:ascii="Tahoma" w:hAnsi="Tahoma" w:cs="Tahoma"/>
          <w:b/>
          <w:bCs/>
          <w:color w:val="000080"/>
          <w:u w:val="single"/>
        </w:rPr>
        <w:t>Finanszírozási ütemterv</w:t>
      </w:r>
    </w:p>
    <w:p w:rsidR="00A346DD" w:rsidRPr="004C0581" w:rsidRDefault="00A346DD" w:rsidP="00A346DD">
      <w:pPr>
        <w:autoSpaceDE w:val="0"/>
        <w:autoSpaceDN w:val="0"/>
        <w:adjustRightInd w:val="0"/>
        <w:rPr>
          <w:rFonts w:ascii="Tahoma" w:hAnsi="Tahoma" w:cs="Tahoma"/>
          <w:b/>
          <w:bCs/>
          <w:color w:val="000080"/>
          <w:u w:val="single"/>
        </w:rPr>
      </w:pPr>
    </w:p>
    <w:p w:rsidR="00A346DD" w:rsidRPr="004C0581" w:rsidRDefault="00A346DD" w:rsidP="00A346DD">
      <w:pPr>
        <w:autoSpaceDE w:val="0"/>
        <w:autoSpaceDN w:val="0"/>
        <w:adjustRightInd w:val="0"/>
        <w:rPr>
          <w:rFonts w:ascii="Tahoma" w:hAnsi="Tahoma" w:cs="Tahoma"/>
          <w:b/>
          <w:bCs/>
          <w:color w:val="000080"/>
          <w:u w:val="single"/>
        </w:rPr>
      </w:pPr>
      <w:r w:rsidRPr="004C0581">
        <w:rPr>
          <w:rFonts w:ascii="Tahoma" w:hAnsi="Tahoma" w:cs="Tahoma"/>
          <w:b/>
          <w:bCs/>
          <w:color w:val="000080"/>
          <w:u w:val="single"/>
        </w:rPr>
        <w:t>2025. évre</w:t>
      </w:r>
    </w:p>
    <w:p w:rsidR="00A346DD" w:rsidRPr="004C0581" w:rsidRDefault="00A346DD" w:rsidP="00A346DD">
      <w:pPr>
        <w:tabs>
          <w:tab w:val="center" w:pos="1800"/>
          <w:tab w:val="left" w:pos="5220"/>
          <w:tab w:val="center" w:pos="7020"/>
        </w:tabs>
        <w:jc w:val="center"/>
        <w:rPr>
          <w:rFonts w:ascii="Tahoma" w:hAnsi="Tahoma" w:cs="Tahoma"/>
          <w:b/>
          <w:bCs/>
          <w:color w:val="00008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2754"/>
        <w:gridCol w:w="2655"/>
        <w:gridCol w:w="2556"/>
      </w:tblGrid>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Részszámla</w:t>
            </w:r>
          </w:p>
        </w:tc>
        <w:tc>
          <w:tcPr>
            <w:tcW w:w="275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color w:val="000080"/>
              </w:rPr>
              <w:t>Számla kibocsátás napja</w:t>
            </w:r>
          </w:p>
        </w:tc>
        <w:tc>
          <w:tcPr>
            <w:tcW w:w="2655"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Fizetési határidő</w:t>
            </w:r>
          </w:p>
        </w:tc>
        <w:tc>
          <w:tcPr>
            <w:tcW w:w="2556"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Bruttó összeg</w:t>
            </w:r>
            <w:r w:rsidRPr="004C0581">
              <w:rPr>
                <w:rFonts w:ascii="Tahoma" w:hAnsi="Tahoma" w:cs="Tahoma"/>
                <w:b/>
                <w:bCs/>
                <w:color w:val="000080"/>
              </w:rPr>
              <w:br/>
              <w:t>(HUF)</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1.</w:t>
            </w:r>
          </w:p>
        </w:tc>
        <w:tc>
          <w:tcPr>
            <w:tcW w:w="2754" w:type="dxa"/>
            <w:vAlign w:val="center"/>
          </w:tcPr>
          <w:p w:rsidR="00A346DD" w:rsidRPr="004C0581" w:rsidRDefault="00A346DD" w:rsidP="00A346DD">
            <w:pPr>
              <w:tabs>
                <w:tab w:val="center" w:pos="1800"/>
                <w:tab w:val="left" w:pos="5220"/>
                <w:tab w:val="center" w:pos="7020"/>
              </w:tabs>
              <w:jc w:val="center"/>
              <w:rPr>
                <w:rFonts w:ascii="Tahoma" w:hAnsi="Tahoma" w:cs="Tahoma"/>
                <w:bCs/>
                <w:color w:val="000080"/>
              </w:rPr>
            </w:pPr>
            <w:r w:rsidRPr="004C0581">
              <w:rPr>
                <w:rFonts w:ascii="Tahoma" w:hAnsi="Tahoma" w:cs="Tahoma"/>
                <w:bCs/>
                <w:color w:val="000080"/>
                <w:szCs w:val="24"/>
              </w:rPr>
              <w:t>2025. január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február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15 000 000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2.</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február 29.</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március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15 000 000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3.</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március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április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15 000 000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4.</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április 30.</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május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12 000 000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5.</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május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június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12 000 000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6.</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június 30.</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július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11 173 000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7.</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július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augusztus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6 000 000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8.</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augusztus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szeptember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6 000 000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9.</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szeptember 30.</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október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6 000 000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10.</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október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november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6 000 000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11.</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november 30.</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december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5 000 000</w:t>
            </w:r>
          </w:p>
        </w:tc>
      </w:tr>
      <w:tr w:rsidR="00A346DD" w:rsidRPr="004C0581" w:rsidTr="00A346DD">
        <w:trPr>
          <w:trHeight w:val="397"/>
        </w:trPr>
        <w:tc>
          <w:tcPr>
            <w:tcW w:w="1674"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r w:rsidRPr="004C0581">
              <w:rPr>
                <w:rFonts w:ascii="Tahoma" w:hAnsi="Tahoma" w:cs="Tahoma"/>
                <w:b/>
                <w:bCs/>
                <w:color w:val="000080"/>
              </w:rPr>
              <w:t>12.</w:t>
            </w:r>
          </w:p>
        </w:tc>
        <w:tc>
          <w:tcPr>
            <w:tcW w:w="2754"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2025. december 31.</w:t>
            </w:r>
          </w:p>
        </w:tc>
        <w:tc>
          <w:tcPr>
            <w:tcW w:w="2655"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2026. január 8.</w:t>
            </w:r>
          </w:p>
        </w:tc>
        <w:tc>
          <w:tcPr>
            <w:tcW w:w="2556" w:type="dxa"/>
          </w:tcPr>
          <w:p w:rsidR="00A346DD" w:rsidRPr="004C0581" w:rsidRDefault="00A346DD" w:rsidP="00A346DD">
            <w:pPr>
              <w:tabs>
                <w:tab w:val="center" w:pos="1800"/>
                <w:tab w:val="left" w:pos="5220"/>
                <w:tab w:val="center" w:pos="7020"/>
              </w:tabs>
              <w:jc w:val="center"/>
              <w:rPr>
                <w:rFonts w:ascii="Tahoma" w:hAnsi="Tahoma" w:cs="Tahoma"/>
                <w:color w:val="000080"/>
              </w:rPr>
            </w:pPr>
            <w:r w:rsidRPr="004C0581">
              <w:rPr>
                <w:rFonts w:ascii="Tahoma" w:hAnsi="Tahoma" w:cs="Tahoma"/>
                <w:color w:val="000080"/>
                <w:szCs w:val="24"/>
              </w:rPr>
              <w:t>5 000 000</w:t>
            </w:r>
          </w:p>
        </w:tc>
      </w:tr>
      <w:tr w:rsidR="00A346DD" w:rsidRPr="004C0581" w:rsidTr="00A346DD">
        <w:trPr>
          <w:trHeight w:val="397"/>
        </w:trPr>
        <w:tc>
          <w:tcPr>
            <w:tcW w:w="7083" w:type="dxa"/>
            <w:gridSpan w:val="3"/>
            <w:vAlign w:val="center"/>
          </w:tcPr>
          <w:p w:rsidR="00A346DD" w:rsidRPr="004C0581" w:rsidRDefault="00A346DD" w:rsidP="00A346DD">
            <w:pPr>
              <w:tabs>
                <w:tab w:val="center" w:pos="1800"/>
                <w:tab w:val="left" w:pos="5220"/>
                <w:tab w:val="center" w:pos="7020"/>
              </w:tabs>
              <w:jc w:val="center"/>
              <w:rPr>
                <w:rFonts w:ascii="Tahoma" w:hAnsi="Tahoma" w:cs="Tahoma"/>
                <w:b/>
                <w:bCs/>
                <w:color w:val="000080"/>
              </w:rPr>
            </w:pPr>
          </w:p>
        </w:tc>
        <w:tc>
          <w:tcPr>
            <w:tcW w:w="2556" w:type="dxa"/>
            <w:vAlign w:val="center"/>
          </w:tcPr>
          <w:p w:rsidR="00A346DD" w:rsidRPr="004C0581" w:rsidRDefault="00A346DD" w:rsidP="00A346DD">
            <w:pPr>
              <w:tabs>
                <w:tab w:val="center" w:pos="1800"/>
                <w:tab w:val="left" w:pos="5220"/>
                <w:tab w:val="center" w:pos="7020"/>
              </w:tabs>
              <w:jc w:val="center"/>
              <w:rPr>
                <w:rFonts w:ascii="Tahoma" w:hAnsi="Tahoma" w:cs="Tahoma"/>
                <w:b/>
                <w:bCs/>
                <w:color w:val="000080"/>
                <w:szCs w:val="24"/>
              </w:rPr>
            </w:pPr>
            <w:r w:rsidRPr="004C0581">
              <w:rPr>
                <w:rFonts w:ascii="Tahoma" w:hAnsi="Tahoma" w:cs="Tahoma"/>
                <w:b/>
                <w:bCs/>
                <w:color w:val="000080"/>
                <w:szCs w:val="24"/>
              </w:rPr>
              <w:t>MINDÖSSZESEN:</w:t>
            </w:r>
          </w:p>
          <w:p w:rsidR="00A346DD" w:rsidRPr="004C0581" w:rsidRDefault="00A346DD" w:rsidP="00A346DD">
            <w:pPr>
              <w:tabs>
                <w:tab w:val="center" w:pos="1800"/>
                <w:tab w:val="left" w:pos="5220"/>
                <w:tab w:val="center" w:pos="7020"/>
              </w:tabs>
              <w:jc w:val="center"/>
              <w:rPr>
                <w:rFonts w:ascii="Tahoma" w:hAnsi="Tahoma" w:cs="Tahoma"/>
                <w:b/>
                <w:color w:val="000080"/>
              </w:rPr>
            </w:pPr>
            <w:r w:rsidRPr="004C0581">
              <w:rPr>
                <w:rFonts w:ascii="Tahoma" w:hAnsi="Tahoma" w:cs="Tahoma"/>
                <w:bCs/>
                <w:color w:val="000080"/>
              </w:rPr>
              <w:t>114 173 000</w:t>
            </w:r>
          </w:p>
        </w:tc>
      </w:tr>
    </w:tbl>
    <w:p w:rsidR="00A346DD" w:rsidRPr="004C0581" w:rsidRDefault="00A346DD" w:rsidP="00A346DD">
      <w:pPr>
        <w:tabs>
          <w:tab w:val="center" w:pos="1800"/>
          <w:tab w:val="left" w:pos="5220"/>
          <w:tab w:val="center" w:pos="7020"/>
        </w:tabs>
        <w:jc w:val="center"/>
        <w:rPr>
          <w:rFonts w:ascii="Tahoma" w:hAnsi="Tahoma" w:cs="Tahoma"/>
          <w:b/>
          <w:color w:val="000080"/>
        </w:rPr>
      </w:pPr>
    </w:p>
    <w:p w:rsidR="00A346DD" w:rsidRPr="004C0581" w:rsidRDefault="00A346DD" w:rsidP="00A346DD">
      <w:pPr>
        <w:tabs>
          <w:tab w:val="center" w:pos="1800"/>
          <w:tab w:val="left" w:pos="5220"/>
          <w:tab w:val="center" w:pos="7020"/>
        </w:tabs>
        <w:jc w:val="center"/>
        <w:rPr>
          <w:rFonts w:ascii="Tahoma" w:hAnsi="Tahoma" w:cs="Tahoma"/>
          <w:b/>
          <w:color w:val="000080"/>
        </w:rPr>
      </w:pPr>
    </w:p>
    <w:p w:rsidR="00A346DD" w:rsidRDefault="00A346DD" w:rsidP="00A346DD">
      <w:pPr>
        <w:spacing w:after="160" w:line="259" w:lineRule="auto"/>
        <w:jc w:val="left"/>
        <w:rPr>
          <w:rFonts w:ascii="Tahoma" w:hAnsi="Tahoma" w:cs="Tahoma"/>
          <w:b/>
          <w:color w:val="000080"/>
        </w:rPr>
      </w:pPr>
      <w:r>
        <w:rPr>
          <w:rFonts w:ascii="Tahoma" w:hAnsi="Tahoma" w:cs="Tahoma"/>
          <w:b/>
          <w:color w:val="000080"/>
        </w:rPr>
        <w:br w:type="page"/>
      </w:r>
    </w:p>
    <w:p w:rsidR="00A346DD" w:rsidRPr="004C0581" w:rsidRDefault="00A346DD" w:rsidP="00A346DD">
      <w:pPr>
        <w:tabs>
          <w:tab w:val="center" w:pos="1800"/>
          <w:tab w:val="left" w:pos="5220"/>
          <w:tab w:val="center" w:pos="7020"/>
        </w:tabs>
        <w:jc w:val="center"/>
        <w:rPr>
          <w:rFonts w:ascii="Tahoma" w:hAnsi="Tahoma" w:cs="Tahoma"/>
          <w:b/>
          <w:color w:val="000080"/>
        </w:rPr>
      </w:pP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3. melléklet</w:t>
      </w:r>
    </w:p>
    <w:p w:rsidR="00A346DD" w:rsidRPr="004C0581" w:rsidRDefault="00A346DD" w:rsidP="00A346DD">
      <w:pPr>
        <w:tabs>
          <w:tab w:val="center" w:pos="1800"/>
          <w:tab w:val="left" w:pos="5220"/>
          <w:tab w:val="center" w:pos="7020"/>
        </w:tabs>
        <w:jc w:val="center"/>
        <w:rPr>
          <w:rFonts w:ascii="Tahoma" w:hAnsi="Tahoma" w:cs="Tahoma"/>
          <w:b/>
          <w:color w:val="000080"/>
        </w:rPr>
      </w:pPr>
    </w:p>
    <w:p w:rsidR="00A346DD" w:rsidRPr="004C0581" w:rsidRDefault="00A346DD" w:rsidP="00A346DD">
      <w:pPr>
        <w:tabs>
          <w:tab w:val="center" w:pos="1800"/>
          <w:tab w:val="left" w:pos="5220"/>
          <w:tab w:val="center" w:pos="7020"/>
        </w:tabs>
        <w:jc w:val="center"/>
        <w:rPr>
          <w:rFonts w:ascii="Tahoma" w:hAnsi="Tahoma" w:cs="Tahoma"/>
          <w:b/>
          <w:color w:val="000080"/>
          <w:u w:val="single"/>
        </w:rPr>
      </w:pPr>
      <w:r w:rsidRPr="004C0581">
        <w:rPr>
          <w:rFonts w:ascii="Tahoma" w:hAnsi="Tahoma" w:cs="Tahoma"/>
          <w:b/>
          <w:color w:val="000080"/>
          <w:u w:val="single"/>
        </w:rPr>
        <w:t>Kapcsolattartásra jogosult személyek</w:t>
      </w:r>
    </w:p>
    <w:p w:rsidR="00A346DD" w:rsidRPr="004C0581" w:rsidRDefault="00A346DD" w:rsidP="00A346DD">
      <w:pPr>
        <w:tabs>
          <w:tab w:val="center" w:pos="1800"/>
          <w:tab w:val="left" w:pos="5220"/>
          <w:tab w:val="center" w:pos="7020"/>
        </w:tabs>
        <w:jc w:val="center"/>
        <w:rPr>
          <w:rFonts w:ascii="Tahoma" w:hAnsi="Tahoma" w:cs="Tahoma"/>
          <w:b/>
          <w:color w:val="000080"/>
        </w:rPr>
      </w:pP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Veszprém Megyei Jogú Város Polgármesteri Hivatala részéről</w:t>
      </w:r>
    </w:p>
    <w:p w:rsidR="00A346DD" w:rsidRPr="004C0581" w:rsidRDefault="00A346DD" w:rsidP="00A346DD">
      <w:pPr>
        <w:ind w:left="720"/>
        <w:rPr>
          <w:rFonts w:ascii="Tahoma" w:hAnsi="Tahoma" w:cs="Tahoma"/>
          <w:color w:val="000080"/>
        </w:rPr>
      </w:pPr>
      <w:r w:rsidRPr="004C0581">
        <w:rPr>
          <w:rFonts w:ascii="Tahoma" w:hAnsi="Tahoma" w:cs="Tahoma"/>
          <w:b/>
          <w:color w:val="000080"/>
        </w:rPr>
        <w:t xml:space="preserve">Takács Zoltán </w:t>
      </w:r>
      <w:r w:rsidRPr="004C0581">
        <w:rPr>
          <w:rFonts w:ascii="Tahoma" w:hAnsi="Tahoma" w:cs="Tahoma"/>
          <w:color w:val="000080"/>
        </w:rPr>
        <w:t>- irodavezető</w:t>
      </w:r>
    </w:p>
    <w:p w:rsidR="00A346DD" w:rsidRPr="004C0581" w:rsidRDefault="00A346DD" w:rsidP="00A346DD">
      <w:pPr>
        <w:ind w:left="720"/>
        <w:rPr>
          <w:rFonts w:ascii="Tahoma" w:hAnsi="Tahoma" w:cs="Tahoma"/>
          <w:color w:val="000080"/>
        </w:rPr>
      </w:pPr>
      <w:r w:rsidRPr="004C0581">
        <w:rPr>
          <w:rFonts w:ascii="Tahoma" w:hAnsi="Tahoma" w:cs="Tahoma"/>
          <w:color w:val="000080"/>
        </w:rPr>
        <w:t>Cím: 8200 Veszprém, Óváros tér 9.</w:t>
      </w:r>
    </w:p>
    <w:p w:rsidR="00A346DD" w:rsidRPr="004C0581" w:rsidRDefault="00A346DD" w:rsidP="00A346DD">
      <w:pPr>
        <w:ind w:left="720"/>
        <w:rPr>
          <w:rFonts w:ascii="Tahoma" w:hAnsi="Tahoma" w:cs="Tahoma"/>
          <w:color w:val="000080"/>
        </w:rPr>
      </w:pPr>
      <w:r w:rsidRPr="004C0581">
        <w:rPr>
          <w:rFonts w:ascii="Tahoma" w:hAnsi="Tahoma" w:cs="Tahoma"/>
          <w:color w:val="000080"/>
        </w:rPr>
        <w:t>Tel.: +36 20 272 9444</w:t>
      </w:r>
    </w:p>
    <w:p w:rsidR="00A346DD" w:rsidRPr="004C0581" w:rsidRDefault="00A346DD" w:rsidP="00A346DD">
      <w:pPr>
        <w:tabs>
          <w:tab w:val="center" w:pos="1800"/>
          <w:tab w:val="left" w:pos="5220"/>
          <w:tab w:val="center" w:pos="7020"/>
        </w:tabs>
        <w:rPr>
          <w:rFonts w:ascii="Tahoma" w:hAnsi="Tahoma" w:cs="Tahoma"/>
          <w:b/>
          <w:color w:val="000080"/>
        </w:rPr>
      </w:pPr>
    </w:p>
    <w:p w:rsidR="00A346DD" w:rsidRPr="004C0581" w:rsidRDefault="00A346DD" w:rsidP="00A346DD">
      <w:pPr>
        <w:tabs>
          <w:tab w:val="center" w:pos="1800"/>
          <w:tab w:val="left" w:pos="5220"/>
          <w:tab w:val="center" w:pos="7020"/>
        </w:tabs>
        <w:rPr>
          <w:rFonts w:ascii="Tahoma" w:hAnsi="Tahoma" w:cs="Tahoma"/>
          <w:b/>
          <w:color w:val="000080"/>
        </w:rPr>
      </w:pPr>
      <w:r w:rsidRPr="004C0581">
        <w:rPr>
          <w:rFonts w:ascii="Tahoma" w:hAnsi="Tahoma" w:cs="Tahoma"/>
          <w:b/>
          <w:color w:val="000080"/>
        </w:rPr>
        <w:t>Veszprémi Turisztikai Nonprofit Kft. részéről</w:t>
      </w:r>
    </w:p>
    <w:p w:rsidR="00A346DD" w:rsidRPr="004C0581" w:rsidRDefault="00A346DD" w:rsidP="00A346DD">
      <w:pPr>
        <w:ind w:left="720"/>
        <w:rPr>
          <w:rFonts w:ascii="Tahoma" w:hAnsi="Tahoma" w:cs="Tahoma"/>
          <w:b/>
          <w:color w:val="000080"/>
        </w:rPr>
      </w:pPr>
      <w:r w:rsidRPr="004C0581">
        <w:rPr>
          <w:rFonts w:ascii="Tahoma" w:hAnsi="Tahoma" w:cs="Tahoma"/>
          <w:b/>
          <w:color w:val="000080"/>
        </w:rPr>
        <w:t xml:space="preserve">Gere Henriette - </w:t>
      </w:r>
      <w:r w:rsidRPr="004C0581">
        <w:rPr>
          <w:rFonts w:ascii="Tahoma" w:hAnsi="Tahoma" w:cs="Tahoma"/>
          <w:color w:val="000080"/>
        </w:rPr>
        <w:t>ügyvezető</w:t>
      </w:r>
    </w:p>
    <w:p w:rsidR="00A346DD" w:rsidRPr="004C0581" w:rsidRDefault="00A346DD" w:rsidP="00A346DD">
      <w:pPr>
        <w:ind w:left="720"/>
        <w:rPr>
          <w:rFonts w:ascii="Tahoma" w:hAnsi="Tahoma" w:cs="Tahoma"/>
          <w:color w:val="000080"/>
        </w:rPr>
      </w:pPr>
      <w:r w:rsidRPr="004C0581">
        <w:rPr>
          <w:rFonts w:ascii="Tahoma" w:hAnsi="Tahoma" w:cs="Tahoma"/>
          <w:color w:val="000080"/>
        </w:rPr>
        <w:t>Cím: 8200 Veszprém, Óváros tér 2.</w:t>
      </w:r>
    </w:p>
    <w:p w:rsidR="00A346DD" w:rsidRPr="004C0581" w:rsidRDefault="00A346DD" w:rsidP="00A346DD">
      <w:pPr>
        <w:ind w:left="720"/>
        <w:rPr>
          <w:rFonts w:ascii="Tahoma" w:hAnsi="Tahoma" w:cs="Tahoma"/>
          <w:color w:val="000080"/>
        </w:rPr>
      </w:pPr>
      <w:r w:rsidRPr="004C0581">
        <w:rPr>
          <w:rFonts w:ascii="Tahoma" w:hAnsi="Tahoma" w:cs="Tahoma"/>
          <w:color w:val="000080"/>
        </w:rPr>
        <w:t>Tel.: +36 20 275 1330</w:t>
      </w:r>
    </w:p>
    <w:p w:rsidR="00A346DD" w:rsidRDefault="00A346DD">
      <w:pPr>
        <w:spacing w:after="160" w:line="259" w:lineRule="auto"/>
        <w:jc w:val="left"/>
      </w:pPr>
      <w:r>
        <w:br w:type="page"/>
      </w:r>
    </w:p>
    <w:p w:rsidR="00A346DD" w:rsidRPr="006848F4" w:rsidRDefault="00A346DD" w:rsidP="00A346DD">
      <w:pPr>
        <w:pStyle w:val="Listaszerbekezds"/>
        <w:numPr>
          <w:ilvl w:val="0"/>
          <w:numId w:val="3"/>
        </w:numPr>
        <w:pBdr>
          <w:top w:val="nil"/>
          <w:left w:val="nil"/>
          <w:bottom w:val="nil"/>
          <w:right w:val="nil"/>
          <w:between w:val="nil"/>
        </w:pBdr>
        <w:rPr>
          <w:rFonts w:ascii="Tahoma" w:eastAsia="Tahoma" w:hAnsi="Tahoma" w:cs="Tahoma"/>
          <w:color w:val="000080"/>
          <w:szCs w:val="24"/>
        </w:rPr>
      </w:pPr>
      <w:r w:rsidRPr="006848F4">
        <w:rPr>
          <w:rFonts w:ascii="Tahoma" w:eastAsia="Tahoma" w:hAnsi="Tahoma" w:cs="Tahoma"/>
          <w:color w:val="000080"/>
          <w:szCs w:val="24"/>
        </w:rPr>
        <w:lastRenderedPageBreak/>
        <w:t xml:space="preserve">Melléklet a </w:t>
      </w:r>
      <w:r>
        <w:rPr>
          <w:rFonts w:ascii="Tahoma" w:eastAsia="Tahoma" w:hAnsi="Tahoma" w:cs="Tahoma"/>
          <w:color w:val="000080"/>
          <w:szCs w:val="24"/>
        </w:rPr>
        <w:t>381</w:t>
      </w:r>
      <w:r w:rsidRPr="006848F4">
        <w:rPr>
          <w:rFonts w:ascii="Tahoma" w:eastAsia="Tahoma" w:hAnsi="Tahoma" w:cs="Tahoma"/>
          <w:color w:val="000080"/>
          <w:szCs w:val="24"/>
        </w:rPr>
        <w:t>/2024. (</w:t>
      </w:r>
      <w:r>
        <w:rPr>
          <w:rFonts w:ascii="Tahoma" w:eastAsia="Tahoma" w:hAnsi="Tahoma" w:cs="Tahoma"/>
          <w:color w:val="000080"/>
          <w:szCs w:val="24"/>
        </w:rPr>
        <w:t>XII.12.</w:t>
      </w:r>
      <w:r w:rsidRPr="006848F4">
        <w:rPr>
          <w:rFonts w:ascii="Tahoma" w:eastAsia="Tahoma" w:hAnsi="Tahoma" w:cs="Tahoma"/>
          <w:color w:val="000080"/>
          <w:szCs w:val="24"/>
        </w:rPr>
        <w:t>) határozathoz</w:t>
      </w:r>
    </w:p>
    <w:p w:rsidR="00A346DD" w:rsidRPr="006848F4" w:rsidRDefault="00A346DD" w:rsidP="00A346DD">
      <w:pPr>
        <w:pStyle w:val="Cmsor1"/>
        <w:numPr>
          <w:ilvl w:val="0"/>
          <w:numId w:val="3"/>
        </w:numPr>
        <w:tabs>
          <w:tab w:val="clear" w:pos="432"/>
        </w:tabs>
        <w:ind w:left="0" w:right="4" w:firstLine="0"/>
        <w:jc w:val="center"/>
        <w:rPr>
          <w:rFonts w:ascii="Times New Roman" w:hAnsi="Times New Roman" w:cs="Times New Roman"/>
          <w:b w:val="0"/>
          <w:color w:val="000080"/>
          <w:sz w:val="24"/>
          <w:szCs w:val="24"/>
        </w:rPr>
      </w:pPr>
    </w:p>
    <w:p w:rsidR="00A346DD" w:rsidRPr="006848F4" w:rsidRDefault="00A346DD" w:rsidP="00A346DD">
      <w:pPr>
        <w:pStyle w:val="Cmsor1"/>
        <w:numPr>
          <w:ilvl w:val="0"/>
          <w:numId w:val="3"/>
        </w:numPr>
        <w:tabs>
          <w:tab w:val="clear" w:pos="432"/>
        </w:tabs>
        <w:ind w:left="0" w:right="4" w:firstLine="0"/>
        <w:jc w:val="center"/>
        <w:rPr>
          <w:rFonts w:ascii="Times New Roman" w:hAnsi="Times New Roman" w:cs="Times New Roman"/>
          <w:b w:val="0"/>
          <w:color w:val="000080"/>
          <w:sz w:val="24"/>
          <w:szCs w:val="24"/>
        </w:rPr>
      </w:pPr>
    </w:p>
    <w:p w:rsidR="00A346DD" w:rsidRPr="006848F4" w:rsidRDefault="00A346DD" w:rsidP="00A346DD">
      <w:pPr>
        <w:pStyle w:val="Cmsor1"/>
        <w:numPr>
          <w:ilvl w:val="0"/>
          <w:numId w:val="3"/>
        </w:numPr>
        <w:tabs>
          <w:tab w:val="clear" w:pos="432"/>
        </w:tabs>
        <w:ind w:left="0" w:right="4" w:firstLine="0"/>
        <w:jc w:val="center"/>
        <w:rPr>
          <w:rFonts w:ascii="Times New Roman" w:hAnsi="Times New Roman" w:cs="Times New Roman"/>
          <w:b w:val="0"/>
          <w:color w:val="000080"/>
          <w:sz w:val="24"/>
          <w:szCs w:val="24"/>
        </w:rPr>
      </w:pPr>
    </w:p>
    <w:p w:rsidR="00A346DD" w:rsidRPr="006848F4" w:rsidRDefault="00A346DD" w:rsidP="00A346DD">
      <w:pPr>
        <w:pStyle w:val="Cmsor1"/>
        <w:numPr>
          <w:ilvl w:val="0"/>
          <w:numId w:val="3"/>
        </w:numPr>
        <w:tabs>
          <w:tab w:val="clear" w:pos="432"/>
        </w:tabs>
        <w:ind w:left="0" w:right="4" w:firstLine="0"/>
        <w:jc w:val="center"/>
        <w:rPr>
          <w:rFonts w:ascii="Times New Roman" w:hAnsi="Times New Roman" w:cs="Times New Roman"/>
          <w:b w:val="0"/>
          <w:color w:val="000080"/>
          <w:sz w:val="24"/>
          <w:szCs w:val="24"/>
        </w:rPr>
      </w:pPr>
      <w:r w:rsidRPr="006848F4">
        <w:rPr>
          <w:rFonts w:ascii="Times New Roman" w:hAnsi="Times New Roman" w:cs="Times New Roman"/>
          <w:color w:val="000080"/>
          <w:sz w:val="24"/>
          <w:szCs w:val="24"/>
        </w:rPr>
        <w:t>Együttműködési Megállapodás</w:t>
      </w:r>
    </w:p>
    <w:p w:rsidR="00A346DD" w:rsidRPr="006848F4" w:rsidRDefault="00A346DD" w:rsidP="00A346DD">
      <w:pPr>
        <w:pStyle w:val="Cmsor1"/>
        <w:numPr>
          <w:ilvl w:val="0"/>
          <w:numId w:val="3"/>
        </w:numPr>
        <w:tabs>
          <w:tab w:val="clear" w:pos="432"/>
        </w:tabs>
        <w:ind w:left="0" w:right="4" w:firstLine="0"/>
        <w:jc w:val="center"/>
        <w:rPr>
          <w:rFonts w:ascii="Times New Roman" w:hAnsi="Times New Roman" w:cs="Times New Roman"/>
          <w:color w:val="000080"/>
          <w:sz w:val="24"/>
          <w:szCs w:val="24"/>
        </w:rPr>
      </w:pPr>
      <w:r w:rsidRPr="006848F4">
        <w:rPr>
          <w:rFonts w:ascii="Times New Roman" w:hAnsi="Times New Roman" w:cs="Times New Roman"/>
          <w:b w:val="0"/>
          <w:color w:val="000080"/>
          <w:sz w:val="24"/>
          <w:szCs w:val="24"/>
        </w:rPr>
        <w:t>a Via Calvaria programban való részvételről</w:t>
      </w:r>
    </w:p>
    <w:p w:rsidR="00A346DD" w:rsidRPr="006848F4" w:rsidRDefault="00A346DD" w:rsidP="00A346DD">
      <w:pPr>
        <w:pStyle w:val="Szvegtrzs"/>
        <w:ind w:right="4"/>
        <w:jc w:val="both"/>
        <w:rPr>
          <w:rFonts w:ascii="Times New Roman" w:hAnsi="Times New Roman" w:cs="Times New Roman"/>
          <w:b/>
          <w:color w:val="000080"/>
          <w:sz w:val="24"/>
          <w:szCs w:val="24"/>
        </w:rPr>
      </w:pPr>
    </w:p>
    <w:p w:rsidR="00A346DD" w:rsidRPr="006848F4" w:rsidRDefault="00A346DD" w:rsidP="00A346DD">
      <w:pPr>
        <w:pStyle w:val="Szvegtrzs"/>
        <w:ind w:right="4"/>
        <w:jc w:val="both"/>
        <w:rPr>
          <w:rFonts w:ascii="Times New Roman" w:hAnsi="Times New Roman" w:cs="Times New Roman"/>
          <w:b/>
          <w:color w:val="000080"/>
          <w:sz w:val="24"/>
          <w:szCs w:val="24"/>
        </w:rPr>
      </w:pPr>
    </w:p>
    <w:p w:rsidR="00A346DD" w:rsidRPr="006848F4" w:rsidRDefault="00A346DD" w:rsidP="00A346DD">
      <w:pPr>
        <w:pStyle w:val="Szvegtrzs"/>
        <w:spacing w:after="120"/>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amely létrejött egyrészről</w:t>
      </w:r>
    </w:p>
    <w:p w:rsidR="00A346DD" w:rsidRPr="006848F4" w:rsidRDefault="00A346DD" w:rsidP="00A346DD">
      <w:pPr>
        <w:ind w:right="4"/>
        <w:rPr>
          <w:rFonts w:ascii="Times New Roman" w:hAnsi="Times New Roman"/>
          <w:color w:val="000080"/>
          <w:szCs w:val="24"/>
        </w:rPr>
      </w:pPr>
      <w:r w:rsidRPr="006848F4">
        <w:rPr>
          <w:rFonts w:ascii="Times New Roman" w:hAnsi="Times New Roman"/>
          <w:color w:val="000080"/>
          <w:szCs w:val="24"/>
        </w:rPr>
        <w:t xml:space="preserve">név: </w:t>
      </w:r>
      <w:r w:rsidRPr="006848F4">
        <w:rPr>
          <w:rFonts w:ascii="Times New Roman" w:hAnsi="Times New Roman"/>
          <w:b/>
          <w:color w:val="000080"/>
          <w:szCs w:val="24"/>
        </w:rPr>
        <w:t>Magyarpolányi Német Nemzetiségi Egyesület</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székhely: 8449 Magyarpolány, Kossuth utca 22.;</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nyilvántartási szám: 19-02-0001457</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adószám: 18922149-1-19</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bankszámla szám: MBH Bank Nyrt.</w:t>
      </w:r>
      <w:r w:rsidRPr="006848F4">
        <w:rPr>
          <w:rFonts w:ascii="Times New Roman" w:hAnsi="Times New Roman"/>
          <w:color w:val="000080"/>
          <w:szCs w:val="24"/>
          <w:shd w:val="clear" w:color="auto" w:fill="FAFAFA"/>
        </w:rPr>
        <w:t xml:space="preserve"> 50425013-14444915-00000000</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képviseli: Nardai Anita elnök</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a továbbiakban: Projektgazda</w:t>
      </w:r>
    </w:p>
    <w:p w:rsidR="00A346DD" w:rsidRPr="006848F4" w:rsidRDefault="00A346DD" w:rsidP="00A346DD">
      <w:pPr>
        <w:pStyle w:val="Szvegtrzs"/>
        <w:spacing w:before="120" w:after="120"/>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másrészről</w:t>
      </w:r>
    </w:p>
    <w:p w:rsidR="00A346DD" w:rsidRPr="006848F4" w:rsidRDefault="00A346DD" w:rsidP="00A346DD">
      <w:pPr>
        <w:ind w:right="4"/>
        <w:rPr>
          <w:rFonts w:ascii="Times New Roman" w:hAnsi="Times New Roman"/>
          <w:color w:val="000080"/>
          <w:szCs w:val="24"/>
        </w:rPr>
      </w:pPr>
      <w:r w:rsidRPr="006848F4">
        <w:rPr>
          <w:rFonts w:ascii="Times New Roman" w:hAnsi="Times New Roman"/>
          <w:color w:val="000080"/>
          <w:szCs w:val="24"/>
        </w:rPr>
        <w:t xml:space="preserve">név: </w:t>
      </w:r>
      <w:r w:rsidRPr="006848F4">
        <w:rPr>
          <w:rFonts w:ascii="Times New Roman" w:hAnsi="Times New Roman"/>
          <w:b/>
          <w:bCs/>
          <w:color w:val="000080"/>
          <w:szCs w:val="24"/>
        </w:rPr>
        <w:t>Veszprém Megyei Jogú Város Önkormányzata</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székhely: 8200 Veszprém, Óváros tér 9.</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adószám: 15734202-2-19</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bankszámla szám (2025. január 1. napjától): MBH Bank Nyrt. 50400209-16290602</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képviseli: Porga Gyula polgármester</w:t>
      </w:r>
    </w:p>
    <w:p w:rsidR="00A346DD" w:rsidRPr="006848F4" w:rsidRDefault="00A346DD" w:rsidP="00A346DD">
      <w:pPr>
        <w:ind w:right="6"/>
        <w:rPr>
          <w:rFonts w:ascii="Times New Roman" w:hAnsi="Times New Roman"/>
          <w:color w:val="000080"/>
          <w:szCs w:val="24"/>
        </w:rPr>
      </w:pPr>
      <w:r w:rsidRPr="006848F4">
        <w:rPr>
          <w:rFonts w:ascii="Times New Roman" w:hAnsi="Times New Roman"/>
          <w:color w:val="000080"/>
          <w:szCs w:val="24"/>
        </w:rPr>
        <w:t>a továbbiakban: Partner</w:t>
      </w:r>
    </w:p>
    <w:p w:rsidR="00A346DD" w:rsidRPr="006848F4" w:rsidRDefault="00A346DD" w:rsidP="00A346DD">
      <w:pPr>
        <w:pStyle w:val="Szvegtrzs"/>
        <w:spacing w:before="120"/>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együttesen a továbbiakban: Felek között alulírott napon és helyen:</w:t>
      </w: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Cmsor1"/>
        <w:numPr>
          <w:ilvl w:val="0"/>
          <w:numId w:val="3"/>
        </w:numPr>
        <w:tabs>
          <w:tab w:val="clear" w:pos="432"/>
        </w:tabs>
        <w:spacing w:after="240"/>
        <w:ind w:left="0" w:right="4"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Preambulum</w:t>
      </w:r>
    </w:p>
    <w:p w:rsidR="00A346DD" w:rsidRPr="006848F4" w:rsidRDefault="00A346DD" w:rsidP="00A346DD">
      <w:pPr>
        <w:pStyle w:val="Szvegtrzs"/>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Szerződő felek rögzítik, hogy 14 dunántúli település összefogásával, pályázati forrás felhasználásával és az Európa Kulturális Fővárosa 2023 támogatásával létrejött a Via Calvaria túraútvonal. A magyarországi Via Calvaria egy olyan – egyelőre – észak-dunántúli túraútvonal, amely 14, többségében német gyökerű település Kálvária-építményeit köti össze egymással. A Via Calvarián útra kelők gyönyörű pannon tájakon, a Bakonyban és a Balaton-felvidék dombjain haladhatnak egyik kálváriától a másikig, útközben pedig elcsendesedésre alkalmas, lélekemelő helyeken („csendhegyeken”) időzhetnek el. A túraútvonal és a megismeréséhez szükséges eszközök, útvonaljelölések, internetes felületek kialakítását, azaz a projekt végrehajtását követően a projektben résztvevők együttesen elhatározták, hogy az elért eredményeket közösen fenntartani, valamint a túraútvonalakat új települések csatlakozásával bővíteni kívánják, amelyben Egyesület látja el a gesztor szerepét. A Via Calvaria túraútvonal bővítése, és a szervezet ehhez való csatlakozása céljából Felek a következőkben állapodnak meg:</w:t>
      </w:r>
    </w:p>
    <w:p w:rsidR="00A346DD" w:rsidRPr="006848F4" w:rsidRDefault="00A346DD" w:rsidP="00A346DD">
      <w:pPr>
        <w:pStyle w:val="Cmsor1"/>
        <w:numPr>
          <w:ilvl w:val="0"/>
          <w:numId w:val="3"/>
        </w:numPr>
        <w:tabs>
          <w:tab w:val="clear" w:pos="432"/>
          <w:tab w:val="left" w:pos="5318"/>
        </w:tabs>
        <w:spacing w:before="240" w:after="240"/>
        <w:ind w:left="0"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1. A megállapodás tárgya</w:t>
      </w:r>
    </w:p>
    <w:p w:rsidR="00A346DD" w:rsidRPr="006848F4" w:rsidRDefault="00A346DD" w:rsidP="00A346DD">
      <w:pPr>
        <w:pStyle w:val="Listaszerbekezds1"/>
        <w:numPr>
          <w:ilvl w:val="1"/>
          <w:numId w:val="4"/>
        </w:numPr>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Jelen megállapodás aláírásával Felek rögzítik, hogy a Preambulumban megjelölt célok elérése érdekében egymással együttműködési megállapodást kötnek, amelynek keretében a Projektgazda és a Partner egymással szorosan együttműködnek a Via Calvaria túraútvonal fenntartása, bővítése és e célokhoz kapcsolódóan támogatási források megszerzése érdekében.</w:t>
      </w:r>
    </w:p>
    <w:p w:rsidR="00A346DD" w:rsidRPr="006848F4" w:rsidRDefault="00A346DD" w:rsidP="00A346DD">
      <w:pPr>
        <w:pStyle w:val="Listaszerbekezds1"/>
        <w:numPr>
          <w:ilvl w:val="1"/>
          <w:numId w:val="4"/>
        </w:numPr>
        <w:tabs>
          <w:tab w:val="left" w:pos="567"/>
        </w:tabs>
        <w:ind w:left="0" w:right="6" w:firstLine="0"/>
        <w:rPr>
          <w:rFonts w:ascii="Times New Roman" w:hAnsi="Times New Roman" w:cs="Times New Roman"/>
          <w:b/>
          <w:color w:val="000080"/>
          <w:sz w:val="24"/>
          <w:szCs w:val="24"/>
        </w:rPr>
      </w:pPr>
      <w:r w:rsidRPr="006848F4">
        <w:rPr>
          <w:rFonts w:ascii="Times New Roman" w:hAnsi="Times New Roman" w:cs="Times New Roman"/>
          <w:color w:val="000080"/>
          <w:sz w:val="24"/>
          <w:szCs w:val="24"/>
        </w:rPr>
        <w:lastRenderedPageBreak/>
        <w:t>Felek rögzítik, hogy a jelen megállapodás alapján a Partner csatlakozni kíván a Via Calvaria projekthez, amelynek keretein belül Partner illetékességi területén található kálvária, szakrális túraútvonal vagy tanösvény a Via Calvaria túraútvonal részévé válik, megjelenik a Projekt internetes felületein, csatlakozik a projekt keretében megvalósuló pályázatokhoz, programokhoz.</w:t>
      </w:r>
    </w:p>
    <w:p w:rsidR="00A346DD" w:rsidRPr="006848F4" w:rsidRDefault="00A346DD" w:rsidP="00A346DD">
      <w:pPr>
        <w:pStyle w:val="Listaszerbekezds1"/>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b/>
          <w:color w:val="000080"/>
          <w:sz w:val="24"/>
          <w:szCs w:val="24"/>
        </w:rPr>
        <w:t>2. A megállapodás időtartama</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2.1.</w:t>
      </w:r>
      <w:r w:rsidRPr="006848F4">
        <w:rPr>
          <w:rFonts w:ascii="Times New Roman" w:hAnsi="Times New Roman" w:cs="Times New Roman"/>
          <w:color w:val="000080"/>
          <w:sz w:val="24"/>
          <w:szCs w:val="24"/>
        </w:rPr>
        <w:tab/>
        <w:t>Jelen megállapodás a megállapodás aláírásától határozatlan időre szól.</w:t>
      </w:r>
    </w:p>
    <w:p w:rsidR="00A346DD" w:rsidRPr="006848F4" w:rsidRDefault="00A346DD" w:rsidP="00A346DD">
      <w:pPr>
        <w:pStyle w:val="Cmsor1"/>
        <w:numPr>
          <w:ilvl w:val="0"/>
          <w:numId w:val="3"/>
        </w:numPr>
        <w:tabs>
          <w:tab w:val="clear" w:pos="432"/>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3. Partner jogai és kötelezettségei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3.1.</w:t>
      </w:r>
      <w:r w:rsidRPr="006848F4">
        <w:rPr>
          <w:rFonts w:ascii="Times New Roman" w:hAnsi="Times New Roman" w:cs="Times New Roman"/>
          <w:color w:val="000080"/>
          <w:sz w:val="24"/>
          <w:szCs w:val="24"/>
        </w:rPr>
        <w:tab/>
        <w:t>A Partner köteles az 5.1. pontban foglalt díjakat megfizetni.</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3.2.</w:t>
      </w:r>
      <w:r w:rsidRPr="006848F4">
        <w:rPr>
          <w:rFonts w:ascii="Times New Roman" w:hAnsi="Times New Roman" w:cs="Times New Roman"/>
          <w:color w:val="000080"/>
          <w:sz w:val="24"/>
          <w:szCs w:val="24"/>
        </w:rPr>
        <w:tab/>
        <w:t>Szerződő felek rögzítik és megállapodnak, hogy a Partner a hozzájárulási díj megfizetését követően jogosulttá válik a Via Calvaria projektben való részvételre, amely megjelenik a projekt kiadványaiban, kommunikációjában, internetes felületein. Partner jogosulttá válik az illetékességi területén található és a Via Calvaria túraútvonal részévé váló turisztikai attrakciók felújításához közös pályázat benyújtására, illetve az elnyert támogatásból a tervezett munkák kivitelezésére.</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 w:val="left" w:pos="1964"/>
          <w:tab w:val="left" w:pos="1969"/>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3.3. Partner jogosult információt kérni a Via Calvaria projekt, illetve az annak keretében megvalósítani tervezett pályázatok, programok kapcsán a Projektgazdától és a projekt egyéb együttműködőitől.</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 w:val="left" w:pos="1963"/>
          <w:tab w:val="left" w:pos="1965"/>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3.4. Partner a jelen megállapodás aláírásával elfogadja a Via Calvaria projekt bemutatott arculati elemeit, elért céljait és a jövőre vonatkozó terveit és kötelezettséget vállal arra, hogy az arculati elemeket a Via Calvaria projekt kapcsán a régiós együttműködés jegyében a nyomtatott, illetve online médiafelületein, sajtóanyagaiban megjeleníti és használja.</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 w:val="left" w:pos="1963"/>
          <w:tab w:val="left" w:pos="1965"/>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3.5.</w:t>
      </w:r>
      <w:r w:rsidRPr="006848F4">
        <w:rPr>
          <w:rFonts w:ascii="Times New Roman" w:hAnsi="Times New Roman" w:cs="Times New Roman"/>
          <w:color w:val="000080"/>
          <w:sz w:val="24"/>
          <w:szCs w:val="24"/>
        </w:rPr>
        <w:tab/>
        <w:t>Jelen megállapodás teljesítésével kapcsolatban, amennyiben a Partner olyan információkhoz, adatokhoz fér hozzá, amelyek a Projektgazda vagy a projekt más együttműködő partnere szempontjából bizalmas jellegűek, gondoskodik azok bizalmasan történő kezeléséről, megfelelő védelméről, és egyben kötelezettséget vállal arra, hogy ezen adatokat és információkat csak a jelen megállapodás teljesítéséhez indokolt, szükséges mértékben és esetben használja fel. A titoktartási kötelezettség megszegése az együttműködési megállapodás azonnali hatályú felmondással történő megszüntetését vonja maga után.</w:t>
      </w:r>
    </w:p>
    <w:p w:rsidR="00A346DD" w:rsidRPr="006848F4" w:rsidRDefault="00A346DD" w:rsidP="00A346DD">
      <w:pPr>
        <w:pStyle w:val="Listaszerbekezds1"/>
        <w:tabs>
          <w:tab w:val="left" w:pos="567"/>
          <w:tab w:val="left" w:pos="1963"/>
          <w:tab w:val="left" w:pos="1965"/>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 w:val="left" w:pos="1963"/>
          <w:tab w:val="left" w:pos="1965"/>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3.6.</w:t>
      </w:r>
      <w:r w:rsidRPr="006848F4">
        <w:rPr>
          <w:rFonts w:ascii="Times New Roman" w:hAnsi="Times New Roman" w:cs="Times New Roman"/>
          <w:color w:val="000080"/>
          <w:sz w:val="24"/>
          <w:szCs w:val="24"/>
        </w:rPr>
        <w:tab/>
        <w:t>Partner jelen Együttműködési Megállapodás aláírását követő 30 napon belül települési koordinátort jelöl ki a Via Calvaria programban való települési szintű feladatok ellátására. A települési koordinátor feladata kifejezetten az adott település értékeinek, kulturális, természeti és épített kincseinek bemutatása, hozzáférések biztosítása, együttműködés a mikro-régiós koordinátorral.</w:t>
      </w:r>
    </w:p>
    <w:p w:rsidR="00A346DD" w:rsidRPr="006848F4" w:rsidRDefault="00A346DD" w:rsidP="00A346DD">
      <w:pPr>
        <w:pStyle w:val="Cmsor1"/>
        <w:numPr>
          <w:ilvl w:val="0"/>
          <w:numId w:val="3"/>
        </w:numPr>
        <w:tabs>
          <w:tab w:val="clear" w:pos="432"/>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4. Projektgazda jogai és kötelezettségei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4.1.</w:t>
      </w:r>
      <w:r w:rsidRPr="006848F4">
        <w:rPr>
          <w:rFonts w:ascii="Times New Roman" w:hAnsi="Times New Roman" w:cs="Times New Roman"/>
          <w:color w:val="000080"/>
          <w:sz w:val="24"/>
          <w:szCs w:val="24"/>
        </w:rPr>
        <w:tab/>
        <w:t>Projektgazda a jelen megállapodás aláírásával kijelenti, hogy rendelkezik a Via Calvaria projekt fenntartásához, működtetéséhez, új pályázatok benyújtásához és végrehajtásához szükséges tapasztalattal, valamint szakértelemmel.</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lastRenderedPageBreak/>
        <w:t>4.2.</w:t>
      </w:r>
      <w:r w:rsidRPr="006848F4">
        <w:rPr>
          <w:rFonts w:ascii="Times New Roman" w:hAnsi="Times New Roman" w:cs="Times New Roman"/>
          <w:color w:val="000080"/>
          <w:sz w:val="24"/>
          <w:szCs w:val="24"/>
        </w:rPr>
        <w:tab/>
        <w:t>Projektgazda kötelezettséget vállal arra, hogy a jelen megállapodás szerinti minden, a feladat teljesítésére irányuló tevékenységet a tőle elvárható szakértelemmel és gondossággal, a legjobb tudása szerint, a legnagyobb körültekintéssel, a magyar jogszabályoknak, szabványoknak, szakmai előírásoknak, illetve a jelen megállapodásban foglaltaknak megfelelően teljesíti.</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6"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4.3.</w:t>
      </w:r>
      <w:r w:rsidRPr="006848F4">
        <w:rPr>
          <w:rFonts w:ascii="Times New Roman" w:hAnsi="Times New Roman" w:cs="Times New Roman"/>
          <w:color w:val="000080"/>
          <w:sz w:val="24"/>
          <w:szCs w:val="24"/>
        </w:rPr>
        <w:tab/>
        <w:t>Projektgazda köteles a Partner által a jelen megállapodás 3.3. pontja alapján kért információkat és egyéb felvilágosítást a lehető leghamarabb megadni. Projektgazda jelen megállapodás hatálya alatt előzetesen egyeztetett időpontokban rendelkezésre áll a Partner megjelölt kapcsolattartója számára és külön kérés alapján megadja a szükséges információkat és felvilágosítást.</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4.4.</w:t>
      </w:r>
      <w:r w:rsidRPr="006848F4">
        <w:rPr>
          <w:rFonts w:ascii="Times New Roman" w:hAnsi="Times New Roman" w:cs="Times New Roman"/>
          <w:color w:val="000080"/>
          <w:sz w:val="24"/>
          <w:szCs w:val="24"/>
        </w:rPr>
        <w:tab/>
        <w:t>Projektgazda köteles a jelen megállapodás teljesítését akadályozó körülményeket haladéktalanul és maradéktalanul, legkésőbb az akadály felmerülésétől számított öt munkanapon belül a 8.1-8.2. pontokban meghatározottak szerint a Partner tudomására hozni.</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4.5.</w:t>
      </w:r>
      <w:r w:rsidRPr="006848F4">
        <w:rPr>
          <w:rFonts w:ascii="Times New Roman" w:hAnsi="Times New Roman" w:cs="Times New Roman"/>
          <w:color w:val="000080"/>
          <w:sz w:val="24"/>
          <w:szCs w:val="24"/>
        </w:rPr>
        <w:tab/>
        <w:t>Projektgazda köteles a Partner által megfizetett éves hozzájárulást elkülönítetten és kimutathatóan kezelni, amelyet csak a Via Calvaria projekt fenntartására, működtetésére és jelen Együttműködési Megállapodásban rögzített célokra fordíthat.</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4.6. Jelen megállapodás teljesítésével kapcsolatban, amennyiben Projektgazda olyan információkhoz, adatokhoz fér hozzá, amelyek a Partner szempontjából bizalmas jellegűek (személyes adatok, üzleti titok), gondoskodik azok bizalmasan történő kezeléséről, megfelelő védelméről, és egyben kötelezettséget vállal arra, hogy ezen adatokat és információkat csak a jelen megállapodás teljesítéséhez indokolt, szükséges mértékben és esetben használja fel.</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4.7. Projektgazda feladatai különösen:</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Koordinálja a Via Calvaria útvonal kialakítását és a 14 település által létrehozott virtuális felület fenntartását.</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Működésben tartja, naprakész információkkal tölti fel a program internetes felületét.</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A projekt területén áthaladó utak – a területen zajló események koordinálása, kapcsolódások és összeférhetőség szemmel tartása.</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Szakértői csoportokkal való kommunikáció és számukra rendezvények szervezése.</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Marketing és média feladatok ellátása.</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 xml:space="preserve">A résztvevők számára belső szervezetfejlesztési terv készítése, megvalósítása, </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 xml:space="preserve">Forrásteremtés, pályázatok összeállítása, benyújtása. </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A projekthez való csatlakozások – együttműködések szervezése.</w:t>
      </w:r>
    </w:p>
    <w:p w:rsidR="00A346DD" w:rsidRPr="006848F4" w:rsidRDefault="00A346DD" w:rsidP="00A346DD">
      <w:pPr>
        <w:pStyle w:val="Listaszerbekezds1"/>
        <w:numPr>
          <w:ilvl w:val="0"/>
          <w:numId w:val="5"/>
        </w:numPr>
        <w:ind w:left="1134" w:right="4" w:hanging="283"/>
        <w:rPr>
          <w:rFonts w:ascii="Times New Roman" w:hAnsi="Times New Roman" w:cs="Times New Roman"/>
          <w:color w:val="000080"/>
          <w:sz w:val="24"/>
          <w:szCs w:val="24"/>
        </w:rPr>
      </w:pPr>
      <w:r w:rsidRPr="006848F4">
        <w:rPr>
          <w:rFonts w:ascii="Times New Roman" w:hAnsi="Times New Roman" w:cs="Times New Roman"/>
          <w:color w:val="000080"/>
          <w:sz w:val="24"/>
          <w:szCs w:val="24"/>
        </w:rPr>
        <w:t>Mikro-régiós koordinátor kijelölése.</w:t>
      </w:r>
    </w:p>
    <w:p w:rsidR="00A346DD" w:rsidRPr="006848F4" w:rsidRDefault="00A346DD" w:rsidP="00A346DD">
      <w:pPr>
        <w:tabs>
          <w:tab w:val="left" w:pos="567"/>
        </w:tabs>
        <w:ind w:right="4"/>
        <w:rPr>
          <w:rFonts w:ascii="Times New Roman" w:hAnsi="Times New Roman"/>
          <w:color w:val="000080"/>
          <w:szCs w:val="24"/>
        </w:rPr>
      </w:pPr>
    </w:p>
    <w:p w:rsidR="00A346DD" w:rsidRPr="006848F4" w:rsidRDefault="00A346DD" w:rsidP="00A346DD">
      <w:pPr>
        <w:tabs>
          <w:tab w:val="left" w:pos="567"/>
        </w:tabs>
        <w:ind w:right="4"/>
        <w:rPr>
          <w:rFonts w:ascii="Times New Roman" w:hAnsi="Times New Roman"/>
          <w:color w:val="000080"/>
          <w:szCs w:val="24"/>
        </w:rPr>
      </w:pPr>
      <w:r w:rsidRPr="006848F4">
        <w:rPr>
          <w:rFonts w:ascii="Times New Roman" w:hAnsi="Times New Roman"/>
          <w:color w:val="000080"/>
          <w:szCs w:val="24"/>
        </w:rPr>
        <w:t>4.8.</w:t>
      </w:r>
      <w:r w:rsidRPr="006848F4">
        <w:rPr>
          <w:rFonts w:ascii="Times New Roman" w:hAnsi="Times New Roman"/>
          <w:color w:val="000080"/>
          <w:szCs w:val="24"/>
        </w:rPr>
        <w:tab/>
        <w:t>A mikro-régiós koordinátor 5-6 település összefogásáért, a települési értékek összegyűjtéséért felel. Összegyűjti a helyi szálláshelyek, kulturális színterek, étkezési lehetőségek, kerékpárszervizek, közösségi események listáját a kijelölt településeken.</w:t>
      </w:r>
    </w:p>
    <w:p w:rsidR="00A346DD" w:rsidRPr="006848F4" w:rsidRDefault="00A346DD" w:rsidP="00A346DD">
      <w:pPr>
        <w:pStyle w:val="Cmsor1"/>
        <w:numPr>
          <w:ilvl w:val="0"/>
          <w:numId w:val="3"/>
        </w:numPr>
        <w:tabs>
          <w:tab w:val="clear" w:pos="432"/>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5. Díjak</w:t>
      </w:r>
    </w:p>
    <w:p w:rsidR="00A346DD" w:rsidRPr="006848F4" w:rsidRDefault="00A346DD" w:rsidP="00A346DD">
      <w:pPr>
        <w:pStyle w:val="Listaszerbekezds1"/>
        <w:numPr>
          <w:ilvl w:val="1"/>
          <w:numId w:val="8"/>
        </w:numPr>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 jelen megállapodás aláírásával Partner kötelezettséget vállal az egyszeri csatlakozási díj és az éves hozzájárulási díj megfizetésére.</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strike/>
          <w:color w:val="000080"/>
          <w:sz w:val="24"/>
          <w:szCs w:val="24"/>
        </w:rPr>
      </w:pPr>
      <w:r w:rsidRPr="006848F4">
        <w:rPr>
          <w:rFonts w:ascii="Times New Roman" w:hAnsi="Times New Roman" w:cs="Times New Roman"/>
          <w:color w:val="000080"/>
          <w:sz w:val="24"/>
          <w:szCs w:val="24"/>
        </w:rPr>
        <w:t>5.2.</w:t>
      </w:r>
      <w:r w:rsidRPr="006848F4">
        <w:rPr>
          <w:rFonts w:ascii="Times New Roman" w:hAnsi="Times New Roman" w:cs="Times New Roman"/>
          <w:color w:val="000080"/>
          <w:sz w:val="24"/>
          <w:szCs w:val="24"/>
        </w:rPr>
        <w:tab/>
        <w:t xml:space="preserve">A csatlakozási díjat azon települések fizetik, akik az EKF pályázati túraútvonalán nem szerepelnek. </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lastRenderedPageBreak/>
        <w:t>A csatlakozó partner kötelessége a településeket összekötő szakrális túraútvonal kialakításának és a térképen való elhelyezés költségeit vállalni, mely érdekében a kialakításért felelős Futó János vállalkozóval köteles 60 napon belül megállapodást kötni.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strike/>
          <w:color w:val="000080"/>
          <w:sz w:val="24"/>
          <w:szCs w:val="24"/>
        </w:rPr>
      </w:pPr>
      <w:r w:rsidRPr="006848F4">
        <w:rPr>
          <w:rFonts w:ascii="Times New Roman" w:hAnsi="Times New Roman" w:cs="Times New Roman"/>
          <w:color w:val="000080"/>
          <w:sz w:val="24"/>
          <w:szCs w:val="24"/>
        </w:rPr>
        <w:t>Az útvonal kialakítása és térképen való elhelyezése után a település illetékességi területén található kálvária, a kialakított szakrális túraútvonal vagy tanösvény a Via Calvaria túraútvonal részévé válik.</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5.3.</w:t>
      </w:r>
      <w:r w:rsidRPr="006848F4">
        <w:rPr>
          <w:rFonts w:ascii="Times New Roman" w:hAnsi="Times New Roman" w:cs="Times New Roman"/>
          <w:color w:val="000080"/>
          <w:sz w:val="24"/>
          <w:szCs w:val="24"/>
        </w:rPr>
        <w:tab/>
        <w:t>A hozzájárulási díj mértéke 2000 fő lakosságszám alatti település esetén évi 60.000 HUF, 2000 fő és afeletti lakosságszámú település esetén évi 180.000 HUF. A hozzájárulási díj megfizetésének alapja az 1.2 pontban megjelölt település tárgyévet megelőző év december 31. napjára megállapított lakónépessége. Amennyiben nem az önkormányzat a csatlakozó partner, úgy a díj egységesen 60.000 Ft. A hozzájárulási díjat számla ellenében átutalással kell teljesíteni Projektgazda bankszámlájára adott év január 31. napjáig.</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5.4.</w:t>
      </w:r>
      <w:r w:rsidRPr="006848F4">
        <w:rPr>
          <w:rFonts w:ascii="Times New Roman" w:hAnsi="Times New Roman" w:cs="Times New Roman"/>
          <w:color w:val="000080"/>
          <w:sz w:val="24"/>
          <w:szCs w:val="24"/>
        </w:rPr>
        <w:tab/>
        <w:t>Az állandó lakosok számáról Partner, a Veszprém Vármegyei Kormányhivatal hivatalos tájékoztatásának kézhezvételét követően, de legkésőbb a hozzájárulási díj megfizetésével egy időben köteles írásban nyilatkozni Projektgazda felé.</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5.5</w:t>
      </w:r>
      <w:r w:rsidRPr="006848F4">
        <w:rPr>
          <w:rFonts w:ascii="Times New Roman" w:hAnsi="Times New Roman" w:cs="Times New Roman"/>
          <w:color w:val="000080"/>
          <w:sz w:val="24"/>
          <w:szCs w:val="24"/>
        </w:rPr>
        <w:tab/>
        <w:t>A hozzájárulási díjat Áfa fizetési kötelezettség nem terheli.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5.6. A Partner által a Projektgazdának megfizetett hozzájárulási díj teljes egészében a Via Calvaria projekt finanszírozására kerül felhasználásra.</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5.7.</w:t>
      </w:r>
      <w:r w:rsidRPr="006848F4">
        <w:rPr>
          <w:rFonts w:ascii="Times New Roman" w:hAnsi="Times New Roman" w:cs="Times New Roman"/>
          <w:color w:val="000080"/>
          <w:sz w:val="24"/>
          <w:szCs w:val="24"/>
        </w:rPr>
        <w:tab/>
        <w:t>Szerződő felek rögzítik, hogy a hozzájárulási díj megfizetésének ténye és a hozzájárulási díj mértéke nem egyenesen arányos a Partner által megjelölt település, illetve annak az illetékességi területén megvalósuló programok, fejlesztések, projektek léptékével.</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5.8.</w:t>
      </w:r>
      <w:r w:rsidRPr="006848F4">
        <w:rPr>
          <w:rFonts w:ascii="Times New Roman" w:hAnsi="Times New Roman" w:cs="Times New Roman"/>
          <w:color w:val="000080"/>
          <w:sz w:val="24"/>
          <w:szCs w:val="24"/>
        </w:rPr>
        <w:tab/>
        <w:t>A hozzájárulási díj teljes mértékben a Via Calvaria projekt megvalósításához, valamint az abban résztvevő települések idegenforgalma fellendítéséhez történő hozzájárulásnak minősül. Partner tudomásul veszi és elismeri, hogy a tárgyévben megfizetett hozzájárulási díj összegét sem részben, sem pedig egészben nem jogosult visszakövetelni a Projektgazdától, valamint nem jogosult továbbá annak bármilyen jogcímen történő megtérítését igényelni a Projektgazdától.</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b/>
          <w:color w:val="000080"/>
          <w:sz w:val="24"/>
          <w:szCs w:val="24"/>
        </w:rPr>
      </w:pPr>
      <w:r w:rsidRPr="006848F4">
        <w:rPr>
          <w:rFonts w:ascii="Times New Roman" w:hAnsi="Times New Roman" w:cs="Times New Roman"/>
          <w:color w:val="000080"/>
          <w:sz w:val="24"/>
          <w:szCs w:val="24"/>
        </w:rPr>
        <w:t>5.9.</w:t>
      </w:r>
      <w:r w:rsidRPr="006848F4">
        <w:rPr>
          <w:rFonts w:ascii="Times New Roman" w:hAnsi="Times New Roman" w:cs="Times New Roman"/>
          <w:color w:val="000080"/>
          <w:sz w:val="24"/>
          <w:szCs w:val="24"/>
        </w:rPr>
        <w:tab/>
        <w:t>Szerződő felek rögzítik, hogy a Partner csak és kizárólag akkor jogosult a jelen megállapodás alapján a Via Calvaria projektben való részvételre, amennyiben az 5.1. pontban részletezett fizetési ütemezés minden elemét maradéktalanul teljesíti.</w:t>
      </w:r>
    </w:p>
    <w:p w:rsidR="00A346DD" w:rsidRPr="006848F4" w:rsidRDefault="00A346DD" w:rsidP="00A346DD">
      <w:pPr>
        <w:pStyle w:val="Listaszerbekezds1"/>
        <w:tabs>
          <w:tab w:val="left" w:pos="5634"/>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b/>
          <w:color w:val="000080"/>
          <w:sz w:val="24"/>
          <w:szCs w:val="24"/>
        </w:rPr>
        <w:t>6. Vis maior</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6.1.</w:t>
      </w:r>
      <w:r w:rsidRPr="006848F4">
        <w:rPr>
          <w:rFonts w:ascii="Times New Roman" w:hAnsi="Times New Roman" w:cs="Times New Roman"/>
          <w:color w:val="000080"/>
          <w:sz w:val="24"/>
          <w:szCs w:val="24"/>
        </w:rPr>
        <w:tab/>
        <w:t>Felek mentesülnek a jelen megállapodásban rögzített kötelezettségeik teljesítése alól abban az esetben, ha a Via Calvaria projekt megvalósítását bármilyen vis maiornak tekinthető körülmény meggátolja vagy akadályozza. A Felek ilyen vis maior eseménynek tekintik különösen a természeti és más katasztrófákat (pl. villámcsapás, földrengés, árvíz, tűzvész, robbantás, járvány), háborús vagy más konfliktusokat (zendülés, rendzavarás, zavargások, sztrájk, forradalom, államcsíny, polgárháború, terrorcselekmények), embargót stb.</w:t>
      </w: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Szvegtrzs"/>
        <w:numPr>
          <w:ilvl w:val="1"/>
          <w:numId w:val="7"/>
        </w:numPr>
        <w:tabs>
          <w:tab w:val="left" w:pos="567"/>
        </w:tabs>
        <w:ind w:left="0" w:right="4" w:firstLine="0"/>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lastRenderedPageBreak/>
        <w:t>Szerződő felek rögzítik és megállapodnak, hogy a Partner akkor sem követelheti a hozzájárulási díj teljes vagy arányos visszafizetését, ha vis maior esemény bekövetkezése miatt részben vagy egészben lehetetlenül az Via Calvaria projekt megvalósítása az adott településen.</w:t>
      </w:r>
    </w:p>
    <w:p w:rsidR="00A346DD" w:rsidRPr="006848F4" w:rsidRDefault="00A346DD" w:rsidP="00A346DD">
      <w:pPr>
        <w:pStyle w:val="Cmsor1"/>
        <w:numPr>
          <w:ilvl w:val="0"/>
          <w:numId w:val="3"/>
        </w:numPr>
        <w:tabs>
          <w:tab w:val="clear" w:pos="432"/>
          <w:tab w:val="left" w:pos="4185"/>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7. A megállapodás megszűnése és megszüntetése</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7.1.</w:t>
      </w:r>
      <w:r w:rsidRPr="006848F4">
        <w:rPr>
          <w:rFonts w:ascii="Times New Roman" w:hAnsi="Times New Roman" w:cs="Times New Roman"/>
          <w:color w:val="000080"/>
          <w:sz w:val="24"/>
          <w:szCs w:val="24"/>
        </w:rPr>
        <w:tab/>
        <w:t>Jelen megállapodás megszüntethető:</w:t>
      </w:r>
    </w:p>
    <w:p w:rsidR="00A346DD" w:rsidRPr="006848F4" w:rsidRDefault="00A346DD" w:rsidP="00A346DD">
      <w:pPr>
        <w:pStyle w:val="Listaszerbekezds1"/>
        <w:numPr>
          <w:ilvl w:val="2"/>
          <w:numId w:val="6"/>
        </w:numPr>
        <w:tabs>
          <w:tab w:val="left" w:pos="1134"/>
          <w:tab w:val="left" w:pos="2113"/>
        </w:tabs>
        <w:ind w:left="1135" w:right="6" w:hanging="284"/>
        <w:rPr>
          <w:rFonts w:ascii="Times New Roman" w:hAnsi="Times New Roman" w:cs="Times New Roman"/>
          <w:color w:val="000080"/>
          <w:sz w:val="24"/>
          <w:szCs w:val="24"/>
        </w:rPr>
      </w:pPr>
      <w:r w:rsidRPr="006848F4">
        <w:rPr>
          <w:rFonts w:ascii="Times New Roman" w:hAnsi="Times New Roman" w:cs="Times New Roman"/>
          <w:color w:val="000080"/>
          <w:sz w:val="24"/>
          <w:szCs w:val="24"/>
        </w:rPr>
        <w:t>közös megegyezéssel, írásban;</w:t>
      </w:r>
    </w:p>
    <w:p w:rsidR="00A346DD" w:rsidRPr="006848F4" w:rsidRDefault="00A346DD" w:rsidP="00A346DD">
      <w:pPr>
        <w:pStyle w:val="Listaszerbekezds1"/>
        <w:numPr>
          <w:ilvl w:val="2"/>
          <w:numId w:val="6"/>
        </w:numPr>
        <w:tabs>
          <w:tab w:val="left" w:pos="1134"/>
          <w:tab w:val="left" w:pos="2113"/>
        </w:tabs>
        <w:ind w:left="1135" w:right="6" w:hanging="284"/>
        <w:rPr>
          <w:rFonts w:ascii="Times New Roman" w:hAnsi="Times New Roman" w:cs="Times New Roman"/>
          <w:color w:val="000080"/>
          <w:sz w:val="24"/>
          <w:szCs w:val="24"/>
        </w:rPr>
      </w:pPr>
      <w:r w:rsidRPr="006848F4">
        <w:rPr>
          <w:rFonts w:ascii="Times New Roman" w:hAnsi="Times New Roman" w:cs="Times New Roman"/>
          <w:color w:val="000080"/>
          <w:sz w:val="24"/>
          <w:szCs w:val="24"/>
        </w:rPr>
        <w:t>bármelyik fél általi felmondással a 7.2. pontban foglaltak szerint;</w:t>
      </w:r>
    </w:p>
    <w:p w:rsidR="00A346DD" w:rsidRPr="006848F4" w:rsidRDefault="00A346DD" w:rsidP="00A346DD">
      <w:pPr>
        <w:pStyle w:val="Listaszerbekezds1"/>
        <w:numPr>
          <w:ilvl w:val="2"/>
          <w:numId w:val="6"/>
        </w:numPr>
        <w:tabs>
          <w:tab w:val="left" w:pos="1134"/>
          <w:tab w:val="left" w:pos="2114"/>
        </w:tabs>
        <w:ind w:left="1135" w:right="6" w:hanging="284"/>
        <w:rPr>
          <w:rFonts w:ascii="Times New Roman" w:hAnsi="Times New Roman" w:cs="Times New Roman"/>
          <w:color w:val="000080"/>
          <w:sz w:val="24"/>
          <w:szCs w:val="24"/>
        </w:rPr>
      </w:pPr>
      <w:r w:rsidRPr="006848F4">
        <w:rPr>
          <w:rFonts w:ascii="Times New Roman" w:hAnsi="Times New Roman" w:cs="Times New Roman"/>
          <w:color w:val="000080"/>
          <w:sz w:val="24"/>
          <w:szCs w:val="24"/>
        </w:rPr>
        <w:t>a Projektgazda 7.3. pont szerinti azonnali hatályú felmondása esetén;</w:t>
      </w:r>
    </w:p>
    <w:p w:rsidR="00A346DD" w:rsidRPr="006848F4" w:rsidRDefault="00A346DD" w:rsidP="00A346DD">
      <w:pPr>
        <w:pStyle w:val="Listaszerbekezds1"/>
        <w:numPr>
          <w:ilvl w:val="2"/>
          <w:numId w:val="6"/>
        </w:numPr>
        <w:tabs>
          <w:tab w:val="left" w:pos="1134"/>
          <w:tab w:val="left" w:pos="2113"/>
        </w:tabs>
        <w:ind w:left="1135" w:right="6" w:hanging="284"/>
        <w:rPr>
          <w:rFonts w:ascii="Times New Roman" w:hAnsi="Times New Roman" w:cs="Times New Roman"/>
          <w:color w:val="000080"/>
          <w:sz w:val="24"/>
          <w:szCs w:val="24"/>
        </w:rPr>
      </w:pPr>
      <w:r w:rsidRPr="006848F4">
        <w:rPr>
          <w:rFonts w:ascii="Times New Roman" w:hAnsi="Times New Roman" w:cs="Times New Roman"/>
          <w:color w:val="000080"/>
          <w:sz w:val="24"/>
          <w:szCs w:val="24"/>
        </w:rPr>
        <w:t>bármelyik fél jogutód nélkül megszűnése esetén;</w:t>
      </w:r>
    </w:p>
    <w:p w:rsidR="00A346DD" w:rsidRPr="006848F4" w:rsidRDefault="00A346DD" w:rsidP="00A346DD">
      <w:pPr>
        <w:pStyle w:val="Listaszerbekezds1"/>
        <w:numPr>
          <w:ilvl w:val="2"/>
          <w:numId w:val="6"/>
        </w:numPr>
        <w:tabs>
          <w:tab w:val="left" w:pos="1134"/>
          <w:tab w:val="left" w:pos="2117"/>
        </w:tabs>
        <w:ind w:left="1135" w:right="6" w:hanging="284"/>
        <w:rPr>
          <w:rFonts w:ascii="Times New Roman" w:hAnsi="Times New Roman" w:cs="Times New Roman"/>
          <w:color w:val="000080"/>
          <w:sz w:val="24"/>
          <w:szCs w:val="24"/>
        </w:rPr>
      </w:pPr>
      <w:r w:rsidRPr="006848F4">
        <w:rPr>
          <w:rFonts w:ascii="Times New Roman" w:hAnsi="Times New Roman" w:cs="Times New Roman"/>
          <w:color w:val="000080"/>
          <w:sz w:val="24"/>
          <w:szCs w:val="24"/>
        </w:rPr>
        <w:t>amennyiben a jelen megállapodásában foglaltak okafogyottá válnak.</w:t>
      </w:r>
    </w:p>
    <w:p w:rsidR="00A346DD" w:rsidRPr="006848F4" w:rsidRDefault="00A346DD" w:rsidP="00A346DD">
      <w:pPr>
        <w:pStyle w:val="Listaszerbekezds1"/>
        <w:tabs>
          <w:tab w:val="left" w:pos="1951"/>
          <w:tab w:val="left" w:pos="1959"/>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7.2.</w:t>
      </w:r>
      <w:r w:rsidRPr="006848F4">
        <w:rPr>
          <w:rFonts w:ascii="Times New Roman" w:hAnsi="Times New Roman" w:cs="Times New Roman"/>
          <w:color w:val="000080"/>
          <w:sz w:val="24"/>
          <w:szCs w:val="24"/>
        </w:rPr>
        <w:tab/>
        <w:t>Szerződő felek rögzítik, hogy jelen megállapodást bármelyik fél jogosult a tárgyév utolsó napjára felmondani. A jelen megállapodás bármelyik fél általi felmondása esetén Partner a tárgyévben megfizetett hozzájárulási díjat nem jogosult visszakövetelni vagy annak megtérítését igényelni. Amennyiben Partner a felmondással érintett tárgyévben még nem fizette meg a hozzájárulási díjat, úgy a felmondás közlését követő 15 napon belül köteles a Projektgazda részére megfizetni a tárgyévre vonatkozó hozzájárulási díjat.</w:t>
      </w: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Szvegtrzs"/>
        <w:tabs>
          <w:tab w:val="left" w:pos="567"/>
        </w:tabs>
        <w:ind w:right="4"/>
        <w:jc w:val="both"/>
        <w:rPr>
          <w:rFonts w:ascii="Times New Roman" w:hAnsi="Times New Roman" w:cs="Times New Roman"/>
          <w:b/>
          <w:color w:val="000080"/>
          <w:sz w:val="24"/>
          <w:szCs w:val="24"/>
        </w:rPr>
      </w:pPr>
      <w:r w:rsidRPr="006848F4">
        <w:rPr>
          <w:rFonts w:ascii="Times New Roman" w:hAnsi="Times New Roman" w:cs="Times New Roman"/>
          <w:color w:val="000080"/>
          <w:sz w:val="24"/>
          <w:szCs w:val="24"/>
        </w:rPr>
        <w:t>7.3.</w:t>
      </w:r>
      <w:r w:rsidRPr="006848F4">
        <w:rPr>
          <w:rFonts w:ascii="Times New Roman" w:hAnsi="Times New Roman" w:cs="Times New Roman"/>
          <w:color w:val="000080"/>
          <w:sz w:val="24"/>
          <w:szCs w:val="24"/>
        </w:rPr>
        <w:tab/>
        <w:t>A Projektgazda jogosult a jelen megállapodást azonnali hatállyal felmondani, amennyiben a Partner nem fizeti meg a tárgyévre vonatkozó — az 5.1. pontban rögzített — díjakat, valamint, ha a Partner megszegi a 3.5. pont szerinti titoktartási kötelezettségét.</w:t>
      </w:r>
    </w:p>
    <w:p w:rsidR="00A346DD" w:rsidRPr="006848F4" w:rsidRDefault="00A346DD" w:rsidP="00A346DD">
      <w:pPr>
        <w:pStyle w:val="Listaszerbekezds1"/>
        <w:tabs>
          <w:tab w:val="left" w:pos="4932"/>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b/>
          <w:color w:val="000080"/>
          <w:sz w:val="24"/>
          <w:szCs w:val="24"/>
        </w:rPr>
        <w:t>8. Kapcsolattartás, értesítések</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8.1.</w:t>
      </w:r>
      <w:r w:rsidRPr="006848F4">
        <w:rPr>
          <w:rFonts w:ascii="Times New Roman" w:hAnsi="Times New Roman" w:cs="Times New Roman"/>
          <w:color w:val="000080"/>
          <w:sz w:val="24"/>
          <w:szCs w:val="24"/>
        </w:rPr>
        <w:tab/>
        <w:t>Felek megállapodnak, hogy a megállapodás teljesítése érdekében az alábbi nevesített kapcsolattartó személyeket jelölik ki, és kötelezettséget vállalnak arra, hogy a kapcsolattartó személyében, elérhetőségében, továbbá az értesítési címekben, teljesítési helyekben bekövetkező változás esetén a változást megelőzően 3 munkanappal, de legkésőbb a változáskor egymást írásban értesítik.</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Projektgazda kapcsolattartója:</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név: Nardai Anita</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telefon:+36302593014</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e-mail: nardaianita@gmail.com</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Partner kapcsolattartói: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név: Kovács Judit kulturális csoportvezető</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telefon: +36204665985</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e-mail: kovacs.judit@gov.veszpem.hu</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név: Tóthné Wittmann Borbála,</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a Gyulafirátóti Német Nemzetiségi Kulturális Egyesület elnöke</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telefon: +36209965004</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ab/>
        <w:t>e-mail: tothnewb@gmail.com.</w:t>
      </w: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8.2.</w:t>
      </w:r>
      <w:r w:rsidRPr="006848F4">
        <w:rPr>
          <w:rFonts w:ascii="Times New Roman" w:hAnsi="Times New Roman" w:cs="Times New Roman"/>
          <w:color w:val="000080"/>
          <w:sz w:val="24"/>
          <w:szCs w:val="24"/>
        </w:rPr>
        <w:tab/>
        <w:t xml:space="preserve">Az egymáshoz intézett értesítések akkor tekinthetők kézbesítettnek, amennyiben azt a másik félnek a fentiekben meghatározott értesítési címére címezve írásban — levél vagy a Felek által </w:t>
      </w:r>
      <w:r w:rsidRPr="006848F4">
        <w:rPr>
          <w:rFonts w:ascii="Times New Roman" w:hAnsi="Times New Roman" w:cs="Times New Roman"/>
          <w:color w:val="000080"/>
          <w:sz w:val="24"/>
          <w:szCs w:val="24"/>
        </w:rPr>
        <w:lastRenderedPageBreak/>
        <w:t>előzetesen elfogadott rendszer által visszaigazolt e-mail útján — küldik meg a kapcsolattartásra kijelölt személyeknek.</w:t>
      </w:r>
    </w:p>
    <w:p w:rsidR="00A346DD" w:rsidRPr="006848F4" w:rsidRDefault="00A346DD" w:rsidP="00A346DD">
      <w:pPr>
        <w:pStyle w:val="Cmsor1"/>
        <w:numPr>
          <w:ilvl w:val="0"/>
          <w:numId w:val="3"/>
        </w:numPr>
        <w:tabs>
          <w:tab w:val="clear" w:pos="432"/>
          <w:tab w:val="left" w:pos="5115"/>
        </w:tabs>
        <w:spacing w:before="240" w:after="240"/>
        <w:ind w:left="0" w:right="6" w:firstLine="0"/>
        <w:jc w:val="center"/>
        <w:rPr>
          <w:rFonts w:ascii="Times New Roman" w:hAnsi="Times New Roman" w:cs="Times New Roman"/>
          <w:color w:val="000080"/>
          <w:sz w:val="24"/>
          <w:szCs w:val="24"/>
        </w:rPr>
      </w:pPr>
      <w:r w:rsidRPr="006848F4">
        <w:rPr>
          <w:rFonts w:ascii="Times New Roman" w:hAnsi="Times New Roman" w:cs="Times New Roman"/>
          <w:color w:val="000080"/>
          <w:sz w:val="24"/>
          <w:szCs w:val="24"/>
        </w:rPr>
        <w:t>9. Vegyes rendelkezések</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9.1.</w:t>
      </w:r>
      <w:r w:rsidRPr="006848F4">
        <w:rPr>
          <w:rFonts w:ascii="Times New Roman" w:hAnsi="Times New Roman" w:cs="Times New Roman"/>
          <w:color w:val="000080"/>
          <w:sz w:val="24"/>
          <w:szCs w:val="24"/>
        </w:rPr>
        <w:tab/>
        <w:t>Szerződő felek a megállapodást közös megegyezéssel, írásban bármikor módosíthatják.</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9.2.</w:t>
      </w:r>
      <w:r w:rsidRPr="006848F4">
        <w:rPr>
          <w:rFonts w:ascii="Times New Roman" w:hAnsi="Times New Roman" w:cs="Times New Roman"/>
          <w:color w:val="000080"/>
          <w:sz w:val="24"/>
          <w:szCs w:val="24"/>
        </w:rPr>
        <w:tab/>
        <w:t>Felek kötelezettséget vállalnak arra, hogy mindent megtesznek annak érdekében, hogy békés úton rendezzék a megállapodással kapcsolatban vagy azzal összefüggésben, annak megszegésével, megszűnésével, érvényességével vagy értelmezésével kapcsolatban keletkező esetleges jogvitáikat és kizárólag az egyeztetések eredménytelensége esetén fordulnak a bírósághoz a polgári perrendtartásról szóló 2016. évi CXXX. törvény (Pp.) szabályai szerint. Felek a jogvitáik rendezésére — pertárgyértéktől és hatáskörtől függően — kikötik a Veszprémi Törvényszék és az Ajkai Járásbíróság kizárólagos illetékességét.</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9.3.</w:t>
      </w:r>
      <w:r w:rsidRPr="006848F4">
        <w:rPr>
          <w:rFonts w:ascii="Times New Roman" w:hAnsi="Times New Roman" w:cs="Times New Roman"/>
          <w:color w:val="000080"/>
          <w:sz w:val="24"/>
          <w:szCs w:val="24"/>
        </w:rPr>
        <w:tab/>
        <w:t>A jelen megállapodásban nem szabályozott kérdésekben a Polgári Törvénykönyvről szóló 2013. évi V. törvény (Ptk.), továbbá a vonatkozó egyéb jogszabályok rendelkezéseit kell alkalmazni.</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9.4.</w:t>
      </w:r>
      <w:r w:rsidRPr="006848F4">
        <w:rPr>
          <w:rFonts w:ascii="Times New Roman" w:hAnsi="Times New Roman" w:cs="Times New Roman"/>
          <w:color w:val="000080"/>
          <w:sz w:val="24"/>
          <w:szCs w:val="24"/>
        </w:rPr>
        <w:tab/>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p>
    <w:p w:rsidR="00A346DD" w:rsidRPr="006848F4" w:rsidRDefault="00A346DD" w:rsidP="00A346DD">
      <w:pPr>
        <w:pStyle w:val="Listaszerbekezds1"/>
        <w:tabs>
          <w:tab w:val="left" w:pos="567"/>
        </w:tabs>
        <w:ind w:left="0" w:right="4" w:firstLine="0"/>
        <w:rPr>
          <w:rFonts w:ascii="Times New Roman" w:hAnsi="Times New Roman" w:cs="Times New Roman"/>
          <w:color w:val="000080"/>
          <w:sz w:val="24"/>
          <w:szCs w:val="24"/>
        </w:rPr>
      </w:pPr>
      <w:r w:rsidRPr="006848F4">
        <w:rPr>
          <w:rFonts w:ascii="Times New Roman" w:hAnsi="Times New Roman" w:cs="Times New Roman"/>
          <w:color w:val="000080"/>
          <w:sz w:val="24"/>
          <w:szCs w:val="24"/>
        </w:rPr>
        <w:t>9.5. Projektgazda képviselője – figyelemmel az államháztartásról szóló 2011. évi CXCV. törvény 41. § (6) bekezdésében és az államháztartásról szóló törvény végrehajtásáról szóló 368/2011. (XII. 31.) Korm. rendelet 50. § (1a) bekezdésében foglaltakra – nyilatkozik, hogy a Projektgazda a nemzeti vagyonról szóló 2011. évi CXCVI. törvény 3. § (1) bekezdésének 1. pontja alapján átlátható szervezetnek minősül. Projektgazda vállalja, hogy a jelen nyilatkozatban foglaltak változása esetén haladéktalanul értesíti a Partnert. Tudomásul veszi, hogy valótlan tartalmú nyilatkozat alapján kötött visszterhes szerződést a Partner felmondja, vagy – ha a szerződés teljesítésére még nem került sor – a szerződéstől eláll.</w:t>
      </w:r>
    </w:p>
    <w:p w:rsidR="00A346DD" w:rsidRPr="006848F4" w:rsidRDefault="00A346DD" w:rsidP="00A346DD">
      <w:pPr>
        <w:pStyle w:val="Szvegtrzs"/>
        <w:ind w:right="4"/>
        <w:jc w:val="both"/>
        <w:rPr>
          <w:rFonts w:ascii="Times New Roman" w:hAnsi="Times New Roman" w:cs="Times New Roman"/>
          <w:color w:val="000080"/>
          <w:sz w:val="24"/>
          <w:szCs w:val="24"/>
        </w:rPr>
      </w:pP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r w:rsidRPr="006848F4">
        <w:rPr>
          <w:rFonts w:ascii="Times New Roman" w:hAnsi="Times New Roman" w:cs="Times New Roman"/>
          <w:color w:val="000080"/>
          <w:sz w:val="24"/>
          <w:szCs w:val="24"/>
        </w:rPr>
        <w:t>9.6.</w:t>
      </w:r>
      <w:r w:rsidRPr="006848F4">
        <w:rPr>
          <w:rFonts w:ascii="Times New Roman" w:hAnsi="Times New Roman" w:cs="Times New Roman"/>
          <w:color w:val="000080"/>
          <w:sz w:val="24"/>
          <w:szCs w:val="24"/>
        </w:rPr>
        <w:tab/>
        <w:t>Felek a megállapodásban foglalt feltételekkel egyetértenek, azokat elfogadják, és mint akaratukkal mindenben megegyezőt, jóváhagyólag írják alá.</w:t>
      </w:r>
    </w:p>
    <w:p w:rsidR="00A346DD" w:rsidRPr="006848F4" w:rsidRDefault="00A346DD" w:rsidP="00A346DD">
      <w:pPr>
        <w:pStyle w:val="Szvegtrzs"/>
        <w:tabs>
          <w:tab w:val="left" w:pos="567"/>
        </w:tabs>
        <w:ind w:right="4"/>
        <w:jc w:val="both"/>
        <w:rPr>
          <w:rFonts w:ascii="Times New Roman" w:hAnsi="Times New Roman" w:cs="Times New Roman"/>
          <w:color w:val="000080"/>
          <w:sz w:val="24"/>
          <w:szCs w:val="24"/>
        </w:rPr>
      </w:pPr>
    </w:p>
    <w:p w:rsidR="00A346DD" w:rsidRPr="006848F4" w:rsidRDefault="00A346DD" w:rsidP="00A346DD">
      <w:pPr>
        <w:pStyle w:val="Szvegtrzs"/>
        <w:tabs>
          <w:tab w:val="left" w:pos="567"/>
          <w:tab w:val="left" w:pos="5529"/>
        </w:tabs>
        <w:ind w:right="4"/>
        <w:jc w:val="both"/>
        <w:rPr>
          <w:rFonts w:ascii="Times New Roman" w:hAnsi="Times New Roman" w:cs="Times New Roman"/>
          <w:b/>
          <w:color w:val="000080"/>
          <w:sz w:val="24"/>
          <w:szCs w:val="24"/>
        </w:rPr>
      </w:pPr>
      <w:r w:rsidRPr="006848F4">
        <w:rPr>
          <w:rFonts w:ascii="Times New Roman" w:hAnsi="Times New Roman" w:cs="Times New Roman"/>
          <w:color w:val="000080"/>
          <w:sz w:val="24"/>
          <w:szCs w:val="24"/>
        </w:rPr>
        <w:t>Kelt: …………………………………</w:t>
      </w:r>
      <w:r w:rsidRPr="006848F4">
        <w:rPr>
          <w:rFonts w:ascii="Times New Roman" w:hAnsi="Times New Roman" w:cs="Times New Roman"/>
          <w:color w:val="000080"/>
          <w:sz w:val="24"/>
          <w:szCs w:val="24"/>
        </w:rPr>
        <w:tab/>
        <w:t>…………………………………</w:t>
      </w:r>
    </w:p>
    <w:p w:rsidR="00A346DD" w:rsidRPr="006848F4" w:rsidRDefault="00A346DD" w:rsidP="00A346DD">
      <w:pPr>
        <w:pStyle w:val="Szvegtrzs"/>
        <w:tabs>
          <w:tab w:val="center" w:pos="2268"/>
          <w:tab w:val="center" w:pos="6804"/>
        </w:tabs>
        <w:ind w:right="4"/>
        <w:jc w:val="both"/>
        <w:rPr>
          <w:rFonts w:ascii="Times New Roman" w:hAnsi="Times New Roman" w:cs="Times New Roman"/>
          <w:b/>
          <w:color w:val="000080"/>
          <w:sz w:val="24"/>
          <w:szCs w:val="24"/>
        </w:rPr>
      </w:pPr>
    </w:p>
    <w:p w:rsidR="00A346DD" w:rsidRPr="006848F4" w:rsidRDefault="00A346DD" w:rsidP="00A346DD">
      <w:pPr>
        <w:pStyle w:val="Szvegtrzs"/>
        <w:tabs>
          <w:tab w:val="center" w:pos="2268"/>
          <w:tab w:val="center" w:pos="6804"/>
        </w:tabs>
        <w:ind w:right="4"/>
        <w:jc w:val="both"/>
        <w:rPr>
          <w:rFonts w:ascii="Times New Roman" w:hAnsi="Times New Roman" w:cs="Times New Roman"/>
          <w:b/>
          <w:color w:val="000080"/>
          <w:sz w:val="24"/>
          <w:szCs w:val="24"/>
        </w:rPr>
      </w:pPr>
      <w:r w:rsidRPr="006848F4">
        <w:rPr>
          <w:rFonts w:ascii="Times New Roman" w:hAnsi="Times New Roman" w:cs="Times New Roman"/>
          <w:b/>
          <w:color w:val="000080"/>
          <w:sz w:val="24"/>
          <w:szCs w:val="24"/>
        </w:rPr>
        <w:tab/>
        <w:t>Projektgazda képviseletében:</w:t>
      </w:r>
      <w:r w:rsidRPr="006848F4">
        <w:rPr>
          <w:rFonts w:ascii="Times New Roman" w:hAnsi="Times New Roman" w:cs="Times New Roman"/>
          <w:b/>
          <w:color w:val="000080"/>
          <w:sz w:val="24"/>
          <w:szCs w:val="24"/>
        </w:rPr>
        <w:tab/>
        <w:t>Partner képviseletében:</w:t>
      </w:r>
    </w:p>
    <w:p w:rsidR="00A346DD" w:rsidRPr="006848F4" w:rsidRDefault="00A346DD" w:rsidP="00A346DD">
      <w:pPr>
        <w:pStyle w:val="Szvegtrzs"/>
        <w:tabs>
          <w:tab w:val="center" w:pos="2268"/>
          <w:tab w:val="center" w:pos="6804"/>
        </w:tabs>
        <w:ind w:right="4"/>
        <w:jc w:val="both"/>
        <w:rPr>
          <w:rFonts w:ascii="Times New Roman" w:hAnsi="Times New Roman" w:cs="Times New Roman"/>
          <w:b/>
          <w:color w:val="000080"/>
          <w:sz w:val="24"/>
          <w:szCs w:val="24"/>
        </w:rPr>
      </w:pPr>
    </w:p>
    <w:p w:rsidR="00A346DD" w:rsidRPr="006848F4" w:rsidRDefault="00A346DD" w:rsidP="00A346DD">
      <w:pPr>
        <w:pStyle w:val="Szvegtrzs"/>
        <w:tabs>
          <w:tab w:val="center" w:pos="2268"/>
          <w:tab w:val="center" w:pos="6804"/>
        </w:tabs>
        <w:ind w:right="4"/>
        <w:jc w:val="both"/>
        <w:rPr>
          <w:rFonts w:ascii="Times New Roman" w:hAnsi="Times New Roman" w:cs="Times New Roman"/>
          <w:b/>
          <w:color w:val="000080"/>
          <w:sz w:val="24"/>
          <w:szCs w:val="24"/>
        </w:rPr>
      </w:pPr>
      <w:r w:rsidRPr="006848F4">
        <w:rPr>
          <w:rFonts w:ascii="Times New Roman" w:hAnsi="Times New Roman" w:cs="Times New Roman"/>
          <w:b/>
          <w:color w:val="000080"/>
          <w:sz w:val="24"/>
          <w:szCs w:val="24"/>
        </w:rPr>
        <w:tab/>
        <w:t>Nardai Anita</w:t>
      </w:r>
      <w:r w:rsidRPr="006848F4">
        <w:rPr>
          <w:rFonts w:ascii="Times New Roman" w:hAnsi="Times New Roman" w:cs="Times New Roman"/>
          <w:b/>
          <w:color w:val="000080"/>
          <w:sz w:val="24"/>
          <w:szCs w:val="24"/>
        </w:rPr>
        <w:tab/>
        <w:t>Porga Gyula</w:t>
      </w:r>
    </w:p>
    <w:p w:rsidR="00A346DD" w:rsidRPr="006848F4" w:rsidRDefault="00A346DD" w:rsidP="00A346DD">
      <w:pPr>
        <w:pStyle w:val="Szvegtrzs"/>
        <w:tabs>
          <w:tab w:val="center" w:pos="2268"/>
          <w:tab w:val="center" w:pos="6804"/>
        </w:tabs>
        <w:ind w:right="4"/>
        <w:jc w:val="both"/>
        <w:rPr>
          <w:color w:val="000080"/>
        </w:rPr>
      </w:pPr>
      <w:r w:rsidRPr="006848F4">
        <w:rPr>
          <w:rFonts w:ascii="Times New Roman" w:hAnsi="Times New Roman" w:cs="Times New Roman"/>
          <w:b/>
          <w:color w:val="000080"/>
          <w:sz w:val="24"/>
          <w:szCs w:val="24"/>
        </w:rPr>
        <w:tab/>
        <w:t>egyesületi elnök</w:t>
      </w:r>
      <w:r w:rsidRPr="006848F4">
        <w:rPr>
          <w:rFonts w:ascii="Times New Roman" w:hAnsi="Times New Roman" w:cs="Times New Roman"/>
          <w:b/>
          <w:color w:val="000080"/>
          <w:sz w:val="24"/>
          <w:szCs w:val="24"/>
        </w:rPr>
        <w:tab/>
        <w:t>polgármester</w:t>
      </w: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r w:rsidRPr="006848F4">
        <w:rPr>
          <w:rFonts w:ascii="Times New Roman" w:hAnsi="Times New Roman"/>
          <w:bCs/>
          <w:color w:val="000080"/>
          <w:szCs w:val="24"/>
        </w:rPr>
        <w:t>Pénzügyi ellenjegyzés:</w:t>
      </w: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r w:rsidRPr="006848F4">
        <w:rPr>
          <w:rFonts w:ascii="Times New Roman" w:hAnsi="Times New Roman"/>
          <w:bCs/>
          <w:color w:val="000080"/>
          <w:szCs w:val="24"/>
        </w:rPr>
        <w:t>dátum: ……………………….</w:t>
      </w: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p>
    <w:p w:rsidR="00A346DD" w:rsidRPr="006848F4" w:rsidRDefault="00A346DD" w:rsidP="00A346DD">
      <w:pPr>
        <w:rPr>
          <w:rFonts w:ascii="Times New Roman" w:hAnsi="Times New Roman"/>
          <w:bCs/>
          <w:color w:val="000080"/>
          <w:szCs w:val="24"/>
        </w:rPr>
      </w:pPr>
      <w:r w:rsidRPr="006848F4">
        <w:rPr>
          <w:rFonts w:ascii="Times New Roman" w:hAnsi="Times New Roman"/>
          <w:bCs/>
          <w:color w:val="000080"/>
          <w:szCs w:val="24"/>
        </w:rPr>
        <w:t>……………………………….</w:t>
      </w:r>
    </w:p>
    <w:p w:rsidR="00A346DD" w:rsidRPr="006848F4" w:rsidRDefault="00A346DD" w:rsidP="00A346DD">
      <w:pPr>
        <w:tabs>
          <w:tab w:val="center" w:pos="1701"/>
        </w:tabs>
        <w:rPr>
          <w:rFonts w:ascii="Times New Roman" w:hAnsi="Times New Roman"/>
          <w:bCs/>
          <w:color w:val="000080"/>
          <w:szCs w:val="24"/>
        </w:rPr>
      </w:pPr>
      <w:r w:rsidRPr="006848F4">
        <w:rPr>
          <w:rFonts w:ascii="Times New Roman" w:hAnsi="Times New Roman"/>
          <w:bCs/>
          <w:color w:val="000080"/>
          <w:szCs w:val="24"/>
        </w:rPr>
        <w:tab/>
        <w:t>Fazekas Ildikó</w:t>
      </w:r>
    </w:p>
    <w:p w:rsidR="00A346DD" w:rsidRPr="006848F4" w:rsidRDefault="00A346DD" w:rsidP="00A346DD">
      <w:pPr>
        <w:tabs>
          <w:tab w:val="center" w:pos="1701"/>
        </w:tabs>
        <w:rPr>
          <w:rFonts w:ascii="Times New Roman" w:hAnsi="Times New Roman"/>
          <w:bCs/>
          <w:color w:val="000080"/>
          <w:szCs w:val="24"/>
        </w:rPr>
      </w:pPr>
      <w:r w:rsidRPr="006848F4">
        <w:rPr>
          <w:rFonts w:ascii="Times New Roman" w:hAnsi="Times New Roman"/>
          <w:bCs/>
          <w:color w:val="000080"/>
          <w:szCs w:val="24"/>
        </w:rPr>
        <w:tab/>
        <w:t>irodavezető</w:t>
      </w:r>
    </w:p>
    <w:p w:rsidR="00A346DD" w:rsidRPr="006848F4" w:rsidRDefault="00A346DD" w:rsidP="00A346DD">
      <w:pPr>
        <w:tabs>
          <w:tab w:val="center" w:pos="1701"/>
        </w:tabs>
        <w:rPr>
          <w:rFonts w:ascii="Times New Roman" w:hAnsi="Times New Roman"/>
          <w:bCs/>
          <w:color w:val="000080"/>
          <w:szCs w:val="24"/>
        </w:rPr>
      </w:pPr>
      <w:r w:rsidRPr="006848F4">
        <w:rPr>
          <w:rFonts w:ascii="Times New Roman" w:hAnsi="Times New Roman"/>
          <w:bCs/>
          <w:color w:val="000080"/>
          <w:szCs w:val="24"/>
        </w:rPr>
        <w:tab/>
        <w:t>Pénzügyi Iroda</w:t>
      </w:r>
    </w:p>
    <w:p w:rsidR="00A346DD" w:rsidRPr="006E16EF" w:rsidRDefault="00A346DD" w:rsidP="00A346DD">
      <w:pPr>
        <w:spacing w:before="120" w:line="360" w:lineRule="auto"/>
        <w:rPr>
          <w:rFonts w:ascii="Tahoma" w:hAnsi="Tahoma" w:cs="Tahoma"/>
          <w:color w:val="000080"/>
          <w:szCs w:val="24"/>
        </w:rPr>
      </w:pPr>
      <w:r w:rsidRPr="006E16EF">
        <w:rPr>
          <w:rFonts w:ascii="Tahoma" w:hAnsi="Tahoma" w:cs="Tahoma"/>
          <w:color w:val="000080"/>
          <w:szCs w:val="24"/>
        </w:rPr>
        <w:t xml:space="preserve">Melléklet a </w:t>
      </w:r>
      <w:r>
        <w:rPr>
          <w:rFonts w:ascii="Tahoma" w:hAnsi="Tahoma" w:cs="Tahoma"/>
          <w:color w:val="000080"/>
          <w:szCs w:val="24"/>
        </w:rPr>
        <w:t>388</w:t>
      </w:r>
      <w:r w:rsidRPr="006E16EF">
        <w:rPr>
          <w:rFonts w:ascii="Tahoma" w:hAnsi="Tahoma" w:cs="Tahoma"/>
          <w:color w:val="000080"/>
          <w:szCs w:val="24"/>
        </w:rPr>
        <w:t>/2024</w:t>
      </w:r>
      <w:r>
        <w:rPr>
          <w:rFonts w:ascii="Tahoma" w:hAnsi="Tahoma" w:cs="Tahoma"/>
          <w:color w:val="000080"/>
          <w:szCs w:val="24"/>
        </w:rPr>
        <w:t>. (XII.12.</w:t>
      </w:r>
      <w:r w:rsidRPr="006E16EF">
        <w:rPr>
          <w:rFonts w:ascii="Tahoma" w:hAnsi="Tahoma" w:cs="Tahoma"/>
          <w:color w:val="000080"/>
          <w:szCs w:val="24"/>
        </w:rPr>
        <w:t>) határozathoz</w:t>
      </w:r>
    </w:p>
    <w:p w:rsidR="00A346DD" w:rsidRPr="006E16EF" w:rsidRDefault="00A346DD" w:rsidP="00A346DD">
      <w:pPr>
        <w:spacing w:before="120"/>
        <w:jc w:val="center"/>
        <w:rPr>
          <w:rFonts w:ascii="Tahoma" w:hAnsi="Tahoma" w:cs="Tahoma"/>
          <w:b/>
          <w:caps/>
          <w:color w:val="000080"/>
          <w:kern w:val="28"/>
          <w:szCs w:val="24"/>
        </w:rPr>
      </w:pPr>
      <w:r w:rsidRPr="006E16EF">
        <w:rPr>
          <w:rFonts w:ascii="Tahoma" w:hAnsi="Tahoma" w:cs="Tahoma"/>
          <w:b/>
          <w:caps/>
          <w:color w:val="000080"/>
          <w:kern w:val="28"/>
          <w:szCs w:val="24"/>
        </w:rPr>
        <w:t>Településrendezési sZERZŐDÉS</w:t>
      </w:r>
    </w:p>
    <w:p w:rsidR="00A346DD" w:rsidRPr="006E16EF" w:rsidRDefault="00A346DD" w:rsidP="00A346DD">
      <w:pPr>
        <w:rPr>
          <w:rFonts w:ascii="Tahoma" w:hAnsi="Tahoma" w:cs="Tahoma"/>
          <w:color w:val="000080"/>
          <w:szCs w:val="24"/>
        </w:rPr>
      </w:pPr>
    </w:p>
    <w:p w:rsidR="00A346DD" w:rsidRPr="006E16EF" w:rsidRDefault="00A346DD" w:rsidP="00A346DD">
      <w:pPr>
        <w:spacing w:after="120"/>
        <w:rPr>
          <w:rFonts w:ascii="Tahoma" w:hAnsi="Tahoma" w:cs="Tahoma"/>
          <w:color w:val="000080"/>
          <w:szCs w:val="24"/>
        </w:rPr>
      </w:pPr>
      <w:r w:rsidRPr="006E16EF">
        <w:rPr>
          <w:rFonts w:ascii="Tahoma" w:hAnsi="Tahoma" w:cs="Tahoma"/>
          <w:color w:val="000080"/>
          <w:szCs w:val="24"/>
        </w:rPr>
        <w:t xml:space="preserve">amely létrejött egyrészről </w:t>
      </w:r>
    </w:p>
    <w:p w:rsidR="00A346DD" w:rsidRPr="006E16EF" w:rsidRDefault="00A346DD" w:rsidP="00A346DD">
      <w:pPr>
        <w:rPr>
          <w:rFonts w:ascii="Tahoma" w:hAnsi="Tahoma" w:cs="Tahoma"/>
          <w:color w:val="000080"/>
          <w:szCs w:val="24"/>
        </w:rPr>
      </w:pPr>
      <w:r w:rsidRPr="006E16EF">
        <w:rPr>
          <w:rFonts w:ascii="Tahoma" w:hAnsi="Tahoma" w:cs="Tahoma"/>
          <w:b/>
          <w:color w:val="000080"/>
          <w:szCs w:val="24"/>
        </w:rPr>
        <w:t xml:space="preserve">VALEO Auto-Electric Magyarország Kft. </w:t>
      </w:r>
      <w:r w:rsidRPr="006E16EF">
        <w:rPr>
          <w:rFonts w:ascii="Tahoma" w:hAnsi="Tahoma" w:cs="Tahoma"/>
          <w:color w:val="000080"/>
          <w:szCs w:val="24"/>
        </w:rPr>
        <w:t xml:space="preserve">(székhely: 8200 Veszprém, Piramis utca 1.; adószám: 11761606-2-19; Cégjegyzékszám: 19-09-504674; képviseli: Katona Attila ügyvezető és Gubacsi Tamás cégvezető együttesen) a továbbiakban: mint Kérelmező </w:t>
      </w:r>
    </w:p>
    <w:p w:rsidR="00A346DD" w:rsidRPr="006E16EF" w:rsidRDefault="00A346DD" w:rsidP="00A346DD">
      <w:pPr>
        <w:rPr>
          <w:rFonts w:ascii="Tahoma" w:hAnsi="Tahoma" w:cs="Tahoma"/>
          <w:color w:val="000080"/>
          <w:szCs w:val="24"/>
        </w:rPr>
      </w:pPr>
      <w:r w:rsidRPr="006E16EF">
        <w:rPr>
          <w:rFonts w:ascii="Tahoma" w:hAnsi="Tahoma" w:cs="Tahoma"/>
          <w:color w:val="000080"/>
          <w:szCs w:val="24"/>
        </w:rPr>
        <w:t>másrészről</w:t>
      </w:r>
    </w:p>
    <w:p w:rsidR="00A346DD" w:rsidRPr="006E16EF" w:rsidRDefault="00A346DD" w:rsidP="00A346DD">
      <w:pPr>
        <w:rPr>
          <w:rFonts w:ascii="Tahoma" w:hAnsi="Tahoma" w:cs="Tahoma"/>
          <w:color w:val="000080"/>
          <w:szCs w:val="24"/>
        </w:rPr>
      </w:pPr>
    </w:p>
    <w:p w:rsidR="00A346DD" w:rsidRPr="006E16EF" w:rsidRDefault="00A346DD" w:rsidP="00A346DD">
      <w:pPr>
        <w:rPr>
          <w:rFonts w:ascii="Tahoma" w:hAnsi="Tahoma" w:cs="Tahoma"/>
          <w:color w:val="000080"/>
          <w:szCs w:val="24"/>
        </w:rPr>
      </w:pPr>
      <w:r w:rsidRPr="006E16EF">
        <w:rPr>
          <w:rFonts w:ascii="Tahoma" w:hAnsi="Tahoma" w:cs="Tahoma"/>
          <w:b/>
          <w:color w:val="000080"/>
          <w:szCs w:val="24"/>
        </w:rPr>
        <w:t>Veszprém Megyei Jogú Város Önkormányzata</w:t>
      </w:r>
      <w:r w:rsidRPr="006E16EF">
        <w:rPr>
          <w:rFonts w:ascii="Tahoma" w:hAnsi="Tahoma" w:cs="Tahoma"/>
          <w:color w:val="000080"/>
          <w:szCs w:val="24"/>
        </w:rPr>
        <w:t xml:space="preserve"> (8200 Veszprém, Óváros tér 9., adószám: 15734202-2-19, KSH számjele: 15734202-8411-321-19, törzskönyvi szám: 734202, bankszámlaszám 2024. december 31-től: 11748007-15430001; 2025. január 1-től: 50400209-16290602), képviseletében eljár: Porga Gyula polgármester, a továbbiakban: </w:t>
      </w:r>
      <w:r w:rsidRPr="006E16EF">
        <w:rPr>
          <w:rFonts w:ascii="Tahoma" w:hAnsi="Tahoma" w:cs="Tahoma"/>
          <w:b/>
          <w:color w:val="000080"/>
          <w:szCs w:val="24"/>
        </w:rPr>
        <w:t>Önkormányzat</w:t>
      </w:r>
      <w:r w:rsidRPr="006E16EF">
        <w:rPr>
          <w:rFonts w:ascii="Tahoma" w:hAnsi="Tahoma" w:cs="Tahoma"/>
          <w:color w:val="000080"/>
          <w:szCs w:val="24"/>
        </w:rPr>
        <w:t>,</w:t>
      </w:r>
    </w:p>
    <w:p w:rsidR="00A346DD" w:rsidRPr="006E16EF" w:rsidRDefault="00A346DD" w:rsidP="00A346DD">
      <w:pPr>
        <w:rPr>
          <w:rFonts w:ascii="Tahoma" w:hAnsi="Tahoma" w:cs="Tahoma"/>
          <w:color w:val="000080"/>
          <w:szCs w:val="24"/>
        </w:rPr>
      </w:pPr>
    </w:p>
    <w:p w:rsidR="00A346DD" w:rsidRPr="006E16EF" w:rsidRDefault="00A346DD" w:rsidP="00A346DD">
      <w:pPr>
        <w:rPr>
          <w:rFonts w:ascii="Tahoma" w:hAnsi="Tahoma" w:cs="Tahoma"/>
          <w:color w:val="000080"/>
          <w:szCs w:val="24"/>
        </w:rPr>
      </w:pPr>
      <w:r w:rsidRPr="006E16EF">
        <w:rPr>
          <w:rFonts w:ascii="Tahoma" w:hAnsi="Tahoma" w:cs="Tahoma"/>
          <w:color w:val="000080"/>
          <w:szCs w:val="24"/>
        </w:rPr>
        <w:t>a továbbiakban együtt: szerződő felek között az alulírott napon és helyen az alábbi feltételek szerint.</w:t>
      </w:r>
    </w:p>
    <w:p w:rsidR="00A346DD" w:rsidRPr="006E16EF" w:rsidRDefault="00A346DD" w:rsidP="00A346DD">
      <w:pPr>
        <w:rPr>
          <w:rFonts w:ascii="Tahoma" w:hAnsi="Tahoma" w:cs="Tahoma"/>
          <w:color w:val="000080"/>
          <w:szCs w:val="24"/>
        </w:rPr>
      </w:pP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I.</w:t>
      </w:r>
    </w:p>
    <w:p w:rsidR="00A346DD" w:rsidRPr="006E16EF" w:rsidRDefault="00A346DD" w:rsidP="00A346DD">
      <w:pPr>
        <w:spacing w:after="160"/>
        <w:ind w:left="567" w:hanging="567"/>
        <w:jc w:val="center"/>
        <w:rPr>
          <w:rFonts w:ascii="Tahoma" w:hAnsi="Tahoma" w:cs="Tahoma"/>
          <w:b/>
          <w:color w:val="000080"/>
          <w:szCs w:val="24"/>
        </w:rPr>
      </w:pPr>
      <w:r w:rsidRPr="006E16EF">
        <w:rPr>
          <w:rFonts w:ascii="Tahoma" w:hAnsi="Tahoma" w:cs="Tahoma"/>
          <w:b/>
          <w:color w:val="000080"/>
          <w:szCs w:val="24"/>
        </w:rPr>
        <w:t>Előzmények</w:t>
      </w:r>
    </w:p>
    <w:p w:rsidR="00A346DD" w:rsidRPr="006E16EF" w:rsidRDefault="00A346DD" w:rsidP="00A346DD">
      <w:pPr>
        <w:numPr>
          <w:ilvl w:val="0"/>
          <w:numId w:val="3"/>
        </w:numPr>
        <w:tabs>
          <w:tab w:val="clear" w:pos="432"/>
        </w:tabs>
        <w:spacing w:after="120"/>
        <w:ind w:left="567" w:hanging="567"/>
        <w:rPr>
          <w:rFonts w:ascii="Tahoma" w:eastAsia="Calibri" w:hAnsi="Tahoma" w:cs="Tahoma"/>
          <w:color w:val="000080"/>
          <w:szCs w:val="24"/>
        </w:rPr>
      </w:pPr>
      <w:r w:rsidRPr="006E16EF">
        <w:rPr>
          <w:rFonts w:ascii="Tahoma" w:eastAsia="Calibri" w:hAnsi="Tahoma" w:cs="Tahoma"/>
          <w:color w:val="000080"/>
          <w:szCs w:val="24"/>
        </w:rPr>
        <w:t xml:space="preserve">A </w:t>
      </w:r>
      <w:r w:rsidRPr="006E16EF">
        <w:rPr>
          <w:rFonts w:ascii="Tahoma" w:eastAsia="Calibri" w:hAnsi="Tahoma" w:cs="Tahoma"/>
          <w:bCs/>
          <w:color w:val="000080"/>
          <w:szCs w:val="24"/>
        </w:rPr>
        <w:t>szerződő felek</w:t>
      </w:r>
      <w:r w:rsidRPr="006E16EF">
        <w:rPr>
          <w:rFonts w:ascii="Tahoma" w:eastAsia="Calibri" w:hAnsi="Tahoma" w:cs="Tahoma"/>
          <w:color w:val="000080"/>
          <w:szCs w:val="24"/>
        </w:rPr>
        <w:t xml:space="preserve"> rögzítik, hogy Kérelmező</w:t>
      </w:r>
      <w:r w:rsidRPr="006E16EF">
        <w:rPr>
          <w:rFonts w:ascii="Tahoma" w:eastAsia="Calibri" w:hAnsi="Tahoma" w:cs="Tahoma"/>
          <w:b/>
          <w:color w:val="000080"/>
          <w:szCs w:val="24"/>
        </w:rPr>
        <w:t xml:space="preserve"> </w:t>
      </w:r>
      <w:r w:rsidRPr="006E16EF">
        <w:rPr>
          <w:rFonts w:ascii="Tahoma" w:eastAsia="Calibri" w:hAnsi="Tahoma" w:cs="Tahoma"/>
          <w:color w:val="000080"/>
          <w:szCs w:val="24"/>
        </w:rPr>
        <w:t>1/1 hányad arányú</w:t>
      </w:r>
      <w:r w:rsidRPr="006E16EF">
        <w:rPr>
          <w:rFonts w:ascii="Tahoma" w:eastAsia="Calibri" w:hAnsi="Tahoma" w:cs="Tahoma"/>
          <w:b/>
          <w:color w:val="000080"/>
          <w:szCs w:val="24"/>
        </w:rPr>
        <w:t xml:space="preserve"> </w:t>
      </w:r>
      <w:r w:rsidRPr="006E16EF">
        <w:rPr>
          <w:rFonts w:ascii="Tahoma" w:eastAsia="Calibri" w:hAnsi="Tahoma" w:cs="Tahoma"/>
          <w:color w:val="000080"/>
          <w:szCs w:val="24"/>
        </w:rPr>
        <w:t>tulajdonában van a Veszprém 1959/92 hrsz.-ú ingatlan (a továbbiakban: Ingatlan). Az Ingatlan adatai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477"/>
        <w:gridCol w:w="1308"/>
        <w:gridCol w:w="2246"/>
        <w:gridCol w:w="1702"/>
      </w:tblGrid>
      <w:tr w:rsidR="00A346DD" w:rsidRPr="006E16EF" w:rsidTr="00A346DD">
        <w:trPr>
          <w:jc w:val="center"/>
        </w:trPr>
        <w:tc>
          <w:tcPr>
            <w:tcW w:w="1373" w:type="dxa"/>
            <w:shd w:val="clear" w:color="auto" w:fill="auto"/>
          </w:tcPr>
          <w:p w:rsidR="00A346DD" w:rsidRPr="006E16EF" w:rsidRDefault="00A346DD" w:rsidP="00A346DD">
            <w:pPr>
              <w:ind w:left="567" w:hanging="567"/>
              <w:rPr>
                <w:rFonts w:ascii="Tahoma" w:hAnsi="Tahoma" w:cs="Tahoma"/>
                <w:color w:val="000080"/>
                <w:szCs w:val="24"/>
              </w:rPr>
            </w:pPr>
            <w:r w:rsidRPr="006E16EF">
              <w:rPr>
                <w:rFonts w:ascii="Tahoma" w:hAnsi="Tahoma" w:cs="Tahoma"/>
                <w:color w:val="000080"/>
                <w:szCs w:val="24"/>
              </w:rPr>
              <w:t>Helyrajzi szám</w:t>
            </w:r>
          </w:p>
        </w:tc>
        <w:tc>
          <w:tcPr>
            <w:tcW w:w="2477" w:type="dxa"/>
            <w:shd w:val="clear" w:color="auto" w:fill="auto"/>
          </w:tcPr>
          <w:p w:rsidR="00A346DD" w:rsidRPr="006E16EF" w:rsidRDefault="00A346DD" w:rsidP="00A346DD">
            <w:pPr>
              <w:ind w:left="567" w:hanging="567"/>
              <w:jc w:val="center"/>
              <w:rPr>
                <w:rFonts w:ascii="Tahoma" w:hAnsi="Tahoma" w:cs="Tahoma"/>
                <w:color w:val="000080"/>
                <w:szCs w:val="24"/>
              </w:rPr>
            </w:pPr>
            <w:r w:rsidRPr="006E16EF">
              <w:rPr>
                <w:rFonts w:ascii="Tahoma" w:hAnsi="Tahoma" w:cs="Tahoma"/>
                <w:color w:val="000080"/>
                <w:szCs w:val="24"/>
              </w:rPr>
              <w:t>Tulajdonosa</w:t>
            </w:r>
          </w:p>
          <w:p w:rsidR="00A346DD" w:rsidRPr="006E16EF" w:rsidRDefault="00A346DD" w:rsidP="00A346DD">
            <w:pPr>
              <w:ind w:left="567" w:hanging="567"/>
              <w:jc w:val="center"/>
              <w:rPr>
                <w:rFonts w:ascii="Tahoma" w:hAnsi="Tahoma" w:cs="Tahoma"/>
                <w:color w:val="000080"/>
                <w:szCs w:val="24"/>
              </w:rPr>
            </w:pPr>
          </w:p>
        </w:tc>
        <w:tc>
          <w:tcPr>
            <w:tcW w:w="1264" w:type="dxa"/>
            <w:shd w:val="clear" w:color="auto" w:fill="auto"/>
          </w:tcPr>
          <w:p w:rsidR="00A346DD" w:rsidRPr="006E16EF" w:rsidRDefault="00A346DD" w:rsidP="00A346DD">
            <w:pPr>
              <w:ind w:left="567" w:hanging="567"/>
              <w:jc w:val="center"/>
              <w:rPr>
                <w:rFonts w:ascii="Tahoma" w:hAnsi="Tahoma" w:cs="Tahoma"/>
                <w:color w:val="000080"/>
                <w:szCs w:val="24"/>
              </w:rPr>
            </w:pPr>
            <w:r w:rsidRPr="006E16EF">
              <w:rPr>
                <w:rFonts w:ascii="Tahoma" w:hAnsi="Tahoma" w:cs="Tahoma"/>
                <w:color w:val="000080"/>
                <w:szCs w:val="24"/>
              </w:rPr>
              <w:t>Területe</w:t>
            </w:r>
          </w:p>
        </w:tc>
        <w:tc>
          <w:tcPr>
            <w:tcW w:w="2246" w:type="dxa"/>
          </w:tcPr>
          <w:p w:rsidR="00A346DD" w:rsidRPr="006E16EF" w:rsidRDefault="00A346DD" w:rsidP="00A346DD">
            <w:pPr>
              <w:jc w:val="center"/>
              <w:rPr>
                <w:rFonts w:ascii="Tahoma" w:hAnsi="Tahoma" w:cs="Tahoma"/>
                <w:color w:val="000080"/>
                <w:szCs w:val="24"/>
              </w:rPr>
            </w:pPr>
            <w:r w:rsidRPr="006E16EF">
              <w:rPr>
                <w:rFonts w:ascii="Tahoma" w:hAnsi="Tahoma" w:cs="Tahoma"/>
                <w:color w:val="000080"/>
                <w:szCs w:val="24"/>
              </w:rPr>
              <w:t>Ingatlan-nyilvántartási bejegyzés</w:t>
            </w:r>
          </w:p>
        </w:tc>
        <w:tc>
          <w:tcPr>
            <w:tcW w:w="1702" w:type="dxa"/>
            <w:shd w:val="clear" w:color="auto" w:fill="auto"/>
          </w:tcPr>
          <w:p w:rsidR="00A346DD" w:rsidRPr="006E16EF" w:rsidRDefault="00A346DD" w:rsidP="00A346DD">
            <w:pPr>
              <w:jc w:val="center"/>
              <w:rPr>
                <w:rFonts w:ascii="Tahoma" w:hAnsi="Tahoma" w:cs="Tahoma"/>
                <w:color w:val="000080"/>
                <w:szCs w:val="24"/>
              </w:rPr>
            </w:pPr>
            <w:r w:rsidRPr="006E16EF">
              <w:rPr>
                <w:rFonts w:ascii="Tahoma" w:hAnsi="Tahoma" w:cs="Tahoma"/>
                <w:color w:val="000080"/>
                <w:szCs w:val="24"/>
              </w:rPr>
              <w:t>Építési övezeti besorolása</w:t>
            </w:r>
          </w:p>
        </w:tc>
      </w:tr>
      <w:tr w:rsidR="00A346DD" w:rsidRPr="006E16EF" w:rsidTr="00A346DD">
        <w:trPr>
          <w:jc w:val="center"/>
        </w:trPr>
        <w:tc>
          <w:tcPr>
            <w:tcW w:w="1373" w:type="dxa"/>
            <w:shd w:val="clear" w:color="auto" w:fill="auto"/>
          </w:tcPr>
          <w:p w:rsidR="00A346DD" w:rsidRPr="006E16EF" w:rsidRDefault="00A346DD" w:rsidP="00A346DD">
            <w:pPr>
              <w:ind w:left="567" w:hanging="567"/>
              <w:jc w:val="center"/>
              <w:rPr>
                <w:rFonts w:ascii="Tahoma" w:hAnsi="Tahoma" w:cs="Tahoma"/>
                <w:color w:val="000080"/>
                <w:szCs w:val="24"/>
              </w:rPr>
            </w:pPr>
            <w:r w:rsidRPr="006E16EF">
              <w:rPr>
                <w:rFonts w:ascii="Tahoma" w:hAnsi="Tahoma" w:cs="Tahoma"/>
                <w:color w:val="000080"/>
                <w:szCs w:val="24"/>
              </w:rPr>
              <w:t>1959/92</w:t>
            </w:r>
          </w:p>
        </w:tc>
        <w:tc>
          <w:tcPr>
            <w:tcW w:w="2477" w:type="dxa"/>
            <w:shd w:val="clear" w:color="auto" w:fill="auto"/>
          </w:tcPr>
          <w:p w:rsidR="00A346DD" w:rsidRPr="006E16EF" w:rsidRDefault="00A346DD" w:rsidP="00A346DD">
            <w:pPr>
              <w:ind w:left="-20" w:firstLine="20"/>
              <w:jc w:val="center"/>
              <w:rPr>
                <w:rFonts w:ascii="Tahoma" w:hAnsi="Tahoma" w:cs="Tahoma"/>
                <w:color w:val="000080"/>
                <w:szCs w:val="24"/>
              </w:rPr>
            </w:pPr>
            <w:r w:rsidRPr="006E16EF">
              <w:rPr>
                <w:rFonts w:ascii="Tahoma" w:hAnsi="Tahoma" w:cs="Tahoma"/>
                <w:color w:val="000080"/>
                <w:szCs w:val="24"/>
              </w:rPr>
              <w:t>Valeo Auto-Electric Magyarország Kft.</w:t>
            </w:r>
          </w:p>
        </w:tc>
        <w:tc>
          <w:tcPr>
            <w:tcW w:w="1264" w:type="dxa"/>
            <w:shd w:val="clear" w:color="auto" w:fill="auto"/>
          </w:tcPr>
          <w:p w:rsidR="00A346DD" w:rsidRPr="006E16EF" w:rsidRDefault="00A346DD" w:rsidP="00A346DD">
            <w:pPr>
              <w:ind w:left="567" w:hanging="567"/>
              <w:jc w:val="center"/>
              <w:rPr>
                <w:rFonts w:ascii="Tahoma" w:hAnsi="Tahoma" w:cs="Tahoma"/>
                <w:color w:val="000080"/>
                <w:szCs w:val="24"/>
              </w:rPr>
            </w:pPr>
            <w:r w:rsidRPr="006E16EF">
              <w:rPr>
                <w:rFonts w:ascii="Tahoma" w:hAnsi="Tahoma" w:cs="Tahoma"/>
                <w:color w:val="000080"/>
                <w:szCs w:val="24"/>
              </w:rPr>
              <w:t>9 6773 m</w:t>
            </w:r>
            <w:r w:rsidRPr="006E16EF">
              <w:rPr>
                <w:rFonts w:ascii="Tahoma" w:hAnsi="Tahoma" w:cs="Tahoma"/>
                <w:color w:val="000080"/>
                <w:szCs w:val="24"/>
                <w:vertAlign w:val="superscript"/>
              </w:rPr>
              <w:t>2</w:t>
            </w:r>
          </w:p>
        </w:tc>
        <w:tc>
          <w:tcPr>
            <w:tcW w:w="2246" w:type="dxa"/>
          </w:tcPr>
          <w:p w:rsidR="00A346DD" w:rsidRPr="006E16EF" w:rsidRDefault="00A346DD" w:rsidP="00A346DD">
            <w:pPr>
              <w:rPr>
                <w:rFonts w:ascii="Tahoma" w:hAnsi="Tahoma" w:cs="Tahoma"/>
                <w:color w:val="000080"/>
                <w:szCs w:val="24"/>
              </w:rPr>
            </w:pPr>
            <w:r w:rsidRPr="006E16EF">
              <w:rPr>
                <w:rFonts w:ascii="Tahoma" w:hAnsi="Tahoma" w:cs="Tahoma"/>
                <w:color w:val="000080"/>
                <w:szCs w:val="24"/>
              </w:rPr>
              <w:t>Kivett ipartelep és üzem</w:t>
            </w:r>
          </w:p>
        </w:tc>
        <w:tc>
          <w:tcPr>
            <w:tcW w:w="1702" w:type="dxa"/>
            <w:shd w:val="clear" w:color="auto" w:fill="auto"/>
          </w:tcPr>
          <w:p w:rsidR="00A346DD" w:rsidRPr="006E16EF" w:rsidRDefault="00A346DD" w:rsidP="00A346DD">
            <w:pPr>
              <w:tabs>
                <w:tab w:val="left" w:pos="513"/>
                <w:tab w:val="center" w:pos="769"/>
              </w:tabs>
              <w:rPr>
                <w:rFonts w:ascii="Tahoma" w:hAnsi="Tahoma" w:cs="Tahoma"/>
                <w:color w:val="000080"/>
                <w:szCs w:val="24"/>
              </w:rPr>
            </w:pPr>
            <w:r w:rsidRPr="006E16EF">
              <w:rPr>
                <w:rFonts w:ascii="Tahoma" w:hAnsi="Tahoma" w:cs="Tahoma"/>
                <w:color w:val="000080"/>
                <w:szCs w:val="24"/>
              </w:rPr>
              <w:t>Gip-13</w:t>
            </w:r>
          </w:p>
        </w:tc>
      </w:tr>
    </w:tbl>
    <w:p w:rsidR="00A346DD" w:rsidRPr="006E16EF" w:rsidRDefault="00A346DD" w:rsidP="00A346DD">
      <w:pPr>
        <w:ind w:left="567" w:hanging="567"/>
        <w:rPr>
          <w:rFonts w:ascii="Tahoma" w:hAnsi="Tahoma" w:cs="Tahoma"/>
          <w:color w:val="000080"/>
          <w:szCs w:val="24"/>
        </w:rPr>
      </w:pP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 xml:space="preserve">A szerződő felek rögzítik, hogy az Önkormányzat a 255/2022. (IX.29.) közgyűlési határozatával (a továbbiakban: határozat) döntött a Veszprém 1959/92 hrsz.-ú ingatlant érintő településrendezési eszközök módosításának elindításáról. </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 xml:space="preserve">Az Önkormányzat vállalja, hogy a határozatnak megfelelően módosítja a településrendezési tervet az Ingatlant érintően, ezzel kapcsolatban háromoldalú tervezési szerződést köt a településrendezési terv készítőjével, és az ezzel összefüggő eljárást egy soron következő módosítási eljárás keretei között lefolytatja. </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lastRenderedPageBreak/>
        <w:t>Kérelmező a háromoldalú tervezési szerződésben mint költségviselő vállalja a településrendezési eszközök módosításával kapcsolatos tervezési díj kifizetését. Kérelmező költségviselőként a tervezési díjat közvetlenül a tervező részére fizeti meg, Kérelmező és az Önkormányzat pénzügyi elszámolási jogviszonyba nem kerülnek egymással.</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 településrendezési eszközöknek a szerződésben szereplő ingatlanra vonatkozó módosítási eljárás elindítása nem jelent kötelezettségvállalást a településrendezési tervek és önkormányzati rendelet Közgyűlés általi jóváhagyására, az alatt szerződő felek a módosítási eljárás lefolytatását, a magyar építészetről szóló 2023. évi C. törvény, valamint a településtervek tartalmáról, elkészítésének és elfogadásának rendjéről, valamint egyes településrendezési sajátos jogintézményekről szóló 419/2021. (VII. 15.) Korm. rendelet szerinti módosítási eljárás lefolytatását követően a javaslatnak megfelelő előterjesztés elkészítését és az elfogadásra javasolt dokumentáció beterjesztését értik.</w:t>
      </w:r>
    </w:p>
    <w:p w:rsidR="00A346DD" w:rsidRPr="006E16EF" w:rsidRDefault="00A346DD" w:rsidP="00A346DD">
      <w:pPr>
        <w:numPr>
          <w:ilvl w:val="0"/>
          <w:numId w:val="3"/>
        </w:numPr>
        <w:tabs>
          <w:tab w:val="clear" w:pos="432"/>
        </w:tabs>
        <w:ind w:left="567" w:hanging="567"/>
        <w:rPr>
          <w:rFonts w:ascii="Tahoma" w:hAnsi="Tahoma" w:cs="Tahoma"/>
          <w:color w:val="000080"/>
          <w:szCs w:val="24"/>
        </w:rPr>
      </w:pPr>
      <w:r w:rsidRPr="006E16EF">
        <w:rPr>
          <w:rFonts w:ascii="Tahoma" w:hAnsi="Tahoma" w:cs="Tahoma"/>
          <w:color w:val="000080"/>
          <w:szCs w:val="24"/>
        </w:rPr>
        <w:t>A Kérelmező kijelenti, hogy az Ingatlan tulajdonosaként hozzájárul az ingatlant érintő településrendezési eszközök módosításához.</w:t>
      </w:r>
    </w:p>
    <w:p w:rsidR="00A346DD" w:rsidRPr="006E16EF" w:rsidRDefault="00A346DD" w:rsidP="00A346DD">
      <w:pPr>
        <w:ind w:left="567"/>
        <w:rPr>
          <w:rFonts w:ascii="Tahoma" w:hAnsi="Tahoma" w:cs="Tahoma"/>
          <w:color w:val="000080"/>
          <w:szCs w:val="24"/>
        </w:rPr>
      </w:pPr>
    </w:p>
    <w:p w:rsidR="00A346DD" w:rsidRPr="006E16EF" w:rsidRDefault="00A346DD" w:rsidP="00A346DD">
      <w:pPr>
        <w:numPr>
          <w:ilvl w:val="0"/>
          <w:numId w:val="3"/>
        </w:numPr>
        <w:tabs>
          <w:tab w:val="clear" w:pos="432"/>
        </w:tabs>
        <w:ind w:left="567" w:hanging="567"/>
        <w:rPr>
          <w:rFonts w:ascii="Tahoma" w:hAnsi="Tahoma" w:cs="Tahoma"/>
          <w:color w:val="000080"/>
          <w:szCs w:val="24"/>
        </w:rPr>
      </w:pPr>
      <w:r w:rsidRPr="006E16EF">
        <w:rPr>
          <w:rFonts w:ascii="Tahoma" w:hAnsi="Tahoma" w:cs="Tahoma"/>
          <w:color w:val="000080"/>
          <w:szCs w:val="24"/>
        </w:rPr>
        <w:t xml:space="preserve">A településrendezési szerződés elválaszthatatlan mellékletét képezi a településtervek tartalmáról, elkészítésének és elfogadásának rendjéről, valamint egyes településrendezési sajátos jogintézményekről szóló 419/2021. (VII. 15.) Korm. rendelet 7. § (7) bekezdése szerinti főépítészi feljegyzés és a Veszprém 1959/92 hrsz.-ú ingatlant érintő településrendezési eszközök módosítására vonatkozó telepítési tanulmányterv, valamint annak Veszprém Megyei Jogú Város Önkormányzata Közgyűlésének a partnerségi egyeztetés helyi szabályairól szóló 33/2022. (IX. 29.) önkormányzati rendelete szerinti partnerekkel való véleményeztetése során beérkezett vélemények. Amennyiben a partnerségi egyeztetés során vélemények nem érkeznek, ennek tényéről szóló feljegyzés képezi a jelen szerződés elválaszthatatlan mellékletét. </w:t>
      </w:r>
    </w:p>
    <w:p w:rsidR="00A346DD" w:rsidRPr="006E16EF" w:rsidRDefault="00A346DD" w:rsidP="00A346DD">
      <w:pPr>
        <w:jc w:val="center"/>
        <w:rPr>
          <w:rFonts w:ascii="Tahoma" w:hAnsi="Tahoma" w:cs="Tahoma"/>
          <w:b/>
          <w:color w:val="000080"/>
          <w:szCs w:val="24"/>
        </w:rPr>
      </w:pP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II.</w:t>
      </w: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Megállapodás</w:t>
      </w:r>
    </w:p>
    <w:p w:rsidR="00A346DD" w:rsidRPr="006E16EF" w:rsidRDefault="00A346DD" w:rsidP="00A346DD">
      <w:pPr>
        <w:rPr>
          <w:rFonts w:ascii="Tahoma" w:hAnsi="Tahoma" w:cs="Tahoma"/>
          <w:color w:val="000080"/>
          <w:szCs w:val="24"/>
        </w:rPr>
      </w:pP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 szerződő felek rögzítik, hogy közös szándékuk az Ingatlan és annak megközelítését biztosító terület fejlesztése. Ennek megvalósítása érdekében – a magyar építészetről szóló 2023. évi C. törvény 92. §-ában foglaltakra figyelemmel – az alábbiak szerint állapodnak meg az együttműködésükről.</w:t>
      </w:r>
    </w:p>
    <w:p w:rsidR="00A346DD" w:rsidRPr="006E16EF" w:rsidDel="00E747C8"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Az Önkormányzat vállalja, hogy előkészíti a településrendezési eszközök és tervek módosítását oly módon, hogy</w:t>
      </w:r>
      <w:r w:rsidRPr="006E16EF">
        <w:rPr>
          <w:rFonts w:ascii="Tahoma" w:eastAsia="Calibri" w:hAnsi="Tahoma" w:cs="Tahoma"/>
          <w:color w:val="000080"/>
          <w:szCs w:val="24"/>
          <w:lang w:eastAsia="en-US"/>
        </w:rPr>
        <w:t xml:space="preserve"> </w:t>
      </w:r>
      <w:r w:rsidRPr="006E16EF">
        <w:rPr>
          <w:rFonts w:ascii="Tahoma" w:hAnsi="Tahoma" w:cs="Tahoma"/>
          <w:color w:val="000080"/>
          <w:szCs w:val="24"/>
        </w:rPr>
        <w:t>Veszprém 1959/92 hrsz.-ú ingatlant érintő övezeti besorolás paraméterei közül a zöldfelület legkisebb mértéke 25% legyen.</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Az Önkormányzat vállalja, hogy az Ingatlanra vonatkozóan Veszprém Szabályozási Terve és Helyi Építési Szabályzata (együttesen településrendezési terv) módosításával összefüggő eljárást – a 9.) pontban foglaltak szerint – a soron következő településrendezési terv módosítási eljárás keretén belül lefolytatja és döntésre a Közgyűlés elé terjeszti.</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lastRenderedPageBreak/>
        <w:t>Kérelmező vállalja az Ingatlant érintő településrendezési eszközök módosításával és az eljárással kapcsolatos tervezési- és egyéb költségek finanszírozását.</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 településrendezési eszközök módosításának véleményezése során az egyeztetési véleményezési szakaszban érintett és résztvevő államigazgatási, társadalmi, valamint egyéb szervezetek által – a hatályos jogszabályokkal és előírásokkal alátámasztottan – előírt környezeti vizsgálatok, hatásvizsgálatok, állapotfeltáró vizsgálatok, hatástanulmányok elkészítéséről, a szükséges tervi módosítások átvezetéséről az Önkormányzat intézkedik. Amennyiben az esetlegesen szükséges vizsgálatok és hatástanulmányok elkészítése a tervezőtől elvárható gondosság ellenére sem volt előre látható és az eredeti tervezési költségek kereteit meghaladja, Kérelmező tudomásul veszi, hogy ezek biztosítása Kérelmező feladatkörébe tartozik feltéve, hogy azt előzetesen írásban jóváhagyta. Kérelmező előzetes írásbeli jóváhagyásának elmaradása esetén Önkormányzat nem vállalja a költségek viselését, így Felek rögzítik, hogy ebben az esetben, ha VALEO Auto-Electric Magyarország Kft. nem vállalja a felmerült költségek viselését, Önkormányzat azonnali hatállyal felmondhatja a jelen szerződést, és Önkormányzatot nem terheli a 3.) pontban foglalt vállalás teljesítése, Kérelmező semmilyen követeléssel nem élhet Önkormányzattal szemben.</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Szerződő felek megállapodnak abban, hogy Kérelmező a terület beépítése miatti módosítással együtt hozzájárul a város zöldfelületi fejlesztésének keretében történő, környezetvédelmi célú fásítás költségeihez, ennek keretében – a környezet védelmének általános szabályairól szóló 1995. évi LIII. törvény 58. § (2) bekezdés d) és e) pontjában, továbbá (4) bekezdésében, valamint Veszprém Megyei Jogú Város Önkormányzata Közgyűlésének a helyi környezetvédelmi alapról szóló 36/2010. (XI. 12.) önkormányzati rendelet 1. § f) pontjában foglaltaknak megfelelően – a 2025. évtől kezdődően öt éven keresztül, minden év március 31-ig évenként bruttó 3.000.000,- Ft-ot, azaz bruttó hárommillió forintot az Önkormányzat részére megfizet a 50400209-16290736 számlaszámú Helyi Környezetvédelmi Alapba.</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Kérelmező tudomásul veszi, hogy a 9.) pontnak megfelelően módosított településrendezési előírások hatályba lépésének az a feltétele, hogy Kérelmező az e szerződésben vállalt kötelezettségeinek eleget tegyen, különösen a 11.) pontban részletezett eljárással kapcsolatos tervezési és egyéb költségek finanszírozását, valamint a 13.) pontban foglalt hozzájárulás fizetésének megkezdése a Helyi Környezetvédelmi Alapba.</w:t>
      </w:r>
    </w:p>
    <w:p w:rsidR="00A346DD" w:rsidRPr="006E16EF" w:rsidRDefault="00A346DD" w:rsidP="00A346DD">
      <w:pPr>
        <w:numPr>
          <w:ilvl w:val="0"/>
          <w:numId w:val="3"/>
        </w:numPr>
        <w:tabs>
          <w:tab w:val="clear" w:pos="432"/>
        </w:tabs>
        <w:spacing w:after="120"/>
        <w:ind w:left="567" w:hanging="567"/>
        <w:rPr>
          <w:rFonts w:ascii="Tahoma" w:hAnsi="Tahoma" w:cs="Tahoma"/>
          <w:color w:val="000080"/>
          <w:szCs w:val="24"/>
        </w:rPr>
      </w:pPr>
      <w:r w:rsidRPr="006E16EF">
        <w:rPr>
          <w:rFonts w:ascii="Tahoma" w:hAnsi="Tahoma" w:cs="Tahoma"/>
          <w:color w:val="000080"/>
          <w:szCs w:val="24"/>
        </w:rPr>
        <w:t>A szerződő felek rögzítik, hogy Veszprém város településrendezési eszközeinek a soron következő eljárás keretén belül kerül sor a jelen szerződést érintő ingatlan településrendezési eszközeinek módosítására is. A szerződő felek a jelen szerződés aláírásával kötelezettséget vállalnak arra, hogy a tervezés során egymással együttműködnek.</w:t>
      </w:r>
    </w:p>
    <w:p w:rsidR="00A346DD" w:rsidRPr="006E16EF" w:rsidRDefault="00A346DD" w:rsidP="00A346DD">
      <w:pPr>
        <w:ind w:left="567" w:hanging="567"/>
        <w:rPr>
          <w:rFonts w:ascii="Tahoma" w:hAnsi="Tahoma" w:cs="Tahoma"/>
          <w:color w:val="000080"/>
          <w:szCs w:val="24"/>
        </w:rPr>
      </w:pPr>
      <w:r w:rsidRPr="006E16EF">
        <w:rPr>
          <w:rFonts w:ascii="Tahoma" w:hAnsi="Tahoma" w:cs="Tahoma"/>
          <w:color w:val="000080"/>
          <w:szCs w:val="24"/>
        </w:rPr>
        <w:t>16.)</w:t>
      </w:r>
      <w:r w:rsidRPr="006E16EF">
        <w:rPr>
          <w:rFonts w:ascii="Tahoma" w:hAnsi="Tahoma" w:cs="Tahoma"/>
          <w:color w:val="000080"/>
          <w:szCs w:val="24"/>
        </w:rPr>
        <w:tab/>
        <w:t xml:space="preserve">Kérelmező feltétlen és visszavonhatatlan hozzájárulását adja, hogy amennyiben a 13.) pontban szereplő ütemezésnek megfelelő összeget a meghatározott határidőre nem utalja át, az Ingatlanra – a magyar építészetről szóló 2023. évi C. törvény 92. § (8) bekezdésének megfelelően – az ingatlan-nyilvántartásról szóló 1997. évi CXLI. </w:t>
      </w:r>
      <w:r w:rsidRPr="006E16EF">
        <w:rPr>
          <w:rFonts w:ascii="Tahoma" w:hAnsi="Tahoma" w:cs="Tahoma"/>
          <w:color w:val="000080"/>
          <w:szCs w:val="24"/>
        </w:rPr>
        <w:lastRenderedPageBreak/>
        <w:t xml:space="preserve">törvény (a továbbiakban: Inytv) 17. § (1) bekezdés 16. pontja szerinti településrendezési kötelezettség ténye feljegyzésre kerüljön az Önkormányzat javára. Kérelmező mint tulajdonos nyilatkozata az Inytv. 29. §-a alapján kifejezett bejegyzési engedélynek minősül. </w:t>
      </w:r>
    </w:p>
    <w:p w:rsidR="00A346DD" w:rsidRPr="006E16EF" w:rsidRDefault="00A346DD" w:rsidP="00A346DD">
      <w:pPr>
        <w:spacing w:after="120"/>
        <w:ind w:left="567"/>
        <w:rPr>
          <w:rFonts w:ascii="Tahoma" w:hAnsi="Tahoma" w:cs="Tahoma"/>
          <w:color w:val="000080"/>
          <w:szCs w:val="24"/>
        </w:rPr>
      </w:pPr>
      <w:r w:rsidRPr="006E16EF">
        <w:rPr>
          <w:rFonts w:ascii="Tahoma" w:hAnsi="Tahoma" w:cs="Tahoma"/>
          <w:color w:val="000080"/>
          <w:szCs w:val="24"/>
        </w:rPr>
        <w:t>Az Önkormányzat kötelezettséget vállal arra, ha a szerződésben vállalt összeg kiegyenlítésre kerül, azt követő 15 napon belül a magyar építészetről szóló 2023. évi C. törvény 92. § (8) bekezdése alapján megkeresi az ingatlanügyi hatóságot a településrendezési kötelezettség tényének törlése érdekében.</w:t>
      </w:r>
    </w:p>
    <w:p w:rsidR="00A346DD" w:rsidRPr="006E16EF" w:rsidRDefault="00A346DD" w:rsidP="00A346DD">
      <w:pPr>
        <w:spacing w:after="120"/>
        <w:ind w:left="567" w:hanging="567"/>
        <w:contextualSpacing/>
        <w:rPr>
          <w:rFonts w:ascii="Tahoma" w:hAnsi="Tahoma" w:cs="Tahoma"/>
          <w:color w:val="000080"/>
          <w:szCs w:val="24"/>
        </w:rPr>
      </w:pPr>
      <w:r w:rsidRPr="006E16EF">
        <w:rPr>
          <w:rFonts w:ascii="Tahoma" w:hAnsi="Tahoma" w:cs="Tahoma"/>
          <w:color w:val="000080"/>
          <w:szCs w:val="24"/>
        </w:rPr>
        <w:t>17.)</w:t>
      </w:r>
      <w:r w:rsidRPr="006E16EF">
        <w:rPr>
          <w:rFonts w:ascii="Tahoma" w:hAnsi="Tahoma" w:cs="Tahoma"/>
          <w:color w:val="000080"/>
          <w:szCs w:val="24"/>
        </w:rPr>
        <w:tab/>
        <w:t xml:space="preserve">Kérelmező szavatosságot vállal, hogy rendelkezik minden szükséges joggal és felhatalmazással, hogy a jelen megállapodást megkösse, illetve teljesítse. Az Önkormányzat képviseletében eljáró polgármester a Közgyűlés </w:t>
      </w:r>
      <w:r w:rsidRPr="00885CA0">
        <w:rPr>
          <w:rFonts w:ascii="Tahoma" w:hAnsi="Tahoma" w:cs="Tahoma"/>
          <w:color w:val="000080"/>
          <w:szCs w:val="24"/>
        </w:rPr>
        <w:t>388/2024. (XII.12.) önkormányzati határozata alapján jogosult a szerződés aláírására.</w:t>
      </w:r>
    </w:p>
    <w:p w:rsidR="00A346DD" w:rsidRPr="006E16EF" w:rsidRDefault="00A346DD" w:rsidP="00A346DD">
      <w:pPr>
        <w:spacing w:before="120" w:after="120"/>
        <w:ind w:left="567" w:hanging="567"/>
        <w:rPr>
          <w:rFonts w:ascii="Tahoma" w:hAnsi="Tahoma" w:cs="Tahoma"/>
          <w:color w:val="000080"/>
          <w:szCs w:val="24"/>
        </w:rPr>
      </w:pPr>
      <w:r w:rsidRPr="006E16EF">
        <w:rPr>
          <w:rFonts w:ascii="Tahoma" w:hAnsi="Tahoma" w:cs="Tahoma"/>
          <w:color w:val="000080"/>
          <w:szCs w:val="24"/>
        </w:rPr>
        <w:t>18.) A szerződő felek rögzítik, hogy a jelen megállapodás teljesítése során kötelesek együttműködni. A szerződő felek kötelesek egymást minden, a jelen szerződés teljesítését érintő felmerült tényről, körülményről haladéktalanul értesíteni.</w:t>
      </w:r>
    </w:p>
    <w:p w:rsidR="00A346DD" w:rsidRPr="006E16EF" w:rsidRDefault="00A346DD" w:rsidP="00A346DD">
      <w:pPr>
        <w:spacing w:after="40"/>
        <w:ind w:left="567"/>
        <w:rPr>
          <w:rFonts w:ascii="Tahoma" w:hAnsi="Tahoma" w:cs="Tahoma"/>
          <w:color w:val="000080"/>
          <w:szCs w:val="24"/>
        </w:rPr>
      </w:pPr>
      <w:r w:rsidRPr="006E16EF">
        <w:rPr>
          <w:rFonts w:ascii="Tahoma" w:hAnsi="Tahoma" w:cs="Tahoma"/>
          <w:color w:val="000080"/>
          <w:szCs w:val="24"/>
        </w:rPr>
        <w:t>A szerződő felek értesítési címe:</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Az Önkormányzat esetében:</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 xml:space="preserve">Név: </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Porga Gyula polgármester</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Levelezési cím:</w:t>
      </w:r>
      <w:r w:rsidRPr="006E16EF">
        <w:rPr>
          <w:rFonts w:ascii="Tahoma" w:hAnsi="Tahoma" w:cs="Tahoma"/>
          <w:color w:val="000080"/>
          <w:szCs w:val="24"/>
        </w:rPr>
        <w:tab/>
      </w:r>
      <w:r w:rsidRPr="006E16EF">
        <w:rPr>
          <w:rFonts w:ascii="Tahoma" w:hAnsi="Tahoma" w:cs="Tahoma"/>
          <w:color w:val="000080"/>
          <w:szCs w:val="24"/>
        </w:rPr>
        <w:tab/>
        <w:t>8200 Veszprém, Óváros tér 9.</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telefon:</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88-549-101</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 xml:space="preserve">e-mail: </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porga.gyula@veszprem.hu</w:t>
      </w:r>
    </w:p>
    <w:p w:rsidR="00A346DD" w:rsidRPr="006E16EF" w:rsidRDefault="00A346DD" w:rsidP="00A346DD">
      <w:pPr>
        <w:spacing w:after="80"/>
        <w:ind w:left="567"/>
        <w:rPr>
          <w:rFonts w:ascii="Tahoma" w:hAnsi="Tahoma" w:cs="Tahoma"/>
          <w:color w:val="000080"/>
          <w:szCs w:val="24"/>
        </w:rPr>
      </w:pPr>
      <w:r w:rsidRPr="006E16EF">
        <w:rPr>
          <w:rFonts w:ascii="Tahoma" w:hAnsi="Tahoma" w:cs="Tahoma"/>
          <w:color w:val="000080"/>
          <w:szCs w:val="24"/>
        </w:rPr>
        <w:t xml:space="preserve">fax: </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88-549-268</w:t>
      </w:r>
    </w:p>
    <w:p w:rsidR="00A346DD" w:rsidRPr="006E16EF" w:rsidRDefault="00A346DD" w:rsidP="00A346DD">
      <w:pPr>
        <w:spacing w:after="40"/>
        <w:ind w:left="567"/>
        <w:rPr>
          <w:rFonts w:ascii="Tahoma" w:hAnsi="Tahoma" w:cs="Tahoma"/>
          <w:b/>
          <w:color w:val="000080"/>
          <w:szCs w:val="24"/>
        </w:rPr>
      </w:pPr>
      <w:r w:rsidRPr="006E16EF">
        <w:rPr>
          <w:rFonts w:ascii="Tahoma" w:hAnsi="Tahoma" w:cs="Tahoma"/>
          <w:color w:val="000080"/>
          <w:szCs w:val="24"/>
        </w:rPr>
        <w:t>A Kérelmező esetében:</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 xml:space="preserve">Név: </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Katona Attila és Gubacsi Tamás együttesen</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Levelezési cím:</w:t>
      </w:r>
      <w:r w:rsidRPr="006E16EF">
        <w:rPr>
          <w:rFonts w:ascii="Tahoma" w:hAnsi="Tahoma" w:cs="Tahoma"/>
          <w:color w:val="000080"/>
          <w:szCs w:val="24"/>
        </w:rPr>
        <w:tab/>
      </w:r>
      <w:r w:rsidRPr="006E16EF">
        <w:rPr>
          <w:rFonts w:ascii="Tahoma" w:hAnsi="Tahoma" w:cs="Tahoma"/>
          <w:color w:val="000080"/>
          <w:szCs w:val="24"/>
        </w:rPr>
        <w:tab/>
        <w:t>8200 Veszprém, Piramis u. 1.</w:t>
      </w:r>
    </w:p>
    <w:p w:rsidR="00A346DD" w:rsidRPr="006E16EF" w:rsidRDefault="00A346DD" w:rsidP="00A346DD">
      <w:pPr>
        <w:ind w:left="567"/>
        <w:rPr>
          <w:rFonts w:ascii="Tahoma" w:hAnsi="Tahoma" w:cs="Tahoma"/>
          <w:color w:val="000080"/>
          <w:szCs w:val="24"/>
        </w:rPr>
      </w:pPr>
      <w:r w:rsidRPr="006E16EF">
        <w:rPr>
          <w:rFonts w:ascii="Tahoma" w:hAnsi="Tahoma" w:cs="Tahoma"/>
          <w:color w:val="000080"/>
          <w:szCs w:val="24"/>
        </w:rPr>
        <w:t>e-mail:</w:t>
      </w:r>
      <w:r w:rsidRPr="006E16EF">
        <w:rPr>
          <w:rFonts w:ascii="Tahoma" w:hAnsi="Tahoma" w:cs="Tahoma"/>
          <w:color w:val="000080"/>
          <w:szCs w:val="24"/>
        </w:rPr>
        <w:tab/>
      </w:r>
      <w:r w:rsidRPr="006E16EF">
        <w:rPr>
          <w:rFonts w:ascii="Tahoma" w:hAnsi="Tahoma" w:cs="Tahoma"/>
          <w:color w:val="000080"/>
          <w:szCs w:val="24"/>
        </w:rPr>
        <w:tab/>
      </w:r>
      <w:r w:rsidRPr="006E16EF">
        <w:rPr>
          <w:rFonts w:ascii="Tahoma" w:hAnsi="Tahoma" w:cs="Tahoma"/>
          <w:color w:val="000080"/>
          <w:szCs w:val="24"/>
        </w:rPr>
        <w:tab/>
        <w:t xml:space="preserve"> info@valeo.com</w:t>
      </w:r>
    </w:p>
    <w:p w:rsidR="00A346DD" w:rsidRPr="006E16EF" w:rsidRDefault="00A346DD" w:rsidP="00A346DD">
      <w:pPr>
        <w:ind w:left="567" w:hanging="567"/>
        <w:jc w:val="center"/>
        <w:rPr>
          <w:rFonts w:ascii="Tahoma" w:hAnsi="Tahoma" w:cs="Tahoma"/>
          <w:color w:val="000080"/>
          <w:szCs w:val="24"/>
        </w:rPr>
      </w:pPr>
    </w:p>
    <w:p w:rsidR="00A346DD" w:rsidRPr="006E16EF" w:rsidRDefault="00A346DD" w:rsidP="00A346DD">
      <w:pPr>
        <w:ind w:left="567" w:hanging="567"/>
        <w:jc w:val="center"/>
        <w:rPr>
          <w:rFonts w:ascii="Tahoma" w:hAnsi="Tahoma" w:cs="Tahoma"/>
          <w:b/>
          <w:color w:val="000080"/>
          <w:szCs w:val="24"/>
        </w:rPr>
      </w:pPr>
      <w:r w:rsidRPr="006E16EF">
        <w:rPr>
          <w:rFonts w:ascii="Tahoma" w:hAnsi="Tahoma" w:cs="Tahoma"/>
          <w:b/>
          <w:color w:val="000080"/>
          <w:szCs w:val="24"/>
        </w:rPr>
        <w:t>III.</w:t>
      </w:r>
    </w:p>
    <w:p w:rsidR="00A346DD" w:rsidRPr="006E16EF" w:rsidRDefault="00A346DD" w:rsidP="00A346DD">
      <w:pPr>
        <w:spacing w:after="160"/>
        <w:ind w:left="567" w:hanging="567"/>
        <w:jc w:val="center"/>
        <w:rPr>
          <w:rFonts w:ascii="Tahoma" w:hAnsi="Tahoma" w:cs="Tahoma"/>
          <w:b/>
          <w:color w:val="000080"/>
          <w:szCs w:val="24"/>
        </w:rPr>
      </w:pPr>
      <w:r w:rsidRPr="006E16EF">
        <w:rPr>
          <w:rFonts w:ascii="Tahoma" w:hAnsi="Tahoma" w:cs="Tahoma"/>
          <w:b/>
          <w:color w:val="000080"/>
          <w:szCs w:val="24"/>
        </w:rPr>
        <w:t>Egyéb rendelkezések</w:t>
      </w:r>
    </w:p>
    <w:p w:rsidR="00A346DD" w:rsidRPr="006E16EF" w:rsidRDefault="00A346DD" w:rsidP="00A346DD">
      <w:pPr>
        <w:ind w:left="567" w:hanging="567"/>
        <w:rPr>
          <w:rFonts w:ascii="Tahoma" w:hAnsi="Tahoma" w:cs="Tahoma"/>
          <w:color w:val="000080"/>
          <w:szCs w:val="24"/>
        </w:rPr>
      </w:pPr>
      <w:r w:rsidRPr="006E16EF">
        <w:rPr>
          <w:rFonts w:ascii="Tahoma" w:hAnsi="Tahoma" w:cs="Tahoma"/>
          <w:color w:val="000080"/>
          <w:szCs w:val="24"/>
        </w:rPr>
        <w:t>19.)</w:t>
      </w:r>
      <w:r w:rsidRPr="006E16EF">
        <w:rPr>
          <w:rFonts w:ascii="Tahoma" w:hAnsi="Tahoma" w:cs="Tahoma"/>
          <w:color w:val="000080"/>
          <w:szCs w:val="24"/>
        </w:rPr>
        <w:tab/>
        <w:t>A jelen szerződésben nem szabályozott kérdésekben a Polgári Törvénykönyvről szóló 2013. évi V. törvény, a magyar építészetről szóló 2023. évi C. törvény és az egyéb hatályos magyar jogszabályok az irányadóak.</w:t>
      </w:r>
    </w:p>
    <w:p w:rsidR="00A346DD" w:rsidRPr="006E16EF" w:rsidRDefault="00A346DD" w:rsidP="00A346DD">
      <w:pPr>
        <w:tabs>
          <w:tab w:val="left" w:pos="567"/>
        </w:tabs>
        <w:ind w:left="360" w:hanging="360"/>
        <w:rPr>
          <w:rFonts w:ascii="Tahoma" w:hAnsi="Tahoma" w:cs="Tahoma"/>
          <w:color w:val="000080"/>
          <w:szCs w:val="24"/>
        </w:rPr>
      </w:pPr>
      <w:r w:rsidRPr="006E16EF">
        <w:rPr>
          <w:rFonts w:ascii="Tahoma" w:hAnsi="Tahoma" w:cs="Tahoma"/>
          <w:color w:val="000080"/>
          <w:szCs w:val="24"/>
        </w:rPr>
        <w:t>20.)</w:t>
      </w:r>
      <w:r w:rsidRPr="006E16EF">
        <w:rPr>
          <w:rFonts w:ascii="Tahoma" w:hAnsi="Tahoma" w:cs="Tahoma"/>
          <w:color w:val="000080"/>
          <w:szCs w:val="24"/>
        </w:rPr>
        <w:tab/>
        <w:t>Jelen szerződés módosítása kizárólag írásban érvényes.</w:t>
      </w:r>
    </w:p>
    <w:p w:rsidR="00A346DD" w:rsidRPr="006E16EF" w:rsidRDefault="00A346DD" w:rsidP="00A346DD">
      <w:pPr>
        <w:tabs>
          <w:tab w:val="left" w:pos="567"/>
        </w:tabs>
        <w:ind w:left="567" w:hanging="567"/>
        <w:rPr>
          <w:rFonts w:ascii="Tahoma" w:hAnsi="Tahoma" w:cs="Tahoma"/>
          <w:color w:val="000080"/>
          <w:szCs w:val="24"/>
        </w:rPr>
      </w:pPr>
      <w:r w:rsidRPr="006E16EF">
        <w:rPr>
          <w:rFonts w:ascii="Tahoma" w:hAnsi="Tahoma" w:cs="Tahoma"/>
          <w:color w:val="000080"/>
          <w:szCs w:val="24"/>
        </w:rPr>
        <w:t>21.)</w:t>
      </w:r>
      <w:r w:rsidRPr="006E16EF">
        <w:rPr>
          <w:rFonts w:ascii="Tahoma" w:hAnsi="Tahoma" w:cs="Tahoma"/>
          <w:color w:val="000080"/>
          <w:szCs w:val="24"/>
        </w:rPr>
        <w:tab/>
        <w:t>Jelen szerződés annak mindkét fél által történő aláírása napján lép hatályba azzal a kiegészítő feltétellel, hogy Önkormányzat Közgyűlése elfogadó határozatot hoz a Kérelmező által benyújtott, a Veszprém 1959/92 hrsz.-ú ingatlant érintő településrendezési eszközök módosítására vonatkozó telepítési tanulmánytervről.</w:t>
      </w:r>
    </w:p>
    <w:p w:rsidR="00A346DD" w:rsidRPr="006E16EF" w:rsidRDefault="00A346DD" w:rsidP="00A346DD">
      <w:pPr>
        <w:ind w:left="567" w:hanging="567"/>
        <w:rPr>
          <w:rFonts w:ascii="Tahoma" w:hAnsi="Tahoma" w:cs="Tahoma"/>
          <w:color w:val="000080"/>
          <w:szCs w:val="24"/>
        </w:rPr>
      </w:pPr>
      <w:r w:rsidRPr="006E16EF">
        <w:rPr>
          <w:rFonts w:ascii="Tahoma" w:hAnsi="Tahoma" w:cs="Tahoma"/>
          <w:color w:val="000080"/>
          <w:szCs w:val="24"/>
        </w:rPr>
        <w:t xml:space="preserve">22.) </w:t>
      </w:r>
      <w:r w:rsidRPr="006E16EF">
        <w:rPr>
          <w:rFonts w:ascii="Tahoma" w:hAnsi="Tahoma" w:cs="Tahoma"/>
          <w:color w:val="000080"/>
          <w:szCs w:val="24"/>
        </w:rPr>
        <w:tab/>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6E16EF" w:rsidRDefault="00A346DD" w:rsidP="00A346DD">
      <w:pPr>
        <w:ind w:left="567" w:hanging="567"/>
        <w:rPr>
          <w:rFonts w:ascii="Tahoma" w:hAnsi="Tahoma" w:cs="Tahoma"/>
          <w:color w:val="000080"/>
          <w:szCs w:val="24"/>
        </w:rPr>
      </w:pPr>
    </w:p>
    <w:p w:rsidR="00A346DD" w:rsidRPr="006E16EF" w:rsidRDefault="00A346DD" w:rsidP="00A346DD">
      <w:pPr>
        <w:rPr>
          <w:rFonts w:ascii="Tahoma" w:hAnsi="Tahoma" w:cs="Tahoma"/>
          <w:color w:val="000080"/>
          <w:szCs w:val="24"/>
        </w:rPr>
      </w:pPr>
      <w:r w:rsidRPr="006E16EF">
        <w:rPr>
          <w:rFonts w:ascii="Tahoma" w:hAnsi="Tahoma" w:cs="Tahoma"/>
          <w:color w:val="000080"/>
          <w:szCs w:val="24"/>
        </w:rPr>
        <w:t>A felek jelen megállapodást annak elolvasása és értelmezése után – mint akaratukkal mindenben egyezőt – jóváhagyólag aláírták.</w:t>
      </w:r>
    </w:p>
    <w:p w:rsidR="00A346DD" w:rsidRPr="006E16EF" w:rsidRDefault="00A346DD" w:rsidP="00A346DD">
      <w:pPr>
        <w:ind w:left="567" w:hanging="567"/>
        <w:rPr>
          <w:rFonts w:ascii="Tahoma" w:hAnsi="Tahoma" w:cs="Tahoma"/>
          <w:color w:val="000080"/>
          <w:szCs w:val="24"/>
        </w:rPr>
      </w:pPr>
    </w:p>
    <w:p w:rsidR="00A346DD" w:rsidRPr="006E16EF" w:rsidRDefault="00A346DD" w:rsidP="00A346DD">
      <w:pPr>
        <w:rPr>
          <w:rFonts w:ascii="Tahoma" w:hAnsi="Tahoma" w:cs="Tahoma"/>
          <w:color w:val="000080"/>
          <w:szCs w:val="24"/>
        </w:rPr>
      </w:pPr>
      <w:r w:rsidRPr="006E16EF">
        <w:rPr>
          <w:rFonts w:ascii="Tahoma" w:hAnsi="Tahoma" w:cs="Tahoma"/>
          <w:b/>
          <w:color w:val="000080"/>
          <w:szCs w:val="24"/>
        </w:rPr>
        <w:t>Veszprém,</w:t>
      </w:r>
      <w:r w:rsidRPr="006E16EF">
        <w:rPr>
          <w:rFonts w:ascii="Tahoma" w:hAnsi="Tahoma" w:cs="Tahoma"/>
          <w:color w:val="000080"/>
          <w:szCs w:val="24"/>
        </w:rPr>
        <w:t xml:space="preserve"> 2024. ……………..                             </w:t>
      </w:r>
      <w:r w:rsidRPr="006E16EF">
        <w:rPr>
          <w:rFonts w:ascii="Tahoma" w:hAnsi="Tahoma" w:cs="Tahoma"/>
          <w:b/>
          <w:color w:val="000080"/>
          <w:szCs w:val="24"/>
        </w:rPr>
        <w:t>Veszprém,</w:t>
      </w:r>
      <w:r w:rsidRPr="006E16EF">
        <w:rPr>
          <w:rFonts w:ascii="Tahoma" w:hAnsi="Tahoma" w:cs="Tahoma"/>
          <w:color w:val="000080"/>
          <w:szCs w:val="24"/>
        </w:rPr>
        <w:t xml:space="preserve"> 2024. ……………..</w:t>
      </w:r>
    </w:p>
    <w:p w:rsidR="00A346DD" w:rsidRPr="006E16EF" w:rsidRDefault="00A346DD" w:rsidP="00A346DD">
      <w:pPr>
        <w:rPr>
          <w:rFonts w:ascii="Tahoma" w:hAnsi="Tahoma" w:cs="Tahoma"/>
          <w:color w:val="000080"/>
          <w:szCs w:val="24"/>
        </w:rPr>
      </w:pPr>
    </w:p>
    <w:p w:rsidR="00A346DD" w:rsidRPr="006E16EF" w:rsidRDefault="00A346DD" w:rsidP="00A346DD">
      <w:pPr>
        <w:rPr>
          <w:rFonts w:ascii="Tahoma" w:hAnsi="Tahoma" w:cs="Tahoma"/>
          <w:color w:val="000080"/>
          <w:szCs w:val="24"/>
        </w:rPr>
      </w:pPr>
    </w:p>
    <w:p w:rsidR="00A346DD" w:rsidRPr="006E16EF" w:rsidRDefault="00A346DD" w:rsidP="00A346DD">
      <w:pPr>
        <w:rPr>
          <w:rFonts w:ascii="Tahoma" w:hAnsi="Tahoma" w:cs="Tahoma"/>
          <w:color w:val="000080"/>
          <w:szCs w:val="24"/>
        </w:rPr>
      </w:pPr>
    </w:p>
    <w:p w:rsidR="00A346DD" w:rsidRPr="006E16EF" w:rsidRDefault="00A346DD" w:rsidP="00A346DD">
      <w:pPr>
        <w:rPr>
          <w:rFonts w:ascii="Tahoma" w:hAnsi="Tahoma" w:cs="Tahoma"/>
          <w:color w:val="000080"/>
          <w:szCs w:val="24"/>
        </w:rPr>
      </w:pPr>
    </w:p>
    <w:tbl>
      <w:tblPr>
        <w:tblW w:w="0" w:type="auto"/>
        <w:tblLook w:val="04A0" w:firstRow="1" w:lastRow="0" w:firstColumn="1" w:lastColumn="0" w:noHBand="0" w:noVBand="1"/>
      </w:tblPr>
      <w:tblGrid>
        <w:gridCol w:w="4606"/>
        <w:gridCol w:w="4606"/>
      </w:tblGrid>
      <w:tr w:rsidR="00A346DD" w:rsidRPr="006E16EF" w:rsidTr="00A346DD">
        <w:tc>
          <w:tcPr>
            <w:tcW w:w="4606" w:type="dxa"/>
            <w:shd w:val="clear" w:color="auto" w:fill="auto"/>
          </w:tcPr>
          <w:p w:rsidR="00A346DD" w:rsidRPr="006E16EF" w:rsidRDefault="00A346DD" w:rsidP="00A346DD">
            <w:pPr>
              <w:overflowPunct w:val="0"/>
              <w:autoSpaceDE w:val="0"/>
              <w:autoSpaceDN w:val="0"/>
              <w:adjustRightInd w:val="0"/>
              <w:jc w:val="center"/>
              <w:textAlignment w:val="baseline"/>
              <w:rPr>
                <w:rFonts w:ascii="Tahoma" w:hAnsi="Tahoma" w:cs="Tahoma"/>
                <w:b/>
                <w:color w:val="000080"/>
                <w:szCs w:val="24"/>
                <w:u w:val="double"/>
              </w:rPr>
            </w:pPr>
            <w:r w:rsidRPr="006E16EF">
              <w:rPr>
                <w:rFonts w:ascii="Tahoma" w:hAnsi="Tahoma" w:cs="Tahoma"/>
                <w:b/>
                <w:snapToGrid w:val="0"/>
                <w:color w:val="000080"/>
                <w:szCs w:val="24"/>
                <w:u w:val="double"/>
              </w:rPr>
              <w:t>………………………………..</w:t>
            </w:r>
          </w:p>
          <w:p w:rsidR="00A346DD" w:rsidRPr="006E16EF" w:rsidRDefault="00A346DD" w:rsidP="00A346DD">
            <w:pPr>
              <w:overflowPunct w:val="0"/>
              <w:autoSpaceDE w:val="0"/>
              <w:autoSpaceDN w:val="0"/>
              <w:adjustRightInd w:val="0"/>
              <w:jc w:val="center"/>
              <w:textAlignment w:val="baseline"/>
              <w:rPr>
                <w:rFonts w:ascii="Tahoma" w:hAnsi="Tahoma" w:cs="Tahoma"/>
                <w:b/>
                <w:color w:val="000080"/>
                <w:szCs w:val="24"/>
              </w:rPr>
            </w:pPr>
            <w:r w:rsidRPr="006E16EF">
              <w:rPr>
                <w:rFonts w:ascii="Tahoma" w:hAnsi="Tahoma" w:cs="Tahoma"/>
                <w:b/>
                <w:color w:val="000080"/>
                <w:szCs w:val="24"/>
              </w:rPr>
              <w:t>Valeo Auto-Electric Magyarország Kft.</w:t>
            </w:r>
          </w:p>
          <w:p w:rsidR="00A346DD" w:rsidRPr="006E16EF" w:rsidRDefault="00A346DD" w:rsidP="00A346DD">
            <w:pPr>
              <w:tabs>
                <w:tab w:val="left" w:pos="1985"/>
                <w:tab w:val="center" w:pos="2410"/>
              </w:tabs>
              <w:jc w:val="center"/>
              <w:rPr>
                <w:rFonts w:ascii="Tahoma" w:hAnsi="Tahoma" w:cs="Tahoma"/>
                <w:b/>
                <w:color w:val="000080"/>
                <w:szCs w:val="24"/>
              </w:rPr>
            </w:pPr>
            <w:r w:rsidRPr="006E16EF">
              <w:rPr>
                <w:rFonts w:ascii="Tahoma" w:hAnsi="Tahoma" w:cs="Tahoma"/>
                <w:b/>
                <w:color w:val="000080"/>
                <w:szCs w:val="24"/>
              </w:rPr>
              <w:t>képviseletében eljár:</w:t>
            </w: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 xml:space="preserve">Katona Attila ügyvezető </w:t>
            </w: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 xml:space="preserve">és </w:t>
            </w: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 xml:space="preserve">Gubacsi Tamás cégvezető </w:t>
            </w:r>
          </w:p>
          <w:p w:rsidR="00A346DD" w:rsidRPr="006E16EF" w:rsidRDefault="00A346DD" w:rsidP="00A346DD">
            <w:pPr>
              <w:jc w:val="center"/>
              <w:rPr>
                <w:rFonts w:ascii="Tahoma" w:hAnsi="Tahoma" w:cs="Tahoma"/>
                <w:b/>
                <w:color w:val="000080"/>
                <w:szCs w:val="24"/>
              </w:rPr>
            </w:pPr>
            <w:r w:rsidRPr="006E16EF">
              <w:rPr>
                <w:rFonts w:ascii="Tahoma" w:hAnsi="Tahoma" w:cs="Tahoma"/>
                <w:b/>
                <w:color w:val="000080"/>
                <w:szCs w:val="24"/>
              </w:rPr>
              <w:t xml:space="preserve">együttesen </w:t>
            </w:r>
          </w:p>
        </w:tc>
        <w:tc>
          <w:tcPr>
            <w:tcW w:w="4606" w:type="dxa"/>
            <w:shd w:val="clear" w:color="auto" w:fill="auto"/>
          </w:tcPr>
          <w:p w:rsidR="00A346DD" w:rsidRPr="006E16EF" w:rsidRDefault="00A346DD" w:rsidP="00A346DD">
            <w:pPr>
              <w:overflowPunct w:val="0"/>
              <w:autoSpaceDE w:val="0"/>
              <w:autoSpaceDN w:val="0"/>
              <w:adjustRightInd w:val="0"/>
              <w:jc w:val="center"/>
              <w:textAlignment w:val="baseline"/>
              <w:rPr>
                <w:rFonts w:ascii="Tahoma" w:hAnsi="Tahoma" w:cs="Tahoma"/>
                <w:b/>
                <w:color w:val="000080"/>
                <w:szCs w:val="24"/>
                <w:u w:val="double"/>
              </w:rPr>
            </w:pPr>
            <w:r w:rsidRPr="006E16EF">
              <w:rPr>
                <w:rFonts w:ascii="Tahoma" w:hAnsi="Tahoma" w:cs="Tahoma"/>
                <w:b/>
                <w:snapToGrid w:val="0"/>
                <w:color w:val="000080"/>
                <w:szCs w:val="24"/>
                <w:u w:val="double"/>
              </w:rPr>
              <w:t>………………………………..</w:t>
            </w:r>
          </w:p>
          <w:p w:rsidR="00A346DD" w:rsidRPr="006E16EF" w:rsidRDefault="00A346DD" w:rsidP="00A346DD">
            <w:pPr>
              <w:keepNext/>
              <w:jc w:val="center"/>
              <w:outlineLvl w:val="0"/>
              <w:rPr>
                <w:rFonts w:ascii="Tahoma" w:hAnsi="Tahoma" w:cs="Tahoma"/>
                <w:b/>
                <w:color w:val="000080"/>
                <w:szCs w:val="24"/>
              </w:rPr>
            </w:pPr>
            <w:r w:rsidRPr="006E16EF">
              <w:rPr>
                <w:rFonts w:ascii="Tahoma" w:hAnsi="Tahoma" w:cs="Tahoma"/>
                <w:b/>
                <w:color w:val="000080"/>
                <w:szCs w:val="24"/>
              </w:rPr>
              <w:t>Veszprém Megyei Jogú Város Önkormányzata</w:t>
            </w:r>
          </w:p>
          <w:p w:rsidR="00A346DD" w:rsidRPr="006E16EF" w:rsidRDefault="00A346DD" w:rsidP="00A346DD">
            <w:pPr>
              <w:jc w:val="center"/>
              <w:rPr>
                <w:rFonts w:ascii="Tahoma" w:hAnsi="Tahoma" w:cs="Tahoma"/>
                <w:b/>
                <w:bCs/>
                <w:color w:val="000080"/>
                <w:szCs w:val="24"/>
              </w:rPr>
            </w:pPr>
            <w:r w:rsidRPr="006E16EF">
              <w:rPr>
                <w:rFonts w:ascii="Tahoma" w:hAnsi="Tahoma" w:cs="Tahoma"/>
                <w:b/>
                <w:bCs/>
                <w:color w:val="000080"/>
                <w:szCs w:val="24"/>
              </w:rPr>
              <w:t>képviseletében eljár:</w:t>
            </w:r>
          </w:p>
          <w:p w:rsidR="00A346DD" w:rsidRPr="006E16EF" w:rsidRDefault="00A346DD" w:rsidP="00A346DD">
            <w:pPr>
              <w:jc w:val="center"/>
              <w:rPr>
                <w:rFonts w:ascii="Tahoma" w:hAnsi="Tahoma" w:cs="Tahoma"/>
                <w:b/>
                <w:color w:val="000080"/>
                <w:szCs w:val="24"/>
              </w:rPr>
            </w:pPr>
            <w:r w:rsidRPr="006E16EF">
              <w:rPr>
                <w:rFonts w:ascii="Tahoma" w:hAnsi="Tahoma" w:cs="Tahoma"/>
                <w:b/>
                <w:bCs/>
                <w:color w:val="000080"/>
                <w:szCs w:val="24"/>
              </w:rPr>
              <w:t xml:space="preserve">Porga Gyula </w:t>
            </w:r>
            <w:r w:rsidRPr="006E16EF">
              <w:rPr>
                <w:rFonts w:ascii="Tahoma" w:hAnsi="Tahoma" w:cs="Tahoma"/>
                <w:b/>
                <w:color w:val="000080"/>
                <w:szCs w:val="24"/>
              </w:rPr>
              <w:t>polgármester</w:t>
            </w:r>
          </w:p>
        </w:tc>
      </w:tr>
    </w:tbl>
    <w:p w:rsidR="00A346DD" w:rsidRPr="006E16EF" w:rsidRDefault="00A346DD" w:rsidP="00A346DD">
      <w:pPr>
        <w:rPr>
          <w:color w:val="000080"/>
        </w:rPr>
      </w:pPr>
    </w:p>
    <w:p w:rsidR="00A346DD" w:rsidRDefault="00A346DD">
      <w:pPr>
        <w:spacing w:after="160" w:line="259" w:lineRule="auto"/>
        <w:jc w:val="left"/>
      </w:pPr>
      <w:r>
        <w:br w:type="page"/>
      </w:r>
    </w:p>
    <w:p w:rsidR="00A346DD" w:rsidRPr="00807A45" w:rsidRDefault="00A346DD" w:rsidP="00A346DD">
      <w:pPr>
        <w:spacing w:before="120" w:line="360" w:lineRule="auto"/>
        <w:rPr>
          <w:rFonts w:ascii="Tahoma" w:hAnsi="Tahoma" w:cs="Tahoma"/>
          <w:color w:val="000080"/>
          <w:szCs w:val="24"/>
        </w:rPr>
      </w:pPr>
      <w:r>
        <w:rPr>
          <w:rFonts w:ascii="Tahoma" w:hAnsi="Tahoma" w:cs="Tahoma"/>
          <w:color w:val="000080"/>
          <w:szCs w:val="24"/>
        </w:rPr>
        <w:lastRenderedPageBreak/>
        <w:t>Melléklet a 391</w:t>
      </w:r>
      <w:r w:rsidRPr="00807A45">
        <w:rPr>
          <w:rFonts w:ascii="Tahoma" w:hAnsi="Tahoma" w:cs="Tahoma"/>
          <w:color w:val="000080"/>
          <w:szCs w:val="24"/>
        </w:rPr>
        <w:t>/2024. (</w:t>
      </w:r>
      <w:r>
        <w:rPr>
          <w:rFonts w:ascii="Tahoma" w:hAnsi="Tahoma" w:cs="Tahoma"/>
          <w:color w:val="000080"/>
          <w:szCs w:val="24"/>
        </w:rPr>
        <w:t>XII.12.</w:t>
      </w:r>
      <w:r w:rsidRPr="00807A45">
        <w:rPr>
          <w:rFonts w:ascii="Tahoma" w:hAnsi="Tahoma" w:cs="Tahoma"/>
          <w:color w:val="000080"/>
          <w:szCs w:val="24"/>
        </w:rPr>
        <w:t>) határozathoz</w:t>
      </w:r>
    </w:p>
    <w:p w:rsidR="00A346DD" w:rsidRPr="00807A45" w:rsidRDefault="00A346DD" w:rsidP="00A346DD">
      <w:pPr>
        <w:spacing w:before="120"/>
        <w:jc w:val="center"/>
        <w:rPr>
          <w:rFonts w:ascii="Tahoma" w:hAnsi="Tahoma" w:cs="Tahoma"/>
          <w:b/>
          <w:caps/>
          <w:color w:val="000080"/>
          <w:kern w:val="28"/>
          <w:szCs w:val="24"/>
        </w:rPr>
      </w:pPr>
      <w:r w:rsidRPr="00807A45">
        <w:rPr>
          <w:rFonts w:ascii="Tahoma" w:hAnsi="Tahoma" w:cs="Tahoma"/>
          <w:b/>
          <w:caps/>
          <w:color w:val="000080"/>
          <w:kern w:val="28"/>
          <w:szCs w:val="24"/>
        </w:rPr>
        <w:t>Településrendezési sZERZŐDÉS</w:t>
      </w:r>
    </w:p>
    <w:p w:rsidR="00A346DD" w:rsidRPr="00807A45" w:rsidRDefault="00A346DD" w:rsidP="00A346DD">
      <w:pPr>
        <w:rPr>
          <w:rFonts w:ascii="Tahoma" w:hAnsi="Tahoma" w:cs="Tahoma"/>
          <w:color w:val="000080"/>
          <w:szCs w:val="24"/>
        </w:rPr>
      </w:pPr>
    </w:p>
    <w:p w:rsidR="00A346DD" w:rsidRPr="00807A45" w:rsidRDefault="00A346DD" w:rsidP="00A346DD">
      <w:pPr>
        <w:spacing w:after="120"/>
        <w:rPr>
          <w:rFonts w:ascii="Tahoma" w:hAnsi="Tahoma" w:cs="Tahoma"/>
          <w:color w:val="000080"/>
          <w:szCs w:val="24"/>
        </w:rPr>
      </w:pPr>
      <w:r w:rsidRPr="00807A45">
        <w:rPr>
          <w:rFonts w:ascii="Tahoma" w:hAnsi="Tahoma" w:cs="Tahoma"/>
          <w:color w:val="000080"/>
          <w:szCs w:val="24"/>
        </w:rPr>
        <w:t xml:space="preserve">amely létrejött egyrészről </w:t>
      </w:r>
    </w:p>
    <w:p w:rsidR="00A346DD" w:rsidRPr="00807A45" w:rsidRDefault="00A346DD" w:rsidP="00A346DD">
      <w:pPr>
        <w:rPr>
          <w:rFonts w:ascii="Tahoma" w:hAnsi="Tahoma" w:cs="Tahoma"/>
          <w:b/>
          <w:color w:val="000080"/>
          <w:szCs w:val="24"/>
        </w:rPr>
      </w:pPr>
      <w:r w:rsidRPr="00807A45">
        <w:rPr>
          <w:rFonts w:ascii="Tahoma" w:hAnsi="Tahoma" w:cs="Tahoma"/>
          <w:b/>
          <w:color w:val="000080"/>
          <w:szCs w:val="24"/>
        </w:rPr>
        <w:t xml:space="preserve">Hajdúdorogi Metropolitai Egyház </w:t>
      </w:r>
      <w:r w:rsidRPr="00807A45">
        <w:rPr>
          <w:rFonts w:ascii="Tahoma" w:hAnsi="Tahoma" w:cs="Tahoma"/>
          <w:color w:val="000080"/>
          <w:szCs w:val="24"/>
        </w:rPr>
        <w:t xml:space="preserve">(székhely: 4025 Debrecen, Petőfi tér 8.; adószám: 19204886-1-09; Nyilvántartási szám: 00001/2012-014; bankszámlaszám: 11100702-19204886-36000001; képviseli: Kocsis Fülöp érsek-metropolita) a továbbiakban mint </w:t>
      </w:r>
      <w:r w:rsidRPr="00807A45">
        <w:rPr>
          <w:rFonts w:ascii="Tahoma" w:hAnsi="Tahoma" w:cs="Tahoma"/>
          <w:b/>
          <w:color w:val="000080"/>
          <w:szCs w:val="24"/>
        </w:rPr>
        <w:t>Költségviselő,</w:t>
      </w:r>
    </w:p>
    <w:p w:rsidR="00A346DD" w:rsidRPr="00807A45" w:rsidRDefault="00A346DD" w:rsidP="00A346DD">
      <w:pPr>
        <w:rPr>
          <w:rFonts w:ascii="Tahoma" w:hAnsi="Tahoma" w:cs="Tahoma"/>
          <w:b/>
          <w:color w:val="000080"/>
          <w:szCs w:val="24"/>
          <w:highlight w:val="yellow"/>
        </w:rPr>
      </w:pPr>
    </w:p>
    <w:p w:rsidR="00A346DD" w:rsidRPr="00807A45" w:rsidRDefault="00A346DD" w:rsidP="00A346DD">
      <w:pPr>
        <w:spacing w:after="120"/>
        <w:rPr>
          <w:rFonts w:ascii="Tahoma" w:hAnsi="Tahoma" w:cs="Tahoma"/>
          <w:color w:val="000080"/>
          <w:szCs w:val="24"/>
        </w:rPr>
      </w:pPr>
      <w:r w:rsidRPr="00807A45">
        <w:rPr>
          <w:rFonts w:ascii="Tahoma" w:hAnsi="Tahoma" w:cs="Tahoma"/>
          <w:color w:val="000080"/>
          <w:szCs w:val="24"/>
        </w:rPr>
        <w:t xml:space="preserve">másrészről </w:t>
      </w:r>
    </w:p>
    <w:p w:rsidR="00A346DD" w:rsidRPr="00807A45" w:rsidRDefault="00A346DD" w:rsidP="00A346DD">
      <w:pPr>
        <w:spacing w:after="120"/>
        <w:rPr>
          <w:rFonts w:ascii="Tahoma" w:hAnsi="Tahoma" w:cs="Tahoma"/>
          <w:color w:val="000080"/>
          <w:szCs w:val="24"/>
        </w:rPr>
      </w:pPr>
      <w:r w:rsidRPr="00807A45">
        <w:rPr>
          <w:rFonts w:ascii="Tahoma" w:hAnsi="Tahoma" w:cs="Tahoma"/>
          <w:b/>
          <w:color w:val="000080"/>
          <w:szCs w:val="24"/>
        </w:rPr>
        <w:t>Veszprém Megyei Jogú Város Önkormányzata</w:t>
      </w:r>
      <w:r w:rsidRPr="00807A45">
        <w:rPr>
          <w:rFonts w:ascii="Tahoma" w:hAnsi="Tahoma" w:cs="Tahoma"/>
          <w:color w:val="000080"/>
          <w:szCs w:val="24"/>
        </w:rPr>
        <w:t xml:space="preserve"> (székhely: 8200 Veszprém, Óváros tér 9.; adószám: 15734202-2-19; KSH számjele: 15734202-8411-321-19; törzskönyvi szám: 734202; bankszámlaszám 2025. január 1-től: 50400209-16290602); képviseletében eljár: Porga Gyula polgármester) a továbbiakban: </w:t>
      </w:r>
      <w:r w:rsidRPr="00807A45">
        <w:rPr>
          <w:rFonts w:ascii="Tahoma" w:hAnsi="Tahoma" w:cs="Tahoma"/>
          <w:b/>
          <w:color w:val="000080"/>
          <w:szCs w:val="24"/>
        </w:rPr>
        <w:t>Önkormányzat</w:t>
      </w:r>
      <w:r w:rsidRPr="00807A45">
        <w:rPr>
          <w:rFonts w:ascii="Tahoma" w:hAnsi="Tahoma" w:cs="Tahoma"/>
          <w:color w:val="000080"/>
          <w:szCs w:val="24"/>
        </w:rPr>
        <w:t>,</w:t>
      </w:r>
    </w:p>
    <w:p w:rsidR="00A346DD" w:rsidRPr="00807A45" w:rsidRDefault="00A346DD" w:rsidP="00A346DD">
      <w:pPr>
        <w:rPr>
          <w:rFonts w:ascii="Tahoma" w:hAnsi="Tahoma" w:cs="Tahoma"/>
          <w:color w:val="000080"/>
          <w:szCs w:val="24"/>
        </w:rPr>
      </w:pPr>
    </w:p>
    <w:p w:rsidR="00A346DD" w:rsidRPr="00807A45" w:rsidRDefault="00A346DD" w:rsidP="00A346DD">
      <w:pPr>
        <w:rPr>
          <w:rFonts w:ascii="Tahoma" w:hAnsi="Tahoma" w:cs="Tahoma"/>
          <w:color w:val="000080"/>
          <w:szCs w:val="24"/>
        </w:rPr>
      </w:pPr>
      <w:r w:rsidRPr="00807A45">
        <w:rPr>
          <w:rFonts w:ascii="Tahoma" w:hAnsi="Tahoma" w:cs="Tahoma"/>
          <w:color w:val="000080"/>
          <w:szCs w:val="24"/>
        </w:rPr>
        <w:t>a továbbiakban együtt: szerződő felek között alulírott napon és helyen az alábbi feltételek szerint:</w:t>
      </w:r>
    </w:p>
    <w:p w:rsidR="00A346DD" w:rsidRPr="00807A45" w:rsidRDefault="00A346DD" w:rsidP="00A346DD">
      <w:pPr>
        <w:rPr>
          <w:rFonts w:ascii="Tahoma" w:hAnsi="Tahoma" w:cs="Tahoma"/>
          <w:color w:val="000080"/>
          <w:szCs w:val="24"/>
        </w:rPr>
      </w:pPr>
    </w:p>
    <w:p w:rsidR="00A346DD" w:rsidRPr="00807A45" w:rsidRDefault="00A346DD" w:rsidP="00A346DD">
      <w:pPr>
        <w:jc w:val="center"/>
        <w:rPr>
          <w:rFonts w:ascii="Tahoma" w:hAnsi="Tahoma" w:cs="Tahoma"/>
          <w:b/>
          <w:color w:val="000080"/>
          <w:szCs w:val="24"/>
        </w:rPr>
      </w:pPr>
      <w:r w:rsidRPr="00807A45">
        <w:rPr>
          <w:rFonts w:ascii="Tahoma" w:hAnsi="Tahoma" w:cs="Tahoma"/>
          <w:b/>
          <w:color w:val="000080"/>
          <w:szCs w:val="24"/>
        </w:rPr>
        <w:t>I.</w:t>
      </w:r>
    </w:p>
    <w:p w:rsidR="00A346DD" w:rsidRPr="00807A45" w:rsidRDefault="00A346DD" w:rsidP="00A346DD">
      <w:pPr>
        <w:spacing w:after="160"/>
        <w:ind w:left="567" w:hanging="567"/>
        <w:jc w:val="center"/>
        <w:rPr>
          <w:rFonts w:ascii="Tahoma" w:hAnsi="Tahoma" w:cs="Tahoma"/>
          <w:b/>
          <w:color w:val="000080"/>
          <w:szCs w:val="24"/>
        </w:rPr>
      </w:pPr>
      <w:r w:rsidRPr="00807A45">
        <w:rPr>
          <w:rFonts w:ascii="Tahoma" w:hAnsi="Tahoma" w:cs="Tahoma"/>
          <w:b/>
          <w:color w:val="000080"/>
          <w:szCs w:val="24"/>
        </w:rPr>
        <w:t>Előzmények</w:t>
      </w:r>
    </w:p>
    <w:p w:rsidR="00A346DD" w:rsidRPr="00807A45" w:rsidRDefault="00A346DD" w:rsidP="00A346DD">
      <w:pPr>
        <w:numPr>
          <w:ilvl w:val="0"/>
          <w:numId w:val="9"/>
        </w:numPr>
        <w:tabs>
          <w:tab w:val="clear" w:pos="432"/>
        </w:tabs>
        <w:spacing w:after="120"/>
        <w:ind w:left="567" w:hanging="567"/>
        <w:rPr>
          <w:rFonts w:ascii="Tahoma" w:eastAsia="Calibri" w:hAnsi="Tahoma" w:cs="Tahoma"/>
          <w:color w:val="000080"/>
          <w:szCs w:val="24"/>
        </w:rPr>
      </w:pPr>
      <w:r w:rsidRPr="00807A45">
        <w:rPr>
          <w:rFonts w:ascii="Tahoma" w:eastAsia="Calibri" w:hAnsi="Tahoma" w:cs="Tahoma"/>
          <w:color w:val="000080"/>
          <w:szCs w:val="24"/>
        </w:rPr>
        <w:t xml:space="preserve">A </w:t>
      </w:r>
      <w:r w:rsidRPr="00807A45">
        <w:rPr>
          <w:rFonts w:ascii="Tahoma" w:eastAsia="Calibri" w:hAnsi="Tahoma" w:cs="Tahoma"/>
          <w:bCs/>
          <w:color w:val="000080"/>
          <w:szCs w:val="24"/>
        </w:rPr>
        <w:t>szerződő felek</w:t>
      </w:r>
      <w:r w:rsidRPr="00807A45">
        <w:rPr>
          <w:rFonts w:ascii="Tahoma" w:eastAsia="Calibri" w:hAnsi="Tahoma" w:cs="Tahoma"/>
          <w:color w:val="000080"/>
          <w:szCs w:val="24"/>
        </w:rPr>
        <w:t xml:space="preserve"> rögzítik, hogy </w:t>
      </w:r>
      <w:r w:rsidRPr="00807A45">
        <w:rPr>
          <w:rFonts w:ascii="Tahoma" w:hAnsi="Tahoma" w:cs="Tahoma"/>
          <w:color w:val="000080"/>
          <w:szCs w:val="24"/>
        </w:rPr>
        <w:t>Veszprém Megyei Jogú Város Önkormányzata</w:t>
      </w:r>
      <w:r w:rsidRPr="00807A45">
        <w:rPr>
          <w:rFonts w:ascii="Tahoma" w:eastAsia="Calibri" w:hAnsi="Tahoma" w:cs="Tahoma"/>
          <w:color w:val="000080"/>
          <w:szCs w:val="24"/>
        </w:rPr>
        <w:t xml:space="preserve"> 1/1 hányad arányú</w:t>
      </w:r>
      <w:r w:rsidRPr="00807A45">
        <w:rPr>
          <w:rFonts w:ascii="Tahoma" w:eastAsia="Calibri" w:hAnsi="Tahoma" w:cs="Tahoma"/>
          <w:b/>
          <w:color w:val="000080"/>
          <w:szCs w:val="24"/>
        </w:rPr>
        <w:t xml:space="preserve"> </w:t>
      </w:r>
      <w:r w:rsidRPr="00807A45">
        <w:rPr>
          <w:rFonts w:ascii="Tahoma" w:eastAsia="Calibri" w:hAnsi="Tahoma" w:cs="Tahoma"/>
          <w:color w:val="000080"/>
          <w:szCs w:val="24"/>
        </w:rPr>
        <w:t>tulajdonában van a Veszprém 2364/44 és 4086/87 hrsz.-ú ingatlan (a továbbiakban: Ingatlanok). Az Ingatlanok adatai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590"/>
        <w:gridCol w:w="1390"/>
        <w:gridCol w:w="2410"/>
        <w:gridCol w:w="1412"/>
      </w:tblGrid>
      <w:tr w:rsidR="00A346DD" w:rsidRPr="00807A45" w:rsidTr="00A346DD">
        <w:trPr>
          <w:jc w:val="center"/>
        </w:trPr>
        <w:tc>
          <w:tcPr>
            <w:tcW w:w="126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Hrsz.</w:t>
            </w:r>
          </w:p>
        </w:tc>
        <w:tc>
          <w:tcPr>
            <w:tcW w:w="2590"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Tulajdonosa</w:t>
            </w:r>
          </w:p>
          <w:p w:rsidR="00A346DD" w:rsidRPr="00807A45" w:rsidRDefault="00A346DD" w:rsidP="00A346DD">
            <w:pPr>
              <w:spacing w:line="256" w:lineRule="auto"/>
              <w:ind w:left="567" w:hanging="567"/>
              <w:jc w:val="center"/>
              <w:rPr>
                <w:rFonts w:ascii="Tahoma" w:hAnsi="Tahoma" w:cs="Tahoma"/>
                <w:color w:val="000080"/>
                <w:szCs w:val="24"/>
                <w:lang w:eastAsia="en-US"/>
              </w:rPr>
            </w:pPr>
          </w:p>
        </w:tc>
        <w:tc>
          <w:tcPr>
            <w:tcW w:w="139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Területe</w:t>
            </w:r>
          </w:p>
        </w:tc>
        <w:tc>
          <w:tcPr>
            <w:tcW w:w="241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jc w:val="center"/>
              <w:rPr>
                <w:rFonts w:ascii="Tahoma" w:hAnsi="Tahoma" w:cs="Tahoma"/>
                <w:color w:val="000080"/>
                <w:szCs w:val="24"/>
                <w:lang w:eastAsia="en-US"/>
              </w:rPr>
            </w:pPr>
            <w:r w:rsidRPr="00807A45">
              <w:rPr>
                <w:rFonts w:ascii="Tahoma" w:hAnsi="Tahoma" w:cs="Tahoma"/>
                <w:color w:val="000080"/>
                <w:szCs w:val="24"/>
                <w:lang w:eastAsia="en-US"/>
              </w:rPr>
              <w:t>Ingatlan-nyilvántartási megnevezés</w:t>
            </w:r>
          </w:p>
        </w:tc>
        <w:tc>
          <w:tcPr>
            <w:tcW w:w="1412"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jc w:val="center"/>
              <w:rPr>
                <w:rFonts w:ascii="Tahoma" w:hAnsi="Tahoma" w:cs="Tahoma"/>
                <w:color w:val="000080"/>
                <w:szCs w:val="24"/>
                <w:lang w:eastAsia="en-US"/>
              </w:rPr>
            </w:pPr>
            <w:r w:rsidRPr="00807A45">
              <w:rPr>
                <w:rFonts w:ascii="Tahoma" w:hAnsi="Tahoma" w:cs="Tahoma"/>
                <w:color w:val="000080"/>
                <w:szCs w:val="24"/>
                <w:lang w:eastAsia="en-US"/>
              </w:rPr>
              <w:t>Építési övezeti besorolása</w:t>
            </w:r>
          </w:p>
        </w:tc>
      </w:tr>
      <w:tr w:rsidR="00A346DD" w:rsidRPr="00807A45" w:rsidTr="00A346DD">
        <w:trPr>
          <w:jc w:val="center"/>
        </w:trPr>
        <w:tc>
          <w:tcPr>
            <w:tcW w:w="126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2364/44</w:t>
            </w:r>
          </w:p>
        </w:tc>
        <w:tc>
          <w:tcPr>
            <w:tcW w:w="259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ind w:left="-20" w:firstLine="20"/>
              <w:jc w:val="center"/>
              <w:rPr>
                <w:rFonts w:ascii="Tahoma" w:hAnsi="Tahoma" w:cs="Tahoma"/>
                <w:color w:val="000080"/>
                <w:szCs w:val="24"/>
                <w:lang w:eastAsia="en-US"/>
              </w:rPr>
            </w:pPr>
            <w:r w:rsidRPr="00807A45">
              <w:rPr>
                <w:rFonts w:ascii="Tahoma" w:hAnsi="Tahoma" w:cs="Tahoma"/>
                <w:color w:val="000080"/>
                <w:szCs w:val="24"/>
              </w:rPr>
              <w:t>Veszprém Megyei Jogú Város Önkormányzata</w:t>
            </w:r>
          </w:p>
        </w:tc>
        <w:tc>
          <w:tcPr>
            <w:tcW w:w="139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2000 m²</w:t>
            </w:r>
          </w:p>
        </w:tc>
        <w:tc>
          <w:tcPr>
            <w:tcW w:w="2410"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spacing w:line="256" w:lineRule="auto"/>
              <w:jc w:val="center"/>
              <w:rPr>
                <w:rFonts w:ascii="Tahoma" w:hAnsi="Tahoma" w:cs="Tahoma"/>
                <w:color w:val="000080"/>
                <w:szCs w:val="24"/>
                <w:lang w:eastAsia="en-US"/>
              </w:rPr>
            </w:pPr>
            <w:r w:rsidRPr="00807A45">
              <w:rPr>
                <w:rFonts w:ascii="Tahoma" w:hAnsi="Tahoma" w:cs="Tahoma"/>
                <w:color w:val="000080"/>
                <w:szCs w:val="24"/>
                <w:lang w:eastAsia="en-US"/>
              </w:rPr>
              <w:t>kivett beépítetlen terület</w:t>
            </w:r>
          </w:p>
        </w:tc>
        <w:tc>
          <w:tcPr>
            <w:tcW w:w="1412" w:type="dxa"/>
            <w:tcBorders>
              <w:top w:val="single" w:sz="4" w:space="0" w:color="auto"/>
              <w:left w:val="single" w:sz="4" w:space="0" w:color="auto"/>
              <w:bottom w:val="single" w:sz="4" w:space="0" w:color="auto"/>
              <w:right w:val="single" w:sz="4" w:space="0" w:color="auto"/>
            </w:tcBorders>
            <w:hideMark/>
          </w:tcPr>
          <w:p w:rsidR="00A346DD" w:rsidRPr="00807A45" w:rsidRDefault="00A346DD" w:rsidP="00A346DD">
            <w:pPr>
              <w:tabs>
                <w:tab w:val="left" w:pos="513"/>
                <w:tab w:val="center" w:pos="769"/>
              </w:tabs>
              <w:spacing w:line="256" w:lineRule="auto"/>
              <w:jc w:val="center"/>
              <w:rPr>
                <w:rFonts w:ascii="Tahoma" w:hAnsi="Tahoma" w:cs="Tahoma"/>
                <w:color w:val="000080"/>
                <w:szCs w:val="24"/>
                <w:lang w:eastAsia="en-US"/>
              </w:rPr>
            </w:pPr>
            <w:r w:rsidRPr="00807A45">
              <w:rPr>
                <w:rFonts w:ascii="Tahoma" w:hAnsi="Tahoma" w:cs="Tahoma"/>
                <w:color w:val="000080"/>
                <w:szCs w:val="24"/>
                <w:lang w:eastAsia="en-US"/>
              </w:rPr>
              <w:t>Zkp</w:t>
            </w:r>
          </w:p>
        </w:tc>
      </w:tr>
      <w:tr w:rsidR="00A346DD" w:rsidRPr="00807A45" w:rsidTr="00A346DD">
        <w:trPr>
          <w:jc w:val="center"/>
        </w:trPr>
        <w:tc>
          <w:tcPr>
            <w:tcW w:w="1260"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4086/87</w:t>
            </w:r>
          </w:p>
        </w:tc>
        <w:tc>
          <w:tcPr>
            <w:tcW w:w="2590"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spacing w:line="256" w:lineRule="auto"/>
              <w:ind w:left="-20" w:firstLine="20"/>
              <w:jc w:val="center"/>
              <w:rPr>
                <w:rFonts w:ascii="Tahoma" w:hAnsi="Tahoma" w:cs="Tahoma"/>
                <w:color w:val="000080"/>
                <w:szCs w:val="24"/>
                <w:lang w:eastAsia="en-US"/>
              </w:rPr>
            </w:pPr>
            <w:r w:rsidRPr="00807A45">
              <w:rPr>
                <w:rFonts w:ascii="Tahoma" w:hAnsi="Tahoma" w:cs="Tahoma"/>
                <w:color w:val="000080"/>
                <w:szCs w:val="24"/>
              </w:rPr>
              <w:t>Veszprém Megyei Jogú Város Önkormányzata</w:t>
            </w:r>
          </w:p>
        </w:tc>
        <w:tc>
          <w:tcPr>
            <w:tcW w:w="1390"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spacing w:line="256" w:lineRule="auto"/>
              <w:ind w:left="567" w:hanging="567"/>
              <w:jc w:val="center"/>
              <w:rPr>
                <w:rFonts w:ascii="Tahoma" w:hAnsi="Tahoma" w:cs="Tahoma"/>
                <w:color w:val="000080"/>
                <w:szCs w:val="24"/>
                <w:lang w:eastAsia="en-US"/>
              </w:rPr>
            </w:pPr>
            <w:r w:rsidRPr="00807A45">
              <w:rPr>
                <w:rFonts w:ascii="Tahoma" w:hAnsi="Tahoma" w:cs="Tahoma"/>
                <w:color w:val="000080"/>
                <w:szCs w:val="24"/>
                <w:lang w:eastAsia="en-US"/>
              </w:rPr>
              <w:t>6.1392 m²</w:t>
            </w:r>
          </w:p>
        </w:tc>
        <w:tc>
          <w:tcPr>
            <w:tcW w:w="2410"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spacing w:line="256" w:lineRule="auto"/>
              <w:rPr>
                <w:rFonts w:ascii="Tahoma" w:hAnsi="Tahoma" w:cs="Tahoma"/>
                <w:color w:val="000080"/>
                <w:szCs w:val="24"/>
                <w:lang w:eastAsia="en-US"/>
              </w:rPr>
            </w:pPr>
            <w:r w:rsidRPr="00807A45">
              <w:rPr>
                <w:rFonts w:ascii="Tahoma" w:hAnsi="Tahoma" w:cs="Tahoma"/>
                <w:color w:val="000080"/>
                <w:szCs w:val="24"/>
                <w:lang w:eastAsia="en-US"/>
              </w:rPr>
              <w:t>a. erdő 2.5265 m</w:t>
            </w:r>
            <w:r w:rsidRPr="00807A45">
              <w:rPr>
                <w:rFonts w:ascii="Tahoma" w:hAnsi="Tahoma" w:cs="Tahoma"/>
                <w:color w:val="000080"/>
                <w:szCs w:val="24"/>
                <w:vertAlign w:val="superscript"/>
                <w:lang w:eastAsia="en-US"/>
              </w:rPr>
              <w:t>2</w:t>
            </w:r>
          </w:p>
          <w:p w:rsidR="00A346DD" w:rsidRPr="00807A45" w:rsidRDefault="00A346DD" w:rsidP="00A346DD">
            <w:pPr>
              <w:spacing w:line="256" w:lineRule="auto"/>
              <w:rPr>
                <w:rFonts w:ascii="Tahoma" w:hAnsi="Tahoma" w:cs="Tahoma"/>
                <w:color w:val="000080"/>
                <w:szCs w:val="24"/>
                <w:lang w:eastAsia="en-US"/>
              </w:rPr>
            </w:pPr>
            <w:r w:rsidRPr="00807A45">
              <w:rPr>
                <w:rFonts w:ascii="Tahoma" w:hAnsi="Tahoma" w:cs="Tahoma"/>
                <w:color w:val="000080"/>
                <w:szCs w:val="24"/>
                <w:lang w:eastAsia="en-US"/>
              </w:rPr>
              <w:t>b. legelő 2.3724 m</w:t>
            </w:r>
            <w:r w:rsidRPr="00807A45">
              <w:rPr>
                <w:rFonts w:ascii="Tahoma" w:hAnsi="Tahoma" w:cs="Tahoma"/>
                <w:color w:val="000080"/>
                <w:szCs w:val="24"/>
                <w:vertAlign w:val="superscript"/>
                <w:lang w:eastAsia="en-US"/>
              </w:rPr>
              <w:t>2</w:t>
            </w:r>
          </w:p>
          <w:p w:rsidR="00A346DD" w:rsidRPr="00807A45" w:rsidRDefault="00A346DD" w:rsidP="00A346DD">
            <w:pPr>
              <w:spacing w:line="256" w:lineRule="auto"/>
              <w:rPr>
                <w:rFonts w:ascii="Tahoma" w:hAnsi="Tahoma" w:cs="Tahoma"/>
                <w:color w:val="000080"/>
                <w:szCs w:val="24"/>
                <w:lang w:eastAsia="en-US"/>
              </w:rPr>
            </w:pPr>
            <w:r w:rsidRPr="00807A45">
              <w:rPr>
                <w:rFonts w:ascii="Tahoma" w:hAnsi="Tahoma" w:cs="Tahoma"/>
                <w:color w:val="000080"/>
                <w:szCs w:val="24"/>
                <w:lang w:eastAsia="en-US"/>
              </w:rPr>
              <w:t>c. erdő 1.2403 m</w:t>
            </w:r>
            <w:r w:rsidRPr="00807A45">
              <w:rPr>
                <w:rFonts w:ascii="Tahoma" w:hAnsi="Tahoma" w:cs="Tahoma"/>
                <w:color w:val="000080"/>
                <w:szCs w:val="24"/>
                <w:vertAlign w:val="superscript"/>
                <w:lang w:eastAsia="en-US"/>
              </w:rPr>
              <w:t>2</w:t>
            </w:r>
          </w:p>
        </w:tc>
        <w:tc>
          <w:tcPr>
            <w:tcW w:w="1412" w:type="dxa"/>
            <w:tcBorders>
              <w:top w:val="single" w:sz="4" w:space="0" w:color="auto"/>
              <w:left w:val="single" w:sz="4" w:space="0" w:color="auto"/>
              <w:bottom w:val="single" w:sz="4" w:space="0" w:color="auto"/>
              <w:right w:val="single" w:sz="4" w:space="0" w:color="auto"/>
            </w:tcBorders>
          </w:tcPr>
          <w:p w:rsidR="00A346DD" w:rsidRPr="00807A45" w:rsidRDefault="00A346DD" w:rsidP="00A346DD">
            <w:pPr>
              <w:tabs>
                <w:tab w:val="left" w:pos="513"/>
                <w:tab w:val="center" w:pos="769"/>
              </w:tabs>
              <w:spacing w:line="256" w:lineRule="auto"/>
              <w:jc w:val="center"/>
              <w:rPr>
                <w:rFonts w:ascii="Tahoma" w:hAnsi="Tahoma" w:cs="Tahoma"/>
                <w:color w:val="000080"/>
                <w:szCs w:val="24"/>
                <w:lang w:eastAsia="en-US"/>
              </w:rPr>
            </w:pPr>
            <w:r w:rsidRPr="00807A45">
              <w:rPr>
                <w:rFonts w:ascii="Tahoma" w:hAnsi="Tahoma" w:cs="Tahoma"/>
                <w:color w:val="000080"/>
                <w:szCs w:val="24"/>
                <w:lang w:eastAsia="en-US"/>
              </w:rPr>
              <w:t>Ev, Ln-03</w:t>
            </w:r>
          </w:p>
        </w:tc>
      </w:tr>
    </w:tbl>
    <w:p w:rsidR="00A346DD" w:rsidRPr="00807A45" w:rsidRDefault="00A346DD" w:rsidP="00A346DD">
      <w:pPr>
        <w:rPr>
          <w:rFonts w:ascii="Tahoma" w:hAnsi="Tahoma" w:cs="Tahoma"/>
          <w:color w:val="000080"/>
          <w:szCs w:val="24"/>
        </w:rPr>
      </w:pPr>
    </w:p>
    <w:p w:rsidR="00A346DD" w:rsidRPr="00807A45" w:rsidRDefault="00A346DD" w:rsidP="00A346DD">
      <w:pPr>
        <w:spacing w:after="120"/>
        <w:ind w:left="567"/>
        <w:rPr>
          <w:rFonts w:ascii="Tahoma" w:hAnsi="Tahoma" w:cs="Tahoma"/>
          <w:color w:val="000080"/>
          <w:szCs w:val="24"/>
        </w:rPr>
      </w:pPr>
      <w:r w:rsidRPr="00807A45">
        <w:rPr>
          <w:rFonts w:ascii="Tahoma" w:hAnsi="Tahoma" w:cs="Tahoma"/>
          <w:color w:val="000080"/>
          <w:szCs w:val="24"/>
        </w:rPr>
        <w:t xml:space="preserve">Felek rögzítik, hogy a Veszprém 2364/44 hrsz.-ú ingatlan tulajdoni lapján régészeti lelőhely bejegyzés szerepel (bejegyző határozat: 415067/2/2023.07.10.). </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A szerződő felek rögzítik, hogy az Önkormányzat a 357/2023. (XI.16.) közgyűlési határozatával (a továbbiakban: határozat) döntött a Veszprém, Jutasi út 2364/44 hrsz.-ú és a Sólyi utca 4086/87 hrsz.-ú ingatlanokat érintő Veszprém Szabályozási Terve és Helyi Építési Szabályzata (együttesen településrendezési terv) módosításának elindításáról. </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Az Önkormányzat vállalja, hogy a határozatnak megfelelően módosítja a településrendezési tervet az Ingatlanokat érintően, ezzel kapcsolatban háromoldalú </w:t>
      </w:r>
      <w:r w:rsidRPr="00807A45">
        <w:rPr>
          <w:rFonts w:ascii="Tahoma" w:hAnsi="Tahoma" w:cs="Tahoma"/>
          <w:color w:val="000080"/>
          <w:szCs w:val="24"/>
        </w:rPr>
        <w:lastRenderedPageBreak/>
        <w:t xml:space="preserve">tervezési szerződést köt a településrendezési terv készítőjével, és az ezzel összefüggő eljárást egy soron következő módosítási eljárás keretei között lefolytatja. </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Költségviselő a háromoldalú tervezési szerződésben vállalja a településrendezési terv módosításával kapcsolatos tervezési díj kifizetését. Költségviselő a tervezési díjat közvetlenül a tervező részére fizeti meg, Költségviselő és az Önkormányzat pénzügyi elszámolási jogviszonyba nem kerülnek egymással.</w:t>
      </w:r>
    </w:p>
    <w:p w:rsidR="00A346DD" w:rsidRPr="00807A45" w:rsidRDefault="00A346DD" w:rsidP="00A346DD">
      <w:pPr>
        <w:numPr>
          <w:ilvl w:val="0"/>
          <w:numId w:val="3"/>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A településrendezési eszközöknek a szerződésben szereplő ingatlanra vonatkozó módosítási eljárás elindítása nem jelent kötelezettségvállalást a településrendezési tervek és önkormányzati rendelet Közgyűlés általi jóváhagyására, az alatt szerződő felek a módosítási eljárás lefolytatását, a magyar építészetről szóló 2023. évi C. törvény, valamint a településtervek tartalmáról, elkészítésének és elfogadásának rendjéről, valamint egyes településrendezési sajátos jogintézményekről szóló 419/2021. (VII. 15.) Korm. rendelet szerinti módosítási eljárás lefolytatását követően a javaslatnak megfelelő előterjesztés elkészítését és az elfogadásra javasolt dokumentáció beterjesztését értik.</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Az Önkormányzat kijelenti, hogy szándékában áll ajándékozás útján a Veszprém 2364/44 hrsz.-ú ingatlant a Költségviselőnek (Egyháznak) átadni. </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Költségviselő kijelenti, hogy a tulajdonába kerülő Veszprém, Jutasi út 2364/44 hrsz.-ú ingatlan tulajdonosaként hozzájárul az ingatlant érintő településrendezési terv módosításához.</w:t>
      </w:r>
    </w:p>
    <w:p w:rsidR="00A346DD" w:rsidRPr="00807A45" w:rsidRDefault="00A346DD" w:rsidP="00A346DD">
      <w:pPr>
        <w:numPr>
          <w:ilvl w:val="0"/>
          <w:numId w:val="9"/>
        </w:numPr>
        <w:tabs>
          <w:tab w:val="clear" w:pos="432"/>
        </w:tabs>
        <w:ind w:left="567" w:hanging="567"/>
        <w:rPr>
          <w:rFonts w:ascii="Tahoma" w:hAnsi="Tahoma" w:cs="Tahoma"/>
          <w:color w:val="000080"/>
          <w:szCs w:val="24"/>
        </w:rPr>
      </w:pPr>
      <w:r w:rsidRPr="00807A45">
        <w:rPr>
          <w:rFonts w:ascii="Tahoma" w:hAnsi="Tahoma" w:cs="Tahoma"/>
          <w:color w:val="000080"/>
          <w:szCs w:val="24"/>
        </w:rPr>
        <w:t>A településrendezési szerződés elválaszthatatlan mellékletét képezi a településtervek tartalmáról, elkészítésének és elfogadásának rendjéről, valamint egyes településrendezési sajátos jogintézményekről szóló 419/2021. (VII. 15.) Korm. rendelet 7. § (7) bekezdése szerinti főépítészi feljegyzés és a Veszprém 2364/44 és 4086/87 hrsz.-ú ingatlant érintő településrendezési eszközök módosítására vonatkozó telepítési tanulmányterv, valamint annak Veszprém Megyei Jogú Város Önkormányzata Közgyűlésének a partnerségi egyeztetés helyi szabályairól szóló 33/2022. (IX. 29.) önkormányzati rendelete szerinti partnerekkel való véleményeztetése során beérkezett vélemények. Amennyiben a partnerségi egyeztetés során vélemények nem érkeznek, ennek tényéről szóló feljegyzés képezi a jelen szerződés elválaszthatatlan mellékletét.</w:t>
      </w:r>
    </w:p>
    <w:p w:rsidR="00A346DD" w:rsidRPr="00807A45" w:rsidRDefault="00A346DD" w:rsidP="00A346DD">
      <w:pPr>
        <w:jc w:val="center"/>
        <w:rPr>
          <w:rFonts w:ascii="Tahoma" w:hAnsi="Tahoma" w:cs="Tahoma"/>
          <w:b/>
          <w:color w:val="000080"/>
          <w:szCs w:val="24"/>
        </w:rPr>
      </w:pPr>
    </w:p>
    <w:p w:rsidR="00A346DD" w:rsidRPr="00807A45" w:rsidRDefault="00A346DD" w:rsidP="00A346DD">
      <w:pPr>
        <w:jc w:val="center"/>
        <w:rPr>
          <w:rFonts w:ascii="Tahoma" w:hAnsi="Tahoma" w:cs="Tahoma"/>
          <w:b/>
          <w:color w:val="000080"/>
          <w:szCs w:val="24"/>
        </w:rPr>
      </w:pPr>
      <w:r w:rsidRPr="00807A45">
        <w:rPr>
          <w:rFonts w:ascii="Tahoma" w:hAnsi="Tahoma" w:cs="Tahoma"/>
          <w:b/>
          <w:color w:val="000080"/>
          <w:szCs w:val="24"/>
        </w:rPr>
        <w:t>II.</w:t>
      </w:r>
    </w:p>
    <w:p w:rsidR="00A346DD" w:rsidRPr="00807A45" w:rsidRDefault="00A346DD" w:rsidP="00A346DD">
      <w:pPr>
        <w:jc w:val="center"/>
        <w:rPr>
          <w:rFonts w:ascii="Tahoma" w:hAnsi="Tahoma" w:cs="Tahoma"/>
          <w:b/>
          <w:color w:val="000080"/>
          <w:szCs w:val="24"/>
        </w:rPr>
      </w:pPr>
      <w:r w:rsidRPr="00807A45">
        <w:rPr>
          <w:rFonts w:ascii="Tahoma" w:hAnsi="Tahoma" w:cs="Tahoma"/>
          <w:b/>
          <w:color w:val="000080"/>
          <w:szCs w:val="24"/>
        </w:rPr>
        <w:t>Megállapodás</w:t>
      </w:r>
    </w:p>
    <w:p w:rsidR="00A346DD" w:rsidRPr="00807A45" w:rsidRDefault="00A346DD" w:rsidP="00A346DD">
      <w:pPr>
        <w:rPr>
          <w:rFonts w:ascii="Tahoma" w:hAnsi="Tahoma" w:cs="Tahoma"/>
          <w:color w:val="000080"/>
          <w:szCs w:val="24"/>
        </w:rPr>
      </w:pP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Az Önkormányzat vállalja, hogy előkészíti a településrendezési terv módosítását oly módon, hogy a Veszprém, Jutasi út 2364/44 hrsz.-ú, 2000 m² alapterületű ingatlan, mely jelenleg beépítésre nem szánt közparkok (Zkp) övezeti besorolásban van, beépítésre szánt területre, településközpont (Vt) övezetre változzon, oly módon, hogy az elhelyezni kívánt funkciók (templom és parókia) elhelyezése megengedett legyen.</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A szerződő felek rögzítik, hogy közös szándékuk a 9.) pontban meghatározott fejlesztés megteremtése. Ennek megvalósítása érdekében – a magyar építészetről szóló 2023. </w:t>
      </w:r>
      <w:r w:rsidRPr="00807A45">
        <w:rPr>
          <w:rFonts w:ascii="Tahoma" w:hAnsi="Tahoma" w:cs="Tahoma"/>
          <w:color w:val="000080"/>
          <w:szCs w:val="24"/>
        </w:rPr>
        <w:lastRenderedPageBreak/>
        <w:t>évi C. törvény 92. §-ában foglaltakra figyelemmel – az alábbiak szerint állapodnak meg az együttműködésükről.</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Az Önkormányzat vállalja, hogy az Ingatlanokra vonatkozóan településrendezési terv módosításával összefüggő eljárást – a 9.) pontban foglaltak szerint – a soron következő településrendezési terv módosítási eljárás keretén belül lefolytatja, és döntésre a Közgyűlés elé terjeszti.</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Költségviselő vállalja az Ingatlanokat érintő településrendezési terv módosításával és az eljárással kapcsolatos tervezési és egyéb költségek finanszírozását.</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A településrendezési eszközök módosításának véleményezése során az egyeztetési véleményezési szakaszban érintett és résztvevő államigazgatási, társadalmi, valamint egyéb szervezetek által – a hatályos jogszabályokkal és előírásokkal alátámasztottan – előírt környezeti vizsgálatok, hatásvizsgálatok, állapotfeltáró vizsgálatok, hatástanulmányok elkészítéséről, a szükséges tervi módosítások átvezetéséről az Önkormányzat intézkedik. Amennyiben az esetlegesen szükséges vizsgálatok és hatástanulmányok elkészítése a tervezőtől elvárható gondosság ellenére sem volt előre látható és az eredeti tervezési költségek kereteit meghaladja, Költségviselő tudomásul veszi, hogy ezek biztosítása Költségviselő feladatkörébe tartozik feltéve, hogy azt előzetesen írásban jóváhagyta. Költségviselő előzetes írásbeli jóváhagyásának elmaradása esetén Önkormányzat nem vállalja a költségek viselését, így Felek rögzítik, hogy ebben az esetben, ha Költségviselő nem vállalja a felmerült költségek viselését, Önkormányzat azonnali hatállyal felmondhatja a jelen szerződést, és Önkormányzatot nem terheli a 3.) pontban foglalt vállalás teljesítése, Költségviselő semmilyen követeléssel nem élhetnek Önkormányzattal szemben. </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Szerződő felek megállapodnak abban, hogy Költségviselő saját költségen vállalja a módosított terület beépítése miatt szükségessé váló, a területet megközelítő útcsatlakozások, közművek kiépítését, a telken belüli közmű, út, parkolók, járda megépítését, zöldfelület rendezését a hatályos jogszabályoknak, szabványoknak megfelelően. Amennyiben szükségesé válik, vállalja a terület elektromos ellátását biztosító vezetékek, az ivóvíz ellátását biztosító vezetékek és csapadékvíz elvezetés kiépítését saját beruházásban. Ezek tervezésével és megépítésével kapcsolatosan az Önkormányzatnak semmilyen kötelezettsége nincs.</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Szerződő felek megállapodnak abban, hogy Költségviselő a terület beépíthetősége miatti módosítással együtt hozzájárul a város zöldfelületi fejlesztésének keretében történő, környezetvédelmi célú fásítás költségeihez, ennek keretében – a környezet védelmének általános szabályairól szóló 1995. évi LIII. törvény 58. § (2) bekezdés d) és e) pontjában, továbbá (4) bekezdésében, valamint Veszprém Megyei Jogú Város Önkormányzata Közgyűlésének a helyi környezetvédelmi alapról szóló 36/2010. (XI. 12.) önkormányzati rendelet 1. § f) pontjában foglaltaknak megfelelően – mindösszesen bruttó 2.000.000,- Ft-ot, azaz bruttó kétmillió forintot az Önkormányzat részére megfizet az 50400209-16290736 számlaszámú Helyi Környezetvédelmi Alapba.</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 xml:space="preserve">Költségviselő tudomásul veszi, hogy a 9.) pontnak megfelelően módosított településrendezési előírások hatályba lépésének az a feltétele, hogy Költségviselő az e szerződésben vállalt kötelezettségeiknek eleget tegyen, különösen a 12.) pontban </w:t>
      </w:r>
      <w:r w:rsidRPr="00807A45">
        <w:rPr>
          <w:rFonts w:ascii="Tahoma" w:hAnsi="Tahoma" w:cs="Tahoma"/>
          <w:color w:val="000080"/>
          <w:szCs w:val="24"/>
        </w:rPr>
        <w:lastRenderedPageBreak/>
        <w:t>szereplő költségek finanszírozása, valamint a 15.) pontban foglalt hozzájárulás befizetése.</w:t>
      </w:r>
    </w:p>
    <w:p w:rsidR="00A346DD" w:rsidRPr="00807A45" w:rsidRDefault="00A346DD" w:rsidP="00A346DD">
      <w:pPr>
        <w:numPr>
          <w:ilvl w:val="0"/>
          <w:numId w:val="9"/>
        </w:numPr>
        <w:tabs>
          <w:tab w:val="clear" w:pos="432"/>
        </w:tabs>
        <w:spacing w:after="120"/>
        <w:ind w:left="567" w:hanging="567"/>
        <w:rPr>
          <w:rFonts w:ascii="Tahoma" w:hAnsi="Tahoma" w:cs="Tahoma"/>
          <w:color w:val="000080"/>
          <w:szCs w:val="24"/>
        </w:rPr>
      </w:pPr>
      <w:r w:rsidRPr="00807A45">
        <w:rPr>
          <w:rFonts w:ascii="Tahoma" w:hAnsi="Tahoma" w:cs="Tahoma"/>
          <w:color w:val="000080"/>
          <w:szCs w:val="24"/>
        </w:rPr>
        <w:t>A szerződő felek rögzítik, hogy Veszprém város településrendezési tervének módosítására a soron következő eljárás keretén belül kerül sor a jelen szerződést érintő ingatlanok tekintetében. A szerződő felek a jelen szerződés aláírásával kötelezettséget vállalnak arra, hogy a tervezés során egymással együttműködnek.</w:t>
      </w:r>
    </w:p>
    <w:p w:rsidR="00A346DD" w:rsidRPr="00807A45" w:rsidRDefault="00A346DD" w:rsidP="00A346DD">
      <w:pPr>
        <w:numPr>
          <w:ilvl w:val="0"/>
          <w:numId w:val="9"/>
        </w:numPr>
        <w:tabs>
          <w:tab w:val="clear" w:pos="432"/>
        </w:tabs>
        <w:ind w:left="567" w:hanging="567"/>
        <w:rPr>
          <w:rFonts w:ascii="Tahoma" w:hAnsi="Tahoma" w:cs="Tahoma"/>
          <w:color w:val="000080"/>
          <w:szCs w:val="24"/>
        </w:rPr>
      </w:pPr>
      <w:r w:rsidRPr="00807A45">
        <w:rPr>
          <w:rFonts w:ascii="Tahoma" w:hAnsi="Tahoma" w:cs="Tahoma"/>
          <w:color w:val="000080"/>
          <w:szCs w:val="24"/>
        </w:rPr>
        <w:t xml:space="preserve">Költségviselő feltétlen és visszavonhatatlan hozzájárulását adja, hogy az 1.) pont szerinti Veszprém 2364/44 hrsz.-ú ingatlanra – a magyar építészetről szóló 2023. évi C. törvény 92. § (8) bekezdésének megfelelően – az ingatlan-nyilvántartásról szóló 1997. évi CXLI. törvény (a továbbiakban: Inytv.) 17. § (1) bekezdés 16. pontja szerinti településrendezési kötelezettség ténye – a településrendezési szerződés aláírását követő 30 napon belül – feljegyzésre kerüljön az Önkormányzat javára. Költségviselő mint tulajdonos nyilatkozata az Inytv. 29. §-a alapján kifejezett bejegyzési engedélynek minősül. </w:t>
      </w:r>
    </w:p>
    <w:p w:rsidR="00A346DD" w:rsidRPr="00807A45" w:rsidRDefault="00A346DD" w:rsidP="00A346DD">
      <w:pPr>
        <w:spacing w:after="120"/>
        <w:ind w:left="567"/>
        <w:rPr>
          <w:rFonts w:ascii="Tahoma" w:hAnsi="Tahoma" w:cs="Tahoma"/>
          <w:color w:val="000080"/>
          <w:szCs w:val="24"/>
        </w:rPr>
      </w:pPr>
      <w:r w:rsidRPr="00807A45">
        <w:rPr>
          <w:rFonts w:ascii="Tahoma" w:hAnsi="Tahoma" w:cs="Tahoma"/>
          <w:color w:val="000080"/>
          <w:szCs w:val="24"/>
        </w:rPr>
        <w:t xml:space="preserve">Az Önkormányzat kötelezettséget vállal arra, ha Költségviselő a szerződésben vállalt kötelezettségeiket – különösen a 12.), 14.) és 15.) pontban foglaltakat – teljesíti, az együttes teljesítést követő 15 napon belül a magyar építészetről szóló 2023. évi C. törvény 92. § (8) bekezdése alapján megkeresi az ingatlanügyi hatóságot a településrendezési kötelezettség tényének törlése érdekében. </w:t>
      </w:r>
    </w:p>
    <w:p w:rsidR="00A346DD" w:rsidRPr="00AD6204" w:rsidRDefault="00A346DD" w:rsidP="00A346DD">
      <w:pPr>
        <w:pStyle w:val="Listaszerbekezds"/>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t xml:space="preserve">Költségviselő szavatosságot vállal, hogy rendelkezik minden szükséges joggal és felhatalmazással, hogy a jelen megállapodást megkösse, illetve teljesítse. Az Önkormányzat képviseletében eljáró polgármester a </w:t>
      </w:r>
      <w:r w:rsidRPr="00AD6204">
        <w:rPr>
          <w:rFonts w:ascii="Tahoma" w:hAnsi="Tahoma" w:cs="Tahoma"/>
          <w:color w:val="000080"/>
          <w:szCs w:val="24"/>
        </w:rPr>
        <w:t>Közgyűlés 391/2024. (XII.12.) határozata alapján jogosult a szerződés aláírására.</w:t>
      </w:r>
    </w:p>
    <w:p w:rsidR="00A346DD" w:rsidRPr="00807A45" w:rsidRDefault="00A346DD" w:rsidP="00A346DD">
      <w:pPr>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t>A szerződő felek rögzítik, hogy a jelen megállapodás teljesítése során kötelesek együttműködni. A szerződő felek kötelesek egymást minden, a jelen szerződés teljesítését érintő felmerült tényről, körülményről haladéktalanul értesíteni.</w:t>
      </w:r>
    </w:p>
    <w:p w:rsidR="00A346DD" w:rsidRPr="00807A45" w:rsidRDefault="00A346DD" w:rsidP="00A346DD">
      <w:pPr>
        <w:spacing w:after="40"/>
        <w:ind w:left="567"/>
        <w:rPr>
          <w:rFonts w:ascii="Tahoma" w:hAnsi="Tahoma" w:cs="Tahoma"/>
          <w:color w:val="000080"/>
          <w:szCs w:val="24"/>
        </w:rPr>
      </w:pPr>
      <w:r w:rsidRPr="00807A45">
        <w:rPr>
          <w:rFonts w:ascii="Tahoma" w:hAnsi="Tahoma" w:cs="Tahoma"/>
          <w:color w:val="000080"/>
          <w:szCs w:val="24"/>
        </w:rPr>
        <w:t>A szerződő felek értesítési címe:</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Az Önkormányzat esetében:</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 xml:space="preserve">Név: </w:t>
      </w:r>
      <w:r w:rsidRPr="00807A45">
        <w:rPr>
          <w:rFonts w:ascii="Tahoma" w:hAnsi="Tahoma" w:cs="Tahoma"/>
          <w:color w:val="000080"/>
          <w:szCs w:val="24"/>
        </w:rPr>
        <w:tab/>
      </w:r>
      <w:r w:rsidRPr="00807A45">
        <w:rPr>
          <w:rFonts w:ascii="Tahoma" w:hAnsi="Tahoma" w:cs="Tahoma"/>
          <w:color w:val="000080"/>
          <w:szCs w:val="24"/>
        </w:rPr>
        <w:tab/>
      </w:r>
      <w:r w:rsidRPr="00807A45">
        <w:rPr>
          <w:rFonts w:ascii="Tahoma" w:hAnsi="Tahoma" w:cs="Tahoma"/>
          <w:color w:val="000080"/>
          <w:szCs w:val="24"/>
        </w:rPr>
        <w:tab/>
        <w:t>Porga Gyula polgármester</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Levelezési cím:</w:t>
      </w:r>
      <w:r w:rsidRPr="00807A45">
        <w:rPr>
          <w:rFonts w:ascii="Tahoma" w:hAnsi="Tahoma" w:cs="Tahoma"/>
          <w:color w:val="000080"/>
          <w:szCs w:val="24"/>
        </w:rPr>
        <w:tab/>
        <w:t>8200 Veszprém, Óváros tér 9.</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telefon:</w:t>
      </w:r>
      <w:r w:rsidRPr="00807A45">
        <w:rPr>
          <w:rFonts w:ascii="Tahoma" w:hAnsi="Tahoma" w:cs="Tahoma"/>
          <w:color w:val="000080"/>
          <w:szCs w:val="24"/>
        </w:rPr>
        <w:tab/>
      </w:r>
      <w:r w:rsidRPr="00807A45">
        <w:rPr>
          <w:rFonts w:ascii="Tahoma" w:hAnsi="Tahoma" w:cs="Tahoma"/>
          <w:color w:val="000080"/>
          <w:szCs w:val="24"/>
        </w:rPr>
        <w:tab/>
      </w:r>
      <w:r w:rsidRPr="00807A45">
        <w:rPr>
          <w:rFonts w:ascii="Tahoma" w:hAnsi="Tahoma" w:cs="Tahoma"/>
          <w:color w:val="000080"/>
          <w:szCs w:val="24"/>
        </w:rPr>
        <w:tab/>
        <w:t>88-549-100 mellék #101</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 xml:space="preserve">e-mail: </w:t>
      </w:r>
      <w:r w:rsidRPr="00807A45">
        <w:rPr>
          <w:rFonts w:ascii="Tahoma" w:hAnsi="Tahoma" w:cs="Tahoma"/>
          <w:color w:val="000080"/>
          <w:szCs w:val="24"/>
        </w:rPr>
        <w:tab/>
      </w:r>
      <w:r w:rsidRPr="00807A45">
        <w:rPr>
          <w:rFonts w:ascii="Tahoma" w:hAnsi="Tahoma" w:cs="Tahoma"/>
          <w:color w:val="000080"/>
          <w:szCs w:val="24"/>
        </w:rPr>
        <w:tab/>
      </w:r>
      <w:r w:rsidRPr="00807A45">
        <w:rPr>
          <w:rFonts w:ascii="Tahoma" w:hAnsi="Tahoma" w:cs="Tahoma"/>
          <w:color w:val="000080"/>
          <w:szCs w:val="24"/>
        </w:rPr>
        <w:tab/>
        <w:t>porga.gyula@veszprem.hu</w:t>
      </w:r>
    </w:p>
    <w:p w:rsidR="00A346DD" w:rsidRPr="00807A45" w:rsidRDefault="00A346DD" w:rsidP="00A346DD">
      <w:pPr>
        <w:spacing w:after="80"/>
        <w:ind w:left="567"/>
        <w:rPr>
          <w:rFonts w:ascii="Tahoma" w:hAnsi="Tahoma" w:cs="Tahoma"/>
          <w:color w:val="000080"/>
          <w:szCs w:val="24"/>
        </w:rPr>
      </w:pPr>
      <w:r w:rsidRPr="00807A45">
        <w:rPr>
          <w:rFonts w:ascii="Tahoma" w:hAnsi="Tahoma" w:cs="Tahoma"/>
          <w:color w:val="000080"/>
          <w:szCs w:val="24"/>
        </w:rPr>
        <w:t xml:space="preserve">fax: </w:t>
      </w:r>
      <w:r w:rsidRPr="00807A45">
        <w:rPr>
          <w:rFonts w:ascii="Tahoma" w:hAnsi="Tahoma" w:cs="Tahoma"/>
          <w:color w:val="000080"/>
          <w:szCs w:val="24"/>
        </w:rPr>
        <w:tab/>
      </w:r>
      <w:r w:rsidRPr="00807A45">
        <w:rPr>
          <w:rFonts w:ascii="Tahoma" w:hAnsi="Tahoma" w:cs="Tahoma"/>
          <w:color w:val="000080"/>
          <w:szCs w:val="24"/>
        </w:rPr>
        <w:tab/>
      </w:r>
      <w:r w:rsidRPr="00807A45">
        <w:rPr>
          <w:rFonts w:ascii="Tahoma" w:hAnsi="Tahoma" w:cs="Tahoma"/>
          <w:color w:val="000080"/>
          <w:szCs w:val="24"/>
        </w:rPr>
        <w:tab/>
        <w:t>88-549-268</w:t>
      </w:r>
    </w:p>
    <w:p w:rsidR="00A346DD" w:rsidRPr="00807A45" w:rsidRDefault="00A346DD" w:rsidP="00A346DD">
      <w:pPr>
        <w:spacing w:after="40"/>
        <w:ind w:left="567"/>
        <w:rPr>
          <w:rFonts w:ascii="Tahoma" w:hAnsi="Tahoma" w:cs="Tahoma"/>
          <w:b/>
          <w:color w:val="000080"/>
          <w:szCs w:val="24"/>
        </w:rPr>
      </w:pPr>
      <w:r w:rsidRPr="00807A45">
        <w:rPr>
          <w:rFonts w:ascii="Tahoma" w:hAnsi="Tahoma" w:cs="Tahoma"/>
          <w:color w:val="000080"/>
          <w:szCs w:val="24"/>
        </w:rPr>
        <w:t>A Költségviselő esetében:</w:t>
      </w:r>
    </w:p>
    <w:p w:rsidR="00A346DD" w:rsidRPr="00807A45" w:rsidRDefault="00A346DD" w:rsidP="00A346DD">
      <w:pPr>
        <w:ind w:left="2835" w:hanging="2268"/>
        <w:rPr>
          <w:rFonts w:ascii="Tahoma" w:hAnsi="Tahoma" w:cs="Tahoma"/>
          <w:color w:val="000080"/>
          <w:szCs w:val="24"/>
        </w:rPr>
      </w:pPr>
      <w:r w:rsidRPr="00807A45">
        <w:rPr>
          <w:rFonts w:ascii="Tahoma" w:hAnsi="Tahoma" w:cs="Tahoma"/>
          <w:color w:val="000080"/>
          <w:szCs w:val="24"/>
        </w:rPr>
        <w:t xml:space="preserve">Név: </w:t>
      </w:r>
      <w:r w:rsidRPr="00807A45">
        <w:rPr>
          <w:rFonts w:ascii="Tahoma" w:hAnsi="Tahoma" w:cs="Tahoma"/>
          <w:color w:val="000080"/>
          <w:szCs w:val="24"/>
        </w:rPr>
        <w:tab/>
        <w:t>Kocsis Fülöp érsek metropolita; Dr. Seszták István Pál főhelynök</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Levelezési cím:</w:t>
      </w:r>
      <w:r w:rsidRPr="00807A45">
        <w:rPr>
          <w:rFonts w:ascii="Tahoma" w:hAnsi="Tahoma" w:cs="Tahoma"/>
          <w:color w:val="000080"/>
          <w:szCs w:val="24"/>
        </w:rPr>
        <w:tab/>
        <w:t>4025 Debrecen, Petőfi tér 8.</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 xml:space="preserve">telefon:  </w:t>
      </w:r>
      <w:r w:rsidRPr="00807A45">
        <w:rPr>
          <w:rFonts w:ascii="Tahoma" w:hAnsi="Tahoma" w:cs="Tahoma"/>
          <w:color w:val="000080"/>
          <w:szCs w:val="24"/>
        </w:rPr>
        <w:tab/>
      </w:r>
      <w:r w:rsidRPr="00807A45">
        <w:rPr>
          <w:rFonts w:ascii="Tahoma" w:hAnsi="Tahoma" w:cs="Tahoma"/>
          <w:color w:val="000080"/>
          <w:szCs w:val="24"/>
        </w:rPr>
        <w:tab/>
        <w:t>+36 52 870 560</w:t>
      </w:r>
    </w:p>
    <w:p w:rsidR="00A346DD" w:rsidRPr="00807A45" w:rsidRDefault="00A346DD" w:rsidP="00A346DD">
      <w:pPr>
        <w:ind w:left="567"/>
        <w:rPr>
          <w:rFonts w:ascii="Tahoma" w:hAnsi="Tahoma" w:cs="Tahoma"/>
          <w:color w:val="000080"/>
          <w:szCs w:val="24"/>
        </w:rPr>
      </w:pPr>
      <w:r w:rsidRPr="00807A45">
        <w:rPr>
          <w:rFonts w:ascii="Tahoma" w:hAnsi="Tahoma" w:cs="Tahoma"/>
          <w:color w:val="000080"/>
          <w:szCs w:val="24"/>
        </w:rPr>
        <w:t>e-mail:</w:t>
      </w:r>
      <w:r w:rsidRPr="00807A45">
        <w:rPr>
          <w:rFonts w:ascii="Tahoma" w:hAnsi="Tahoma" w:cs="Tahoma"/>
          <w:color w:val="000080"/>
          <w:szCs w:val="24"/>
        </w:rPr>
        <w:tab/>
      </w:r>
      <w:r w:rsidRPr="00807A45">
        <w:rPr>
          <w:rFonts w:ascii="Tahoma" w:hAnsi="Tahoma" w:cs="Tahoma"/>
          <w:color w:val="000080"/>
          <w:szCs w:val="24"/>
        </w:rPr>
        <w:tab/>
      </w:r>
      <w:r w:rsidRPr="00807A45">
        <w:rPr>
          <w:rFonts w:ascii="Tahoma" w:hAnsi="Tahoma" w:cs="Tahoma"/>
          <w:color w:val="000080"/>
          <w:szCs w:val="24"/>
        </w:rPr>
        <w:tab/>
        <w:t>fohelynok@hd.gorogkatolikus.hu</w:t>
      </w:r>
    </w:p>
    <w:p w:rsidR="00A346DD" w:rsidRPr="00807A45" w:rsidRDefault="00A346DD" w:rsidP="00A346DD">
      <w:pPr>
        <w:ind w:left="567"/>
        <w:rPr>
          <w:rFonts w:ascii="Tahoma" w:hAnsi="Tahoma" w:cs="Tahoma"/>
          <w:color w:val="000080"/>
          <w:szCs w:val="24"/>
        </w:rPr>
      </w:pPr>
    </w:p>
    <w:p w:rsidR="00A346DD" w:rsidRPr="00807A45" w:rsidRDefault="00A346DD" w:rsidP="00A346DD">
      <w:pPr>
        <w:ind w:left="567" w:hanging="567"/>
        <w:jc w:val="center"/>
        <w:rPr>
          <w:rFonts w:ascii="Tahoma" w:hAnsi="Tahoma" w:cs="Tahoma"/>
          <w:color w:val="000080"/>
          <w:szCs w:val="24"/>
        </w:rPr>
      </w:pPr>
    </w:p>
    <w:p w:rsidR="00A346DD" w:rsidRPr="00807A45" w:rsidRDefault="00A346DD" w:rsidP="00A346DD">
      <w:pPr>
        <w:ind w:left="567" w:hanging="567"/>
        <w:jc w:val="center"/>
        <w:rPr>
          <w:rFonts w:ascii="Tahoma" w:hAnsi="Tahoma" w:cs="Tahoma"/>
          <w:b/>
          <w:color w:val="000080"/>
          <w:szCs w:val="24"/>
        </w:rPr>
      </w:pPr>
      <w:r w:rsidRPr="00807A45">
        <w:rPr>
          <w:rFonts w:ascii="Tahoma" w:hAnsi="Tahoma" w:cs="Tahoma"/>
          <w:b/>
          <w:color w:val="000080"/>
          <w:szCs w:val="24"/>
        </w:rPr>
        <w:t>III.</w:t>
      </w:r>
    </w:p>
    <w:p w:rsidR="00A346DD" w:rsidRPr="00807A45" w:rsidRDefault="00A346DD" w:rsidP="00A346DD">
      <w:pPr>
        <w:spacing w:after="160"/>
        <w:ind w:left="567" w:hanging="567"/>
        <w:jc w:val="center"/>
        <w:rPr>
          <w:rFonts w:ascii="Tahoma" w:hAnsi="Tahoma" w:cs="Tahoma"/>
          <w:b/>
          <w:color w:val="000080"/>
          <w:szCs w:val="24"/>
        </w:rPr>
      </w:pPr>
      <w:r w:rsidRPr="00807A45">
        <w:rPr>
          <w:rFonts w:ascii="Tahoma" w:hAnsi="Tahoma" w:cs="Tahoma"/>
          <w:b/>
          <w:color w:val="000080"/>
          <w:szCs w:val="24"/>
        </w:rPr>
        <w:t>Egyéb rendelkezések</w:t>
      </w:r>
    </w:p>
    <w:p w:rsidR="00A346DD" w:rsidRPr="00807A45" w:rsidRDefault="00A346DD" w:rsidP="00A346DD">
      <w:pPr>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lastRenderedPageBreak/>
        <w:t>A jelen szerződésben nem szabályozott kérdésekben a Polgári Törvénykönyvről szóló 2013. évi V. törvény, a magyar építészetről szóló 2023. évi C. törvény és az egyéb hatályos magyar jogszabályok az irányadóak.</w:t>
      </w:r>
    </w:p>
    <w:p w:rsidR="00A346DD" w:rsidRPr="00807A45" w:rsidRDefault="00A346DD" w:rsidP="00A346DD">
      <w:pPr>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t>Jelen szerződés módosítása kizárólag írásban érvényes.</w:t>
      </w:r>
    </w:p>
    <w:p w:rsidR="00A346DD" w:rsidRPr="00807A45" w:rsidRDefault="00A346DD" w:rsidP="00A346DD">
      <w:pPr>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t>Jelen szerződés annak mindkét fél által történő aláírása napján lép hatályba azzal a kiegészítő feltétellel, hogy Önkormányzat Közgyűlése elfogadó határozatot hoz a Kérelmező által benyújtott, a Veszprém 2364/44 hrsz.-ú ingatlant érintő településrendezési eszközök módosítására vonatkozó telepítési tanulmánytervről.</w:t>
      </w:r>
    </w:p>
    <w:p w:rsidR="00A346DD" w:rsidRPr="00807A45" w:rsidRDefault="00A346DD" w:rsidP="00A346DD">
      <w:pPr>
        <w:numPr>
          <w:ilvl w:val="0"/>
          <w:numId w:val="10"/>
        </w:numPr>
        <w:spacing w:after="120"/>
        <w:ind w:left="567" w:hanging="567"/>
        <w:rPr>
          <w:rFonts w:ascii="Tahoma" w:hAnsi="Tahoma" w:cs="Tahoma"/>
          <w:color w:val="000080"/>
          <w:szCs w:val="24"/>
        </w:rPr>
      </w:pPr>
      <w:r w:rsidRPr="00807A45">
        <w:rPr>
          <w:rFonts w:ascii="Tahoma" w:hAnsi="Tahoma" w:cs="Tahoma"/>
          <w:color w:val="000080"/>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807A45" w:rsidRDefault="00A346DD" w:rsidP="00A346DD">
      <w:pPr>
        <w:ind w:left="567" w:hanging="567"/>
        <w:rPr>
          <w:rFonts w:ascii="Tahoma" w:hAnsi="Tahoma" w:cs="Tahoma"/>
          <w:color w:val="000080"/>
          <w:szCs w:val="24"/>
        </w:rPr>
      </w:pPr>
    </w:p>
    <w:p w:rsidR="00A346DD" w:rsidRPr="00807A45" w:rsidRDefault="00A346DD" w:rsidP="00A346DD">
      <w:pPr>
        <w:ind w:left="567" w:hanging="567"/>
        <w:rPr>
          <w:rFonts w:ascii="Tahoma" w:hAnsi="Tahoma" w:cs="Tahoma"/>
          <w:color w:val="000080"/>
          <w:szCs w:val="24"/>
        </w:rPr>
      </w:pPr>
      <w:r w:rsidRPr="00807A45">
        <w:rPr>
          <w:rFonts w:ascii="Tahoma" w:hAnsi="Tahoma" w:cs="Tahoma"/>
          <w:color w:val="000080"/>
          <w:szCs w:val="24"/>
        </w:rPr>
        <w:t>A felek jelen megállapodást annak elolvasása és értelmezése után – mint akaratukkal mindenben egyezőt – jóváhagyólag aláírták.</w:t>
      </w:r>
    </w:p>
    <w:p w:rsidR="00A346DD" w:rsidRPr="00807A45" w:rsidRDefault="00A346DD" w:rsidP="00A346DD">
      <w:pPr>
        <w:ind w:left="567" w:hanging="567"/>
        <w:rPr>
          <w:rFonts w:ascii="Tahoma" w:hAnsi="Tahoma" w:cs="Tahoma"/>
          <w:color w:val="000080"/>
          <w:szCs w:val="24"/>
        </w:rPr>
      </w:pPr>
    </w:p>
    <w:p w:rsidR="00A346DD" w:rsidRPr="00807A45" w:rsidRDefault="00A346DD" w:rsidP="00A346DD">
      <w:pPr>
        <w:rPr>
          <w:rFonts w:ascii="Tahoma" w:hAnsi="Tahoma" w:cs="Tahoma"/>
          <w:color w:val="000080"/>
          <w:szCs w:val="24"/>
        </w:rPr>
      </w:pPr>
      <w:r w:rsidRPr="00807A45">
        <w:rPr>
          <w:rFonts w:ascii="Tahoma" w:hAnsi="Tahoma" w:cs="Tahoma"/>
          <w:color w:val="000080"/>
          <w:szCs w:val="24"/>
        </w:rPr>
        <w:t xml:space="preserve">Veszprém, 2024.                .                                     Veszprém, 2024.           </w:t>
      </w:r>
    </w:p>
    <w:p w:rsidR="00A346DD" w:rsidRPr="00807A45" w:rsidRDefault="00A346DD" w:rsidP="00A346DD">
      <w:pPr>
        <w:rPr>
          <w:rFonts w:ascii="Tahoma" w:hAnsi="Tahoma" w:cs="Tahoma"/>
          <w:color w:val="000080"/>
          <w:szCs w:val="24"/>
        </w:rPr>
      </w:pPr>
    </w:p>
    <w:p w:rsidR="00A346DD" w:rsidRPr="00807A45" w:rsidRDefault="00A346DD" w:rsidP="00A346DD">
      <w:pPr>
        <w:rPr>
          <w:rFonts w:ascii="Tahoma" w:hAnsi="Tahoma" w:cs="Tahoma"/>
          <w:color w:val="000080"/>
          <w:szCs w:val="24"/>
        </w:rPr>
      </w:pPr>
    </w:p>
    <w:p w:rsidR="00A346DD" w:rsidRPr="00807A45" w:rsidRDefault="00A346DD" w:rsidP="00A346DD">
      <w:pPr>
        <w:rPr>
          <w:rFonts w:ascii="Tahoma" w:hAnsi="Tahoma" w:cs="Tahoma"/>
          <w:color w:val="000080"/>
          <w:szCs w:val="24"/>
        </w:rPr>
      </w:pPr>
    </w:p>
    <w:tbl>
      <w:tblPr>
        <w:tblW w:w="0" w:type="auto"/>
        <w:tblLook w:val="04A0" w:firstRow="1" w:lastRow="0" w:firstColumn="1" w:lastColumn="0" w:noHBand="0" w:noVBand="1"/>
      </w:tblPr>
      <w:tblGrid>
        <w:gridCol w:w="4606"/>
        <w:gridCol w:w="4606"/>
      </w:tblGrid>
      <w:tr w:rsidR="00A346DD" w:rsidRPr="00807A45" w:rsidTr="00A346DD">
        <w:tc>
          <w:tcPr>
            <w:tcW w:w="4606" w:type="dxa"/>
            <w:hideMark/>
          </w:tcPr>
          <w:p w:rsidR="00A346DD" w:rsidRPr="00807A45" w:rsidRDefault="00A346DD" w:rsidP="00A346DD">
            <w:pPr>
              <w:overflowPunct w:val="0"/>
              <w:autoSpaceDE w:val="0"/>
              <w:autoSpaceDN w:val="0"/>
              <w:adjustRightInd w:val="0"/>
              <w:spacing w:line="256" w:lineRule="auto"/>
              <w:jc w:val="center"/>
              <w:textAlignment w:val="baseline"/>
              <w:rPr>
                <w:rFonts w:ascii="Tahoma" w:hAnsi="Tahoma" w:cs="Tahoma"/>
                <w:b/>
                <w:color w:val="000080"/>
                <w:szCs w:val="24"/>
                <w:u w:val="double"/>
                <w:lang w:eastAsia="en-US"/>
              </w:rPr>
            </w:pPr>
            <w:r w:rsidRPr="00807A45">
              <w:rPr>
                <w:rFonts w:ascii="Tahoma" w:hAnsi="Tahoma" w:cs="Tahoma"/>
                <w:b/>
                <w:snapToGrid w:val="0"/>
                <w:color w:val="000080"/>
                <w:szCs w:val="24"/>
                <w:u w:val="double"/>
                <w:lang w:eastAsia="en-US"/>
              </w:rPr>
              <w:t>………………………………..</w:t>
            </w:r>
          </w:p>
          <w:p w:rsidR="00A346DD" w:rsidRPr="00807A45" w:rsidRDefault="00A346DD" w:rsidP="00A346DD">
            <w:pPr>
              <w:overflowPunct w:val="0"/>
              <w:autoSpaceDE w:val="0"/>
              <w:autoSpaceDN w:val="0"/>
              <w:adjustRightInd w:val="0"/>
              <w:spacing w:line="256" w:lineRule="auto"/>
              <w:jc w:val="center"/>
              <w:textAlignment w:val="baseline"/>
              <w:rPr>
                <w:rFonts w:ascii="Tahoma" w:hAnsi="Tahoma" w:cs="Tahoma"/>
                <w:b/>
                <w:color w:val="000080"/>
                <w:szCs w:val="24"/>
                <w:lang w:eastAsia="en-US"/>
              </w:rPr>
            </w:pPr>
          </w:p>
          <w:p w:rsidR="00A346DD" w:rsidRPr="00807A45" w:rsidRDefault="00A346DD" w:rsidP="00A346DD">
            <w:pPr>
              <w:spacing w:line="256" w:lineRule="auto"/>
              <w:jc w:val="center"/>
              <w:rPr>
                <w:rFonts w:ascii="Tahoma" w:hAnsi="Tahoma" w:cs="Tahoma"/>
                <w:b/>
                <w:color w:val="000080"/>
                <w:szCs w:val="24"/>
                <w:lang w:eastAsia="en-US"/>
              </w:rPr>
            </w:pPr>
            <w:r w:rsidRPr="00807A45">
              <w:rPr>
                <w:rFonts w:ascii="Tahoma" w:hAnsi="Tahoma" w:cs="Tahoma"/>
                <w:b/>
                <w:color w:val="000080"/>
                <w:szCs w:val="24"/>
                <w:lang w:eastAsia="en-US"/>
              </w:rPr>
              <w:t>Hajdúdorogi Metropolitai Egyház</w:t>
            </w:r>
          </w:p>
          <w:p w:rsidR="00A346DD" w:rsidRPr="00807A45" w:rsidRDefault="00A346DD" w:rsidP="00A346DD">
            <w:pPr>
              <w:spacing w:line="256" w:lineRule="auto"/>
              <w:jc w:val="center"/>
              <w:rPr>
                <w:rFonts w:ascii="Tahoma" w:hAnsi="Tahoma" w:cs="Tahoma"/>
                <w:b/>
                <w:color w:val="000080"/>
                <w:szCs w:val="24"/>
                <w:lang w:eastAsia="en-US"/>
              </w:rPr>
            </w:pPr>
            <w:r w:rsidRPr="00807A45">
              <w:rPr>
                <w:rFonts w:ascii="Tahoma" w:hAnsi="Tahoma" w:cs="Tahoma"/>
                <w:b/>
                <w:color w:val="000080"/>
                <w:szCs w:val="24"/>
                <w:lang w:eastAsia="en-US"/>
              </w:rPr>
              <w:t>képviseletében eljár:</w:t>
            </w:r>
          </w:p>
          <w:p w:rsidR="00A346DD" w:rsidRPr="00807A45" w:rsidRDefault="00A346DD" w:rsidP="00A346DD">
            <w:pPr>
              <w:spacing w:line="256" w:lineRule="auto"/>
              <w:jc w:val="center"/>
              <w:rPr>
                <w:rFonts w:ascii="Tahoma" w:hAnsi="Tahoma" w:cs="Tahoma"/>
                <w:b/>
                <w:color w:val="000080"/>
                <w:szCs w:val="24"/>
                <w:lang w:eastAsia="en-US"/>
              </w:rPr>
            </w:pPr>
            <w:r w:rsidRPr="00807A45">
              <w:rPr>
                <w:rFonts w:ascii="Tahoma" w:hAnsi="Tahoma" w:cs="Tahoma"/>
                <w:b/>
                <w:color w:val="000080"/>
                <w:szCs w:val="24"/>
              </w:rPr>
              <w:t>Kocsis Fülöp érsek-metropolita</w:t>
            </w:r>
          </w:p>
        </w:tc>
        <w:tc>
          <w:tcPr>
            <w:tcW w:w="4606" w:type="dxa"/>
            <w:hideMark/>
          </w:tcPr>
          <w:p w:rsidR="00A346DD" w:rsidRPr="00807A45" w:rsidRDefault="00A346DD" w:rsidP="00A346DD">
            <w:pPr>
              <w:overflowPunct w:val="0"/>
              <w:autoSpaceDE w:val="0"/>
              <w:autoSpaceDN w:val="0"/>
              <w:adjustRightInd w:val="0"/>
              <w:spacing w:line="256" w:lineRule="auto"/>
              <w:jc w:val="center"/>
              <w:textAlignment w:val="baseline"/>
              <w:rPr>
                <w:rFonts w:ascii="Tahoma" w:hAnsi="Tahoma" w:cs="Tahoma"/>
                <w:b/>
                <w:color w:val="000080"/>
                <w:szCs w:val="24"/>
                <w:u w:val="double"/>
                <w:lang w:eastAsia="en-US"/>
              </w:rPr>
            </w:pPr>
            <w:r w:rsidRPr="00807A45">
              <w:rPr>
                <w:rFonts w:ascii="Tahoma" w:hAnsi="Tahoma" w:cs="Tahoma"/>
                <w:b/>
                <w:snapToGrid w:val="0"/>
                <w:color w:val="000080"/>
                <w:szCs w:val="24"/>
                <w:u w:val="double"/>
                <w:lang w:eastAsia="en-US"/>
              </w:rPr>
              <w:t>………………………………..</w:t>
            </w:r>
          </w:p>
          <w:p w:rsidR="00A346DD" w:rsidRPr="00807A45" w:rsidRDefault="00A346DD" w:rsidP="00A346DD">
            <w:pPr>
              <w:keepNext/>
              <w:spacing w:line="256" w:lineRule="auto"/>
              <w:jc w:val="center"/>
              <w:outlineLvl w:val="0"/>
              <w:rPr>
                <w:rFonts w:ascii="Tahoma" w:hAnsi="Tahoma" w:cs="Tahoma"/>
                <w:b/>
                <w:color w:val="000080"/>
                <w:szCs w:val="24"/>
                <w:lang w:eastAsia="en-US"/>
              </w:rPr>
            </w:pPr>
            <w:r w:rsidRPr="00807A45">
              <w:rPr>
                <w:rFonts w:ascii="Tahoma" w:hAnsi="Tahoma" w:cs="Tahoma"/>
                <w:b/>
                <w:color w:val="000080"/>
                <w:szCs w:val="24"/>
                <w:lang w:eastAsia="en-US"/>
              </w:rPr>
              <w:t>Veszprém Megyei Jogú Város Önkormányzata</w:t>
            </w:r>
          </w:p>
          <w:p w:rsidR="00A346DD" w:rsidRPr="00807A45" w:rsidRDefault="00A346DD" w:rsidP="00A346DD">
            <w:pPr>
              <w:spacing w:line="256" w:lineRule="auto"/>
              <w:jc w:val="center"/>
              <w:rPr>
                <w:rFonts w:ascii="Tahoma" w:hAnsi="Tahoma" w:cs="Tahoma"/>
                <w:b/>
                <w:bCs/>
                <w:color w:val="000080"/>
                <w:szCs w:val="24"/>
                <w:lang w:eastAsia="en-US"/>
              </w:rPr>
            </w:pPr>
            <w:r w:rsidRPr="00807A45">
              <w:rPr>
                <w:rFonts w:ascii="Tahoma" w:hAnsi="Tahoma" w:cs="Tahoma"/>
                <w:b/>
                <w:bCs/>
                <w:color w:val="000080"/>
                <w:szCs w:val="24"/>
                <w:lang w:eastAsia="en-US"/>
              </w:rPr>
              <w:t>képviseletében eljár:</w:t>
            </w:r>
          </w:p>
          <w:p w:rsidR="00A346DD" w:rsidRPr="00807A45" w:rsidRDefault="00A346DD" w:rsidP="00A346DD">
            <w:pPr>
              <w:spacing w:line="256" w:lineRule="auto"/>
              <w:jc w:val="center"/>
              <w:rPr>
                <w:rFonts w:ascii="Tahoma" w:hAnsi="Tahoma" w:cs="Tahoma"/>
                <w:color w:val="000080"/>
                <w:szCs w:val="24"/>
                <w:lang w:eastAsia="en-US"/>
              </w:rPr>
            </w:pPr>
            <w:r w:rsidRPr="00807A45">
              <w:rPr>
                <w:rFonts w:ascii="Tahoma" w:hAnsi="Tahoma" w:cs="Tahoma"/>
                <w:b/>
                <w:bCs/>
                <w:color w:val="000080"/>
                <w:szCs w:val="24"/>
                <w:lang w:eastAsia="en-US"/>
              </w:rPr>
              <w:t xml:space="preserve">Porga Gyula </w:t>
            </w:r>
            <w:r w:rsidRPr="00807A45">
              <w:rPr>
                <w:rFonts w:ascii="Tahoma" w:hAnsi="Tahoma" w:cs="Tahoma"/>
                <w:b/>
                <w:color w:val="000080"/>
                <w:szCs w:val="24"/>
                <w:lang w:eastAsia="en-US"/>
              </w:rPr>
              <w:t>polgármester</w:t>
            </w:r>
          </w:p>
        </w:tc>
      </w:tr>
    </w:tbl>
    <w:p w:rsidR="00A346DD" w:rsidRDefault="00A346DD"/>
    <w:p w:rsidR="00A346DD" w:rsidRDefault="00A346DD">
      <w:pPr>
        <w:spacing w:after="160" w:line="259" w:lineRule="auto"/>
        <w:jc w:val="left"/>
      </w:pPr>
      <w:r>
        <w:br w:type="page"/>
      </w:r>
    </w:p>
    <w:p w:rsidR="00A346DD" w:rsidRPr="00CA0ECE" w:rsidRDefault="00A346DD" w:rsidP="00A346DD">
      <w:pPr>
        <w:pStyle w:val="Cmsor1"/>
        <w:numPr>
          <w:ilvl w:val="0"/>
          <w:numId w:val="0"/>
        </w:numPr>
        <w:rPr>
          <w:rFonts w:ascii="Tahoma" w:hAnsi="Tahoma" w:cs="Tahoma"/>
          <w:b w:val="0"/>
          <w:color w:val="000080"/>
          <w:sz w:val="24"/>
          <w:szCs w:val="24"/>
        </w:rPr>
      </w:pPr>
      <w:r w:rsidRPr="00CA0ECE">
        <w:rPr>
          <w:rFonts w:ascii="Tahoma" w:hAnsi="Tahoma" w:cs="Tahoma"/>
          <w:b w:val="0"/>
          <w:color w:val="000080"/>
          <w:sz w:val="24"/>
          <w:szCs w:val="24"/>
        </w:rPr>
        <w:lastRenderedPageBreak/>
        <w:t xml:space="preserve">Melléklet a </w:t>
      </w:r>
      <w:r>
        <w:rPr>
          <w:rFonts w:ascii="Tahoma" w:hAnsi="Tahoma" w:cs="Tahoma"/>
          <w:b w:val="0"/>
          <w:color w:val="000080"/>
          <w:sz w:val="24"/>
          <w:szCs w:val="24"/>
        </w:rPr>
        <w:t>392</w:t>
      </w:r>
      <w:r w:rsidRPr="00CA0ECE">
        <w:rPr>
          <w:rFonts w:ascii="Tahoma" w:hAnsi="Tahoma" w:cs="Tahoma"/>
          <w:b w:val="0"/>
          <w:color w:val="000080"/>
          <w:sz w:val="24"/>
          <w:szCs w:val="24"/>
        </w:rPr>
        <w:t>/2024. (</w:t>
      </w:r>
      <w:r>
        <w:rPr>
          <w:rFonts w:ascii="Tahoma" w:hAnsi="Tahoma" w:cs="Tahoma"/>
          <w:b w:val="0"/>
          <w:color w:val="000080"/>
          <w:sz w:val="24"/>
          <w:szCs w:val="24"/>
        </w:rPr>
        <w:t>XII.12.</w:t>
      </w:r>
      <w:r w:rsidRPr="00CA0ECE">
        <w:rPr>
          <w:rFonts w:ascii="Tahoma" w:hAnsi="Tahoma" w:cs="Tahoma"/>
          <w:b w:val="0"/>
          <w:color w:val="000080"/>
          <w:sz w:val="24"/>
          <w:szCs w:val="24"/>
        </w:rPr>
        <w:t>) határozathoz</w:t>
      </w:r>
    </w:p>
    <w:p w:rsidR="00A346DD" w:rsidRPr="00CA0ECE" w:rsidRDefault="00A346DD" w:rsidP="00A346DD">
      <w:pPr>
        <w:pStyle w:val="Cm"/>
        <w:ind w:left="6237"/>
        <w:jc w:val="left"/>
        <w:rPr>
          <w:rFonts w:ascii="Tahoma" w:hAnsi="Tahoma" w:cs="Tahoma"/>
          <w:b w:val="0"/>
          <w:color w:val="000080"/>
          <w:spacing w:val="0"/>
          <w:sz w:val="20"/>
        </w:rPr>
      </w:pPr>
      <w:r w:rsidRPr="00CA0ECE">
        <w:rPr>
          <w:rFonts w:ascii="Tahoma" w:hAnsi="Tahoma" w:cs="Tahoma"/>
          <w:b w:val="0"/>
          <w:color w:val="000080"/>
          <w:spacing w:val="0"/>
          <w:sz w:val="20"/>
        </w:rPr>
        <w:t>Ügyiratszám: PKB/946/2024.</w:t>
      </w:r>
    </w:p>
    <w:p w:rsidR="00A346DD" w:rsidRPr="00CA0ECE" w:rsidRDefault="00A346DD" w:rsidP="00A346DD">
      <w:pPr>
        <w:ind w:left="6237"/>
        <w:rPr>
          <w:rFonts w:ascii="Tahoma" w:hAnsi="Tahoma" w:cs="Tahoma"/>
          <w:color w:val="000080"/>
        </w:rPr>
      </w:pPr>
      <w:r w:rsidRPr="00CA0ECE">
        <w:rPr>
          <w:rFonts w:ascii="Tahoma" w:hAnsi="Tahoma" w:cs="Tahoma"/>
          <w:color w:val="000080"/>
        </w:rPr>
        <w:t xml:space="preserve">Ügyintéző: Szabó Berill </w:t>
      </w:r>
    </w:p>
    <w:p w:rsidR="00A346DD" w:rsidRPr="00CA0ECE" w:rsidRDefault="00A346DD" w:rsidP="00A346DD">
      <w:pPr>
        <w:rPr>
          <w:rFonts w:ascii="Tahoma" w:hAnsi="Tahoma" w:cs="Tahoma"/>
          <w:color w:val="000080"/>
          <w:szCs w:val="24"/>
        </w:rPr>
      </w:pPr>
    </w:p>
    <w:p w:rsidR="00A346DD" w:rsidRPr="00CA0ECE" w:rsidRDefault="00A346DD" w:rsidP="00A346DD">
      <w:pPr>
        <w:pStyle w:val="Cm"/>
        <w:rPr>
          <w:rFonts w:ascii="Tahoma" w:hAnsi="Tahoma" w:cs="Tahoma"/>
          <w:color w:val="000080"/>
          <w:sz w:val="28"/>
          <w:szCs w:val="28"/>
        </w:rPr>
      </w:pPr>
      <w:r w:rsidRPr="00CA0ECE">
        <w:rPr>
          <w:rFonts w:ascii="Tahoma" w:hAnsi="Tahoma" w:cs="Tahoma"/>
          <w:color w:val="000080"/>
          <w:sz w:val="28"/>
          <w:szCs w:val="28"/>
        </w:rPr>
        <w:t>TÁMOGATÁSI SZERZŐDÉS</w:t>
      </w:r>
    </w:p>
    <w:p w:rsidR="00A346DD" w:rsidRPr="00CA0ECE" w:rsidRDefault="00A346DD" w:rsidP="00A346DD">
      <w:pPr>
        <w:pStyle w:val="Cm"/>
        <w:jc w:val="left"/>
        <w:rPr>
          <w:rFonts w:ascii="Tahoma" w:hAnsi="Tahoma" w:cs="Tahoma"/>
          <w:color w:val="000080"/>
          <w:sz w:val="24"/>
          <w:szCs w:val="24"/>
        </w:rPr>
      </w:pPr>
    </w:p>
    <w:p w:rsidR="00A346DD" w:rsidRPr="00CA0ECE" w:rsidRDefault="00A346DD" w:rsidP="00A346DD">
      <w:pPr>
        <w:rPr>
          <w:rFonts w:ascii="Tahoma" w:hAnsi="Tahoma" w:cs="Tahoma"/>
          <w:color w:val="000080"/>
          <w:szCs w:val="24"/>
        </w:rPr>
      </w:pPr>
      <w:r w:rsidRPr="00CA0ECE">
        <w:rPr>
          <w:rFonts w:ascii="Tahoma" w:hAnsi="Tahoma" w:cs="Tahoma"/>
          <w:color w:val="000080"/>
          <w:szCs w:val="24"/>
        </w:rPr>
        <w:t xml:space="preserve">amely létrejött a PKB/946/2024. szerződés számon, egyrészről </w:t>
      </w:r>
      <w:r w:rsidRPr="00CA0ECE">
        <w:rPr>
          <w:rFonts w:ascii="Tahoma" w:hAnsi="Tahoma" w:cs="Tahoma"/>
          <w:b/>
          <w:color w:val="000080"/>
          <w:szCs w:val="24"/>
        </w:rPr>
        <w:t>Veszprém Megyei Jogú Város Önkormányzata</w:t>
      </w:r>
      <w:r w:rsidRPr="00CA0ECE">
        <w:rPr>
          <w:rFonts w:ascii="Tahoma" w:hAnsi="Tahoma" w:cs="Tahoma"/>
          <w:color w:val="000080"/>
          <w:szCs w:val="24"/>
        </w:rPr>
        <w:t xml:space="preserve"> (székhely: 8200 Veszprém, Óváros tér 9., adószám: 15734202-2-19; törzskönyvi azonosító szám: 734202, képviseli: </w:t>
      </w:r>
      <w:smartTag w:uri="urn:schemas-microsoft-com:office:smarttags" w:element="PersonName">
        <w:r w:rsidRPr="00CA0ECE">
          <w:rPr>
            <w:rFonts w:ascii="Tahoma" w:hAnsi="Tahoma" w:cs="Tahoma"/>
            <w:color w:val="000080"/>
            <w:szCs w:val="24"/>
          </w:rPr>
          <w:t>Porga Gyula</w:t>
        </w:r>
      </w:smartTag>
      <w:r w:rsidRPr="00CA0ECE">
        <w:rPr>
          <w:rFonts w:ascii="Tahoma" w:hAnsi="Tahoma" w:cs="Tahoma"/>
          <w:color w:val="000080"/>
          <w:szCs w:val="24"/>
        </w:rPr>
        <w:t xml:space="preserve"> polgármester) mint Támogató, </w:t>
      </w:r>
    </w:p>
    <w:p w:rsidR="00A346DD" w:rsidRPr="00CA0ECE" w:rsidRDefault="00A346DD" w:rsidP="00A346DD">
      <w:pPr>
        <w:rPr>
          <w:rFonts w:ascii="Tahoma" w:hAnsi="Tahoma" w:cs="Tahoma"/>
          <w:color w:val="000080"/>
          <w:szCs w:val="24"/>
        </w:rPr>
      </w:pPr>
    </w:p>
    <w:p w:rsidR="00A346DD" w:rsidRPr="00CA0ECE" w:rsidRDefault="00A346DD" w:rsidP="00A346DD">
      <w:pPr>
        <w:rPr>
          <w:rFonts w:ascii="Tahoma" w:hAnsi="Tahoma" w:cs="Tahoma"/>
          <w:color w:val="000080"/>
          <w:szCs w:val="24"/>
        </w:rPr>
      </w:pPr>
      <w:r w:rsidRPr="00CA0ECE">
        <w:rPr>
          <w:rFonts w:ascii="Tahoma" w:hAnsi="Tahoma" w:cs="Tahoma"/>
          <w:color w:val="000080"/>
          <w:szCs w:val="24"/>
        </w:rPr>
        <w:t>másrészről a</w:t>
      </w:r>
      <w:r w:rsidRPr="00CA0ECE">
        <w:rPr>
          <w:rFonts w:ascii="Tahoma" w:hAnsi="Tahoma" w:cs="Tahoma"/>
          <w:b/>
          <w:color w:val="000080"/>
          <w:szCs w:val="24"/>
        </w:rPr>
        <w:t xml:space="preserve"> </w:t>
      </w:r>
      <w:r w:rsidRPr="00CA0ECE">
        <w:rPr>
          <w:rFonts w:ascii="Tahoma" w:hAnsi="Tahoma" w:cs="Tahoma"/>
          <w:b/>
          <w:bCs/>
          <w:color w:val="000080"/>
          <w:szCs w:val="24"/>
        </w:rPr>
        <w:t>Veszprém Vármegyei Mentőszervezet 04</w:t>
      </w:r>
      <w:r w:rsidRPr="00CA0ECE">
        <w:rPr>
          <w:rFonts w:ascii="Tahoma" w:hAnsi="Tahoma" w:cs="Tahoma"/>
          <w:color w:val="000080"/>
          <w:szCs w:val="24"/>
        </w:rPr>
        <w:t xml:space="preserve"> </w:t>
      </w:r>
      <w:r w:rsidRPr="00CA0ECE">
        <w:rPr>
          <w:rFonts w:ascii="Tahoma" w:hAnsi="Tahoma" w:cs="Tahoma"/>
          <w:b/>
          <w:color w:val="000080"/>
          <w:szCs w:val="24"/>
        </w:rPr>
        <w:t xml:space="preserve">Alapítvány </w:t>
      </w:r>
      <w:r w:rsidRPr="00CA0ECE">
        <w:rPr>
          <w:rFonts w:ascii="Tahoma" w:hAnsi="Tahoma" w:cs="Tahoma"/>
          <w:color w:val="000080"/>
          <w:szCs w:val="24"/>
        </w:rPr>
        <w:t>(székhely: 8200 Veszprém, Almádi utca 34., adószám: 19262156-1-19, nyilvántartási száma: 19-01-0000175; képviseli: Dr. Raffay Istvánné elnök) mint Támogatott</w:t>
      </w:r>
    </w:p>
    <w:p w:rsidR="00A346DD" w:rsidRPr="00CA0ECE" w:rsidRDefault="00A346DD" w:rsidP="00A346DD">
      <w:pPr>
        <w:rPr>
          <w:rFonts w:ascii="Tahoma" w:hAnsi="Tahoma" w:cs="Tahoma"/>
          <w:color w:val="000080"/>
          <w:szCs w:val="24"/>
        </w:rPr>
      </w:pPr>
    </w:p>
    <w:p w:rsidR="00A346DD" w:rsidRPr="00CA0ECE" w:rsidRDefault="00A346DD" w:rsidP="00A346DD">
      <w:pPr>
        <w:rPr>
          <w:rFonts w:ascii="Tahoma" w:hAnsi="Tahoma" w:cs="Tahoma"/>
          <w:color w:val="000080"/>
          <w:szCs w:val="24"/>
        </w:rPr>
      </w:pPr>
      <w:r w:rsidRPr="00CA0ECE">
        <w:rPr>
          <w:rFonts w:ascii="Tahoma" w:hAnsi="Tahoma" w:cs="Tahoma"/>
          <w:color w:val="000080"/>
          <w:szCs w:val="24"/>
        </w:rPr>
        <w:t>között alulírott napon és helyen az alábbi feltételekkel:</w:t>
      </w:r>
    </w:p>
    <w:p w:rsidR="00A346DD" w:rsidRPr="00CA0ECE" w:rsidRDefault="00A346DD" w:rsidP="00A346DD">
      <w:pPr>
        <w:rPr>
          <w:rFonts w:ascii="Tahoma" w:hAnsi="Tahoma" w:cs="Tahoma"/>
          <w:color w:val="000080"/>
          <w:szCs w:val="24"/>
        </w:rPr>
      </w:pPr>
      <w:r w:rsidRPr="00CA0ECE">
        <w:rPr>
          <w:rFonts w:ascii="Tahoma" w:hAnsi="Tahoma" w:cs="Tahoma"/>
          <w:color w:val="000080"/>
          <w:szCs w:val="24"/>
        </w:rPr>
        <w:t xml:space="preserve"> </w:t>
      </w:r>
    </w:p>
    <w:p w:rsidR="00A346DD" w:rsidRPr="00246FBA" w:rsidRDefault="00A346DD" w:rsidP="00A346DD">
      <w:pPr>
        <w:numPr>
          <w:ilvl w:val="0"/>
          <w:numId w:val="11"/>
        </w:numPr>
        <w:ind w:left="426"/>
        <w:rPr>
          <w:rFonts w:ascii="Tahoma" w:hAnsi="Tahoma" w:cs="Tahoma"/>
          <w:color w:val="000080"/>
          <w:szCs w:val="24"/>
        </w:rPr>
      </w:pPr>
      <w:r w:rsidRPr="00CA0ECE">
        <w:rPr>
          <w:rFonts w:ascii="Tahoma" w:hAnsi="Tahoma" w:cs="Tahoma"/>
          <w:color w:val="000080"/>
          <w:szCs w:val="24"/>
        </w:rPr>
        <w:t>A Támogató összesen</w:t>
      </w:r>
      <w:r w:rsidRPr="00CA0ECE">
        <w:rPr>
          <w:rFonts w:ascii="Tahoma" w:hAnsi="Tahoma" w:cs="Tahoma"/>
          <w:b/>
          <w:color w:val="000080"/>
          <w:szCs w:val="24"/>
        </w:rPr>
        <w:t xml:space="preserve"> 2.500.000,- Ft,</w:t>
      </w:r>
      <w:r w:rsidRPr="00CA0ECE">
        <w:rPr>
          <w:rFonts w:ascii="Tahoma" w:hAnsi="Tahoma" w:cs="Tahoma"/>
          <w:color w:val="000080"/>
          <w:szCs w:val="24"/>
        </w:rPr>
        <w:t xml:space="preserve"> azaz kettőmillió-ötszázezer forint vissza nem térítendő támogatást nyújt a Támogatottnak – a 3. pontban meghatározott tevékenységek támogatására irányuló kérelem alapján – Veszprém Megyei Jogú Város Önkormányzata Közgyűlésének a civil szervezeteknek nyújtható önkormányzati támogatásokról szóló 28/2023. (IX.28.) önkormányzati rendelete, valamint Veszprém Megyei Jogú Város Önkormányzata Közgyűlésének a 2024. évi költségvetésről szóló 5/2024. (II.29.) önkormányzati rendelet 7. melléklet 18. cím 165 alcíme értelmében a „</w:t>
      </w:r>
      <w:r w:rsidRPr="00CA0ECE">
        <w:rPr>
          <w:rFonts w:ascii="Tahoma" w:hAnsi="Tahoma" w:cs="Tahoma"/>
          <w:b/>
          <w:bCs/>
          <w:color w:val="000080"/>
          <w:szCs w:val="24"/>
        </w:rPr>
        <w:t xml:space="preserve">Veszprém Vármegyei Mentőszervezet 04 </w:t>
      </w:r>
      <w:r w:rsidRPr="00CA0ECE">
        <w:rPr>
          <w:rFonts w:ascii="Tahoma" w:hAnsi="Tahoma" w:cs="Tahoma"/>
          <w:b/>
          <w:bCs/>
          <w:color w:val="000080"/>
          <w:szCs w:val="24"/>
          <w:lang w:eastAsia="en-US"/>
        </w:rPr>
        <w:t xml:space="preserve">Alapítvány támogatása” </w:t>
      </w:r>
      <w:r w:rsidRPr="00CA0ECE">
        <w:rPr>
          <w:rFonts w:ascii="Tahoma" w:hAnsi="Tahoma" w:cs="Tahoma"/>
          <w:b/>
          <w:bCs/>
          <w:color w:val="000080"/>
          <w:szCs w:val="24"/>
        </w:rPr>
        <w:t>költségvetési keret</w:t>
      </w:r>
      <w:r w:rsidRPr="00CA0ECE">
        <w:rPr>
          <w:rFonts w:ascii="Tahoma" w:hAnsi="Tahoma" w:cs="Tahoma"/>
          <w:color w:val="000080"/>
          <w:szCs w:val="24"/>
        </w:rPr>
        <w:t xml:space="preserve"> terhére, valamint a </w:t>
      </w:r>
      <w:r w:rsidRPr="00246FBA">
        <w:rPr>
          <w:rFonts w:ascii="Tahoma" w:hAnsi="Tahoma" w:cs="Tahoma"/>
          <w:color w:val="000080"/>
          <w:szCs w:val="24"/>
        </w:rPr>
        <w:t>392/2024. (XII.12.) határozata szerint.</w:t>
      </w:r>
    </w:p>
    <w:p w:rsidR="00A346DD" w:rsidRPr="00CA0ECE" w:rsidRDefault="00A346DD" w:rsidP="00A346DD">
      <w:pPr>
        <w:rPr>
          <w:rFonts w:ascii="Tahoma" w:hAnsi="Tahoma" w:cs="Tahoma"/>
          <w:color w:val="000080"/>
          <w:szCs w:val="24"/>
        </w:rPr>
      </w:pPr>
    </w:p>
    <w:p w:rsidR="00A346DD" w:rsidRPr="00CA0ECE" w:rsidRDefault="00A346DD" w:rsidP="00A346DD">
      <w:pPr>
        <w:numPr>
          <w:ilvl w:val="0"/>
          <w:numId w:val="11"/>
        </w:numPr>
        <w:tabs>
          <w:tab w:val="left" w:pos="426"/>
        </w:tabs>
        <w:ind w:left="426"/>
        <w:rPr>
          <w:rFonts w:ascii="Tahoma" w:hAnsi="Tahoma" w:cs="Tahoma"/>
          <w:color w:val="000080"/>
          <w:szCs w:val="24"/>
        </w:rPr>
      </w:pPr>
      <w:r w:rsidRPr="00CA0ECE">
        <w:rPr>
          <w:rFonts w:ascii="Tahoma" w:hAnsi="Tahoma" w:cs="Tahoma"/>
          <w:color w:val="000080"/>
          <w:szCs w:val="24"/>
        </w:rPr>
        <w:t xml:space="preserve">A támogatást jelen támogatási szerződés kölcsönös aláírását követően, legkésőbb </w:t>
      </w:r>
      <w:r w:rsidRPr="00CA0ECE">
        <w:rPr>
          <w:rFonts w:ascii="Tahoma" w:hAnsi="Tahoma" w:cs="Tahoma"/>
          <w:b/>
          <w:color w:val="000080"/>
          <w:szCs w:val="24"/>
        </w:rPr>
        <w:t xml:space="preserve">2024. december 20-ig </w:t>
      </w:r>
      <w:r w:rsidRPr="00CA0ECE">
        <w:rPr>
          <w:rFonts w:ascii="Tahoma" w:hAnsi="Tahoma" w:cs="Tahoma"/>
          <w:color w:val="000080"/>
          <w:szCs w:val="24"/>
        </w:rPr>
        <w:t>a Támogató a Támogatott által megadott 73200189-11101961 számú bankszámlájára átutalja (a 28/2023. (IX.28.) önkormányzati rendelet 8. melléklete szerinti nyilatkozat).</w:t>
      </w:r>
    </w:p>
    <w:p w:rsidR="00A346DD" w:rsidRPr="00CA0ECE" w:rsidRDefault="00A346DD" w:rsidP="00A346DD">
      <w:pPr>
        <w:tabs>
          <w:tab w:val="left" w:pos="426"/>
        </w:tabs>
        <w:ind w:left="426"/>
        <w:rPr>
          <w:rFonts w:ascii="Tahoma" w:hAnsi="Tahoma" w:cs="Tahoma"/>
          <w:color w:val="000080"/>
          <w:szCs w:val="24"/>
        </w:rPr>
      </w:pPr>
    </w:p>
    <w:p w:rsidR="00A346DD" w:rsidRPr="00CA0ECE" w:rsidRDefault="00A346DD" w:rsidP="00A346DD">
      <w:pPr>
        <w:numPr>
          <w:ilvl w:val="0"/>
          <w:numId w:val="11"/>
        </w:numPr>
        <w:tabs>
          <w:tab w:val="left" w:pos="426"/>
        </w:tabs>
        <w:ind w:left="426"/>
        <w:rPr>
          <w:rFonts w:ascii="Tahoma" w:hAnsi="Tahoma" w:cs="Tahoma"/>
          <w:color w:val="000080"/>
          <w:szCs w:val="24"/>
        </w:rPr>
      </w:pPr>
      <w:r w:rsidRPr="00CA0ECE">
        <w:rPr>
          <w:rFonts w:ascii="Tahoma" w:hAnsi="Tahoma" w:cs="Tahoma"/>
          <w:color w:val="000080"/>
          <w:szCs w:val="24"/>
        </w:rPr>
        <w:t xml:space="preserve">A támogatás összegét </w:t>
      </w:r>
      <w:r w:rsidRPr="00CA0ECE">
        <w:rPr>
          <w:rFonts w:ascii="Tahoma" w:hAnsi="Tahoma" w:cs="Tahoma"/>
          <w:b/>
          <w:bCs/>
          <w:color w:val="000080"/>
          <w:szCs w:val="24"/>
        </w:rPr>
        <w:t>speciális székek vásárlására</w:t>
      </w:r>
      <w:r w:rsidRPr="00CA0ECE">
        <w:rPr>
          <w:rFonts w:ascii="Tahoma" w:hAnsi="Tahoma" w:cs="Tahoma"/>
          <w:b/>
          <w:color w:val="000080"/>
          <w:szCs w:val="24"/>
        </w:rPr>
        <w:t xml:space="preserve"> </w:t>
      </w:r>
      <w:r w:rsidRPr="00CA0ECE">
        <w:rPr>
          <w:rFonts w:ascii="Tahoma" w:hAnsi="Tahoma" w:cs="Tahoma"/>
          <w:color w:val="000080"/>
          <w:szCs w:val="24"/>
        </w:rPr>
        <w:t>biztosítja a Támogató jelen szerződés elválaszthatatlan mellékletét képező Támogatott által benyújtott kérelemben meghatározott tevékenységekre, a benyújtott költségterv alapján: speciális nagy teherbírású székek költségeire.</w:t>
      </w:r>
      <w:r w:rsidRPr="00CA0ECE">
        <w:rPr>
          <w:rFonts w:ascii="Tahoma" w:hAnsi="Tahoma" w:cs="Tahoma"/>
          <w:i/>
          <w:color w:val="000080"/>
          <w:szCs w:val="24"/>
        </w:rPr>
        <w:t xml:space="preserve"> </w:t>
      </w:r>
      <w:r w:rsidRPr="00CA0ECE">
        <w:rPr>
          <w:rFonts w:ascii="Tahoma" w:hAnsi="Tahoma" w:cs="Tahoma"/>
          <w:color w:val="000080"/>
          <w:szCs w:val="24"/>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numPr>
          <w:ilvl w:val="0"/>
          <w:numId w:val="11"/>
        </w:numPr>
        <w:tabs>
          <w:tab w:val="left" w:pos="426"/>
        </w:tabs>
        <w:ind w:left="426"/>
        <w:rPr>
          <w:rFonts w:ascii="Tahoma" w:hAnsi="Tahoma" w:cs="Tahoma"/>
          <w:color w:val="000080"/>
          <w:szCs w:val="24"/>
        </w:rPr>
      </w:pPr>
      <w:r w:rsidRPr="00CA0ECE">
        <w:rPr>
          <w:rFonts w:ascii="Tahoma" w:hAnsi="Tahoma" w:cs="Tahoma"/>
          <w:color w:val="000080"/>
          <w:szCs w:val="24"/>
        </w:rPr>
        <w:t xml:space="preserve">A Támogatott vállalja, hogy a támogatást kizárólagosan a 3. pontban foglaltak végrehajtására fordítja. A támogatás nem fordítható egyéb felmerülő, de jelen szerződésben meg nem jelölt költségek finanszírozására. </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numPr>
          <w:ilvl w:val="0"/>
          <w:numId w:val="11"/>
        </w:numPr>
        <w:tabs>
          <w:tab w:val="left" w:pos="284"/>
        </w:tabs>
        <w:ind w:left="284" w:hanging="284"/>
        <w:rPr>
          <w:rFonts w:ascii="Tahoma" w:hAnsi="Tahoma" w:cs="Tahoma"/>
          <w:color w:val="000080"/>
          <w:szCs w:val="24"/>
        </w:rPr>
      </w:pPr>
      <w:r w:rsidRPr="00CA0ECE">
        <w:rPr>
          <w:rFonts w:ascii="Tahoma" w:hAnsi="Tahoma" w:cs="Tahoma"/>
          <w:color w:val="000080"/>
          <w:szCs w:val="24"/>
          <w:lang w:eastAsia="zh-CN"/>
        </w:rPr>
        <w:lastRenderedPageBreak/>
        <w:t xml:space="preserve">Amennyiben Támogatott a jelen szerződés 1. pontjában meghatározott teljes támogatási összeget nem használja fel, a fel nem használt összeget legkésőbb 2024. december 31-ig a Támogató részére banki utalás útján visszafizeti a </w:t>
      </w:r>
      <w:r w:rsidRPr="00CA0ECE">
        <w:rPr>
          <w:rFonts w:ascii="Tahoma" w:hAnsi="Tahoma" w:cs="Tahoma"/>
          <w:color w:val="000080"/>
          <w:szCs w:val="24"/>
        </w:rPr>
        <w:t>Veszprém Megyei Jogú Város Önkormányzat 11748007-15430001 számú bankszámlájára.</w:t>
      </w:r>
    </w:p>
    <w:p w:rsidR="00A346DD" w:rsidRPr="00CA0ECE" w:rsidRDefault="00A346DD" w:rsidP="00A346DD">
      <w:pPr>
        <w:tabs>
          <w:tab w:val="left" w:pos="284"/>
        </w:tabs>
        <w:ind w:left="284"/>
        <w:rPr>
          <w:rFonts w:ascii="Tahoma" w:hAnsi="Tahoma" w:cs="Tahoma"/>
          <w:color w:val="000080"/>
          <w:szCs w:val="24"/>
        </w:rPr>
      </w:pPr>
    </w:p>
    <w:p w:rsidR="00A346DD" w:rsidRPr="00CA0ECE" w:rsidRDefault="00A346DD" w:rsidP="00A346DD">
      <w:pPr>
        <w:numPr>
          <w:ilvl w:val="0"/>
          <w:numId w:val="11"/>
        </w:numPr>
        <w:tabs>
          <w:tab w:val="left" w:pos="284"/>
        </w:tabs>
        <w:ind w:left="284" w:hanging="284"/>
        <w:rPr>
          <w:rFonts w:ascii="Tahoma" w:hAnsi="Tahoma" w:cs="Tahoma"/>
          <w:color w:val="000080"/>
          <w:szCs w:val="24"/>
        </w:rPr>
      </w:pPr>
      <w:r w:rsidRPr="00CA0ECE">
        <w:rPr>
          <w:rFonts w:ascii="Tahoma" w:hAnsi="Tahoma" w:cs="Tahoma"/>
          <w:color w:val="000080"/>
          <w:szCs w:val="24"/>
          <w:lang w:eastAsia="zh-CN"/>
        </w:rPr>
        <w:t xml:space="preserve">Támogatott vállalja, hogy a támogatás felhasználásáról </w:t>
      </w:r>
      <w:r w:rsidRPr="00CA0ECE">
        <w:rPr>
          <w:rFonts w:ascii="Tahoma" w:hAnsi="Tahoma" w:cs="Tahoma"/>
          <w:b/>
          <w:color w:val="000080"/>
          <w:szCs w:val="24"/>
          <w:lang w:eastAsia="zh-CN"/>
        </w:rPr>
        <w:t>2025. január 31-ig</w:t>
      </w:r>
      <w:r w:rsidRPr="00CA0ECE">
        <w:rPr>
          <w:rFonts w:ascii="Tahoma" w:hAnsi="Tahoma" w:cs="Tahoma"/>
          <w:color w:val="000080"/>
          <w:szCs w:val="24"/>
          <w:lang w:eastAsia="zh-CN"/>
        </w:rPr>
        <w:t xml:space="preserve"> </w:t>
      </w:r>
      <w:r w:rsidRPr="00CA0ECE">
        <w:rPr>
          <w:rFonts w:ascii="Tahoma" w:hAnsi="Tahoma" w:cs="Tahoma"/>
          <w:b/>
          <w:color w:val="000080"/>
          <w:szCs w:val="24"/>
          <w:lang w:eastAsia="zh-CN"/>
        </w:rPr>
        <w:t>szakmai beszámolót</w:t>
      </w:r>
      <w:r w:rsidRPr="00CA0ECE">
        <w:rPr>
          <w:rFonts w:ascii="Tahoma" w:hAnsi="Tahoma" w:cs="Tahoma"/>
          <w:color w:val="000080"/>
          <w:szCs w:val="24"/>
          <w:lang w:eastAsia="zh-CN"/>
        </w:rPr>
        <w:t xml:space="preserve"> és a 28</w:t>
      </w:r>
      <w:r w:rsidRPr="00CA0ECE">
        <w:rPr>
          <w:rFonts w:ascii="Tahoma" w:hAnsi="Tahoma" w:cs="Tahoma"/>
          <w:bCs/>
          <w:color w:val="000080"/>
          <w:szCs w:val="24"/>
        </w:rPr>
        <w:t>/2023. (IX.28.) önkormányzati rendelet</w:t>
      </w:r>
      <w:r w:rsidRPr="00CA0ECE">
        <w:rPr>
          <w:rFonts w:ascii="Tahoma" w:hAnsi="Tahoma" w:cs="Tahoma"/>
          <w:color w:val="000080"/>
          <w:szCs w:val="24"/>
        </w:rPr>
        <w:t xml:space="preserve"> 13. melléklete szerinti számlaösszesítő nyomtatványa alapján</w:t>
      </w:r>
      <w:r w:rsidRPr="00CA0ECE">
        <w:rPr>
          <w:rFonts w:ascii="Tahoma" w:hAnsi="Tahoma" w:cs="Tahoma"/>
          <w:color w:val="000080"/>
          <w:szCs w:val="24"/>
          <w:lang w:eastAsia="zh-CN"/>
        </w:rPr>
        <w:t xml:space="preserve"> számviteli törvénynek és az egyéb pénzügyi szabályoknak megfelelő </w:t>
      </w:r>
      <w:r w:rsidRPr="00CA0ECE">
        <w:rPr>
          <w:rFonts w:ascii="Tahoma" w:hAnsi="Tahoma" w:cs="Tahoma"/>
          <w:b/>
          <w:color w:val="000080"/>
          <w:szCs w:val="24"/>
          <w:lang w:eastAsia="zh-CN"/>
        </w:rPr>
        <w:t>pénzügyi beszámolót készít</w:t>
      </w:r>
      <w:r w:rsidRPr="00CA0ECE">
        <w:rPr>
          <w:rFonts w:ascii="Tahoma" w:hAnsi="Tahoma" w:cs="Tahoma"/>
          <w:color w:val="000080"/>
          <w:szCs w:val="24"/>
          <w:lang w:eastAsia="zh-CN"/>
        </w:rPr>
        <w:t xml:space="preserve">, amelyet a megjelölt időpontig eljuttat a Veszprém Megyei Jogú Város Polgármesteri Hivatal, </w:t>
      </w:r>
      <w:r w:rsidRPr="00CA0ECE">
        <w:rPr>
          <w:rFonts w:ascii="Tahoma" w:hAnsi="Tahoma" w:cs="Tahoma"/>
          <w:color w:val="000080"/>
          <w:szCs w:val="24"/>
        </w:rPr>
        <w:t xml:space="preserve">Polgármesteri Kabinetiroda, kabineti referenséhez. </w:t>
      </w:r>
    </w:p>
    <w:p w:rsidR="00A346DD" w:rsidRPr="00CA0ECE" w:rsidRDefault="00A346DD" w:rsidP="00A346DD">
      <w:pPr>
        <w:tabs>
          <w:tab w:val="left" w:pos="284"/>
          <w:tab w:val="left" w:pos="357"/>
        </w:tabs>
        <w:ind w:left="284"/>
        <w:rPr>
          <w:rFonts w:ascii="Tahoma" w:hAnsi="Tahoma" w:cs="Tahoma"/>
          <w:color w:val="000080"/>
          <w:szCs w:val="24"/>
          <w:lang w:eastAsia="zh-CN"/>
        </w:rPr>
      </w:pPr>
    </w:p>
    <w:p w:rsidR="00A346DD" w:rsidRPr="00CA0ECE" w:rsidRDefault="00A346DD" w:rsidP="00A346DD">
      <w:pPr>
        <w:pStyle w:val="Default"/>
        <w:ind w:left="284"/>
        <w:jc w:val="both"/>
        <w:rPr>
          <w:rFonts w:ascii="Tahoma" w:hAnsi="Tahoma" w:cs="Tahoma"/>
          <w:color w:val="000080"/>
          <w:lang w:eastAsia="zh-CN"/>
        </w:rPr>
      </w:pPr>
      <w:r w:rsidRPr="00CA0ECE">
        <w:rPr>
          <w:rFonts w:ascii="Tahoma" w:hAnsi="Tahoma" w:cs="Tahoma"/>
          <w:b/>
          <w:color w:val="000080"/>
          <w:u w:val="single"/>
          <w:lang w:eastAsia="zh-CN"/>
        </w:rPr>
        <w:t>Szakmai beszámoló:</w:t>
      </w:r>
      <w:r w:rsidRPr="00CA0ECE">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A346DD" w:rsidRPr="00CA0ECE" w:rsidRDefault="00A346DD" w:rsidP="00A346DD">
      <w:pPr>
        <w:pStyle w:val="Default"/>
        <w:ind w:left="284"/>
        <w:jc w:val="both"/>
        <w:rPr>
          <w:rFonts w:ascii="Tahoma" w:hAnsi="Tahoma" w:cs="Tahoma"/>
          <w:color w:val="000080"/>
          <w:lang w:eastAsia="zh-CN"/>
        </w:rPr>
      </w:pPr>
    </w:p>
    <w:p w:rsidR="00A346DD" w:rsidRPr="00CA0ECE" w:rsidRDefault="00A346DD" w:rsidP="00A346DD">
      <w:pPr>
        <w:pStyle w:val="Default"/>
        <w:ind w:left="284"/>
        <w:jc w:val="both"/>
        <w:rPr>
          <w:rFonts w:ascii="Tahoma" w:hAnsi="Tahoma" w:cs="Tahoma"/>
          <w:color w:val="000080"/>
          <w:lang w:eastAsia="zh-CN"/>
        </w:rPr>
      </w:pPr>
      <w:r w:rsidRPr="00CA0ECE">
        <w:rPr>
          <w:rFonts w:ascii="Tahoma" w:hAnsi="Tahoma" w:cs="Tahoma"/>
          <w:b/>
          <w:color w:val="000080"/>
          <w:u w:val="single"/>
          <w:lang w:eastAsia="zh-CN"/>
        </w:rPr>
        <w:t>Pénzügyi beszámoló:</w:t>
      </w:r>
      <w:r w:rsidRPr="00CA0ECE">
        <w:rPr>
          <w:rFonts w:ascii="Tahoma" w:hAnsi="Tahoma" w:cs="Tahoma"/>
          <w:color w:val="000080"/>
          <w:lang w:eastAsia="zh-CN"/>
        </w:rPr>
        <w:t xml:space="preserve"> </w:t>
      </w:r>
      <w:r w:rsidRPr="00CA0ECE">
        <w:rPr>
          <w:rFonts w:ascii="Tahoma" w:hAnsi="Tahoma" w:cs="Tahoma"/>
          <w:color w:val="000080"/>
        </w:rPr>
        <w:t xml:space="preserve">Az elszámolás kizárólag 2024. évben keletkezett és 2024. évi gazdasági és pénzügyi eseményekhez kapcsolódó számviteli bizonylatokra vonatkozhat. </w:t>
      </w:r>
      <w:r w:rsidRPr="00CA0ECE">
        <w:rPr>
          <w:rFonts w:ascii="Tahoma" w:hAnsi="Tahoma" w:cs="Tahoma"/>
          <w:color w:val="000080"/>
          <w:lang w:eastAsia="zh-CN"/>
        </w:rPr>
        <w:t>A pénzügyi beszámoló tartalmazza a 28</w:t>
      </w:r>
      <w:r w:rsidRPr="00CA0ECE">
        <w:rPr>
          <w:rFonts w:ascii="Tahoma" w:hAnsi="Tahoma" w:cs="Tahoma"/>
          <w:bCs/>
          <w:color w:val="000080"/>
        </w:rPr>
        <w:t>/2023. (IX.28.) önkormányzati rendelet</w:t>
      </w:r>
      <w:r w:rsidRPr="00CA0ECE">
        <w:rPr>
          <w:rFonts w:ascii="Tahoma" w:hAnsi="Tahoma" w:cs="Tahoma"/>
          <w:color w:val="000080"/>
        </w:rPr>
        <w:t xml:space="preserve"> </w:t>
      </w:r>
      <w:r w:rsidRPr="00CA0ECE">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CA0ECE">
        <w:rPr>
          <w:rFonts w:ascii="Tahoma" w:hAnsi="Tahoma" w:cs="Tahoma"/>
          <w:b/>
          <w:color w:val="000080"/>
          <w:lang w:eastAsia="zh-CN"/>
        </w:rPr>
        <w:t>A támogatott minden eredeti számlát összegtől függetlenül záradékol.</w:t>
      </w:r>
      <w:r w:rsidRPr="00CA0ECE">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PKB/946/2024.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A346DD" w:rsidRPr="00CA0ECE" w:rsidRDefault="00A346DD" w:rsidP="00A346DD">
      <w:pPr>
        <w:pStyle w:val="Default"/>
        <w:ind w:left="284"/>
        <w:jc w:val="both"/>
        <w:rPr>
          <w:rFonts w:ascii="Tahoma" w:hAnsi="Tahoma" w:cs="Tahoma"/>
          <w:color w:val="000080"/>
          <w:lang w:eastAsia="zh-CN"/>
        </w:rPr>
      </w:pPr>
      <w:r w:rsidRPr="00CA0ECE">
        <w:rPr>
          <w:rFonts w:ascii="Tahoma" w:hAnsi="Tahoma" w:cs="Tahoma"/>
          <w:color w:val="000080"/>
          <w:lang w:eastAsia="zh-CN"/>
        </w:rPr>
        <w:lastRenderedPageBreak/>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w:t>
      </w:r>
    </w:p>
    <w:p w:rsidR="00A346DD" w:rsidRPr="00CA0ECE" w:rsidRDefault="00A346DD" w:rsidP="00A346DD">
      <w:pPr>
        <w:pStyle w:val="Default"/>
        <w:ind w:left="284"/>
        <w:jc w:val="both"/>
        <w:rPr>
          <w:rFonts w:ascii="Tahoma" w:hAnsi="Tahoma" w:cs="Tahoma"/>
          <w:color w:val="000080"/>
          <w:lang w:eastAsia="zh-CN"/>
        </w:rPr>
      </w:pPr>
    </w:p>
    <w:p w:rsidR="00A346DD" w:rsidRPr="00CA0ECE" w:rsidRDefault="00A346DD" w:rsidP="00A346DD">
      <w:pPr>
        <w:pStyle w:val="Default"/>
        <w:ind w:left="284"/>
        <w:jc w:val="both"/>
        <w:rPr>
          <w:rFonts w:ascii="Tahoma" w:hAnsi="Tahoma" w:cs="Tahoma"/>
          <w:color w:val="000080"/>
          <w:lang w:eastAsia="zh-CN"/>
        </w:rPr>
      </w:pPr>
      <w:r w:rsidRPr="00CA0ECE">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A346DD" w:rsidRPr="00CA0ECE" w:rsidRDefault="00A346DD" w:rsidP="00A346DD">
      <w:pPr>
        <w:pStyle w:val="Default"/>
        <w:ind w:left="284"/>
        <w:jc w:val="both"/>
        <w:rPr>
          <w:rFonts w:ascii="Tahoma" w:hAnsi="Tahoma" w:cs="Tahoma"/>
          <w:color w:val="000080"/>
          <w:lang w:eastAsia="zh-CN"/>
        </w:rPr>
      </w:pPr>
    </w:p>
    <w:p w:rsidR="00A346DD" w:rsidRPr="00CA0ECE" w:rsidRDefault="00A346DD" w:rsidP="00A346DD">
      <w:pPr>
        <w:pStyle w:val="Default"/>
        <w:ind w:left="284"/>
        <w:jc w:val="both"/>
        <w:rPr>
          <w:rFonts w:ascii="Tahoma" w:hAnsi="Tahoma" w:cs="Tahoma"/>
          <w:color w:val="000080"/>
          <w:lang w:eastAsia="zh-CN"/>
        </w:rPr>
      </w:pPr>
      <w:r w:rsidRPr="00CA0ECE">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A346DD" w:rsidRPr="00CA0ECE" w:rsidRDefault="00A346DD" w:rsidP="00A346DD">
      <w:pPr>
        <w:pStyle w:val="Default"/>
        <w:ind w:left="284" w:firstLine="284"/>
        <w:jc w:val="both"/>
        <w:rPr>
          <w:rFonts w:ascii="Tahoma" w:hAnsi="Tahoma" w:cs="Tahoma"/>
          <w:color w:val="000080"/>
          <w:lang w:eastAsia="zh-CN"/>
        </w:rPr>
      </w:pPr>
    </w:p>
    <w:p w:rsidR="00A346DD" w:rsidRPr="00CA0ECE" w:rsidRDefault="00A346DD" w:rsidP="00A346DD">
      <w:pPr>
        <w:numPr>
          <w:ilvl w:val="0"/>
          <w:numId w:val="11"/>
        </w:numPr>
        <w:tabs>
          <w:tab w:val="left" w:pos="284"/>
          <w:tab w:val="left" w:pos="357"/>
        </w:tabs>
        <w:ind w:left="284" w:hanging="284"/>
        <w:rPr>
          <w:rFonts w:ascii="Tahoma" w:hAnsi="Tahoma" w:cs="Tahoma"/>
          <w:color w:val="000080"/>
          <w:szCs w:val="24"/>
        </w:rPr>
      </w:pPr>
      <w:r w:rsidRPr="00CA0ECE">
        <w:rPr>
          <w:rFonts w:ascii="Tahoma" w:hAnsi="Tahoma" w:cs="Tahoma"/>
          <w:color w:val="000080"/>
          <w:szCs w:val="24"/>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numPr>
          <w:ilvl w:val="0"/>
          <w:numId w:val="11"/>
        </w:numPr>
        <w:tabs>
          <w:tab w:val="left" w:pos="284"/>
          <w:tab w:val="left" w:pos="357"/>
        </w:tabs>
        <w:ind w:left="284" w:hanging="284"/>
        <w:rPr>
          <w:rFonts w:ascii="Tahoma" w:hAnsi="Tahoma" w:cs="Tahoma"/>
          <w:color w:val="000080"/>
          <w:szCs w:val="24"/>
        </w:rPr>
      </w:pPr>
      <w:r w:rsidRPr="00CA0ECE">
        <w:rPr>
          <w:rFonts w:ascii="Tahoma" w:hAnsi="Tahoma" w:cs="Tahoma"/>
          <w:color w:val="000080"/>
          <w:szCs w:val="24"/>
        </w:rPr>
        <w:t>A támogatás kifizetésének további feltétele a kitöltött és cégszerűen aláírt, a 28</w:t>
      </w:r>
      <w:r w:rsidRPr="00CA0ECE">
        <w:rPr>
          <w:rFonts w:ascii="Tahoma" w:hAnsi="Tahoma" w:cs="Tahoma"/>
          <w:bCs/>
          <w:color w:val="000080"/>
          <w:szCs w:val="24"/>
        </w:rPr>
        <w:t>/2023. (IX.28.) önkormányzati rendelet</w:t>
      </w:r>
      <w:r w:rsidRPr="00CA0ECE">
        <w:rPr>
          <w:rFonts w:ascii="Tahoma" w:hAnsi="Tahoma" w:cs="Tahoma"/>
          <w:color w:val="000080"/>
          <w:szCs w:val="24"/>
        </w:rPr>
        <w:t xml:space="preserve"> </w:t>
      </w:r>
      <w:r w:rsidRPr="00CA0ECE">
        <w:rPr>
          <w:rFonts w:ascii="Tahoma" w:hAnsi="Tahoma" w:cs="Tahoma"/>
          <w:bCs/>
          <w:color w:val="000080"/>
          <w:szCs w:val="24"/>
        </w:rPr>
        <w:t xml:space="preserve">5. melléklete szerinti nyilatkozat </w:t>
      </w:r>
      <w:r w:rsidRPr="00CA0ECE">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A346DD" w:rsidRPr="00CA0ECE" w:rsidRDefault="00A346DD" w:rsidP="00A346DD">
      <w:pPr>
        <w:tabs>
          <w:tab w:val="left" w:pos="284"/>
          <w:tab w:val="left" w:pos="357"/>
        </w:tabs>
        <w:ind w:left="284"/>
        <w:rPr>
          <w:rFonts w:ascii="Tahoma" w:hAnsi="Tahoma" w:cs="Tahoma"/>
          <w:color w:val="000080"/>
          <w:szCs w:val="24"/>
        </w:rPr>
      </w:pPr>
    </w:p>
    <w:p w:rsidR="00A346DD" w:rsidRPr="00CA0ECE" w:rsidRDefault="00A346DD" w:rsidP="00A346DD">
      <w:pPr>
        <w:numPr>
          <w:ilvl w:val="0"/>
          <w:numId w:val="11"/>
        </w:numPr>
        <w:tabs>
          <w:tab w:val="left" w:pos="284"/>
          <w:tab w:val="left" w:pos="357"/>
        </w:tabs>
        <w:ind w:left="284" w:hanging="284"/>
        <w:rPr>
          <w:rFonts w:ascii="Tahoma" w:hAnsi="Tahoma" w:cs="Tahoma"/>
          <w:color w:val="000080"/>
          <w:szCs w:val="24"/>
        </w:rPr>
      </w:pPr>
      <w:r w:rsidRPr="00CA0ECE">
        <w:rPr>
          <w:rFonts w:ascii="Tahoma" w:hAnsi="Tahoma" w:cs="Tahoma"/>
          <w:color w:val="000080"/>
          <w:szCs w:val="24"/>
        </w:rPr>
        <w:t xml:space="preserve">Támogatott hozzájárul, hogy Támogató ellenőrizze a támogatott tevékenység megvalósulását és a támogatás felhasználását. </w:t>
      </w:r>
    </w:p>
    <w:p w:rsidR="00A346DD" w:rsidRPr="00CA0ECE" w:rsidRDefault="00A346DD" w:rsidP="00A346DD">
      <w:pPr>
        <w:tabs>
          <w:tab w:val="left" w:pos="284"/>
          <w:tab w:val="left" w:pos="357"/>
        </w:tabs>
        <w:ind w:left="284"/>
        <w:rPr>
          <w:rFonts w:ascii="Tahoma" w:hAnsi="Tahoma" w:cs="Tahoma"/>
          <w:color w:val="000080"/>
          <w:szCs w:val="24"/>
        </w:rPr>
      </w:pPr>
    </w:p>
    <w:p w:rsidR="00A346DD" w:rsidRPr="00CA0ECE" w:rsidRDefault="00A346DD" w:rsidP="00A346DD">
      <w:pPr>
        <w:numPr>
          <w:ilvl w:val="0"/>
          <w:numId w:val="11"/>
        </w:numPr>
        <w:ind w:left="284" w:hanging="426"/>
        <w:rPr>
          <w:rFonts w:ascii="Tahoma" w:hAnsi="Tahoma" w:cs="Tahoma"/>
          <w:color w:val="000080"/>
          <w:szCs w:val="24"/>
        </w:rPr>
      </w:pPr>
      <w:r w:rsidRPr="00CA0ECE">
        <w:rPr>
          <w:rFonts w:ascii="Tahoma" w:hAnsi="Tahoma" w:cs="Tahoma"/>
          <w:color w:val="000080"/>
          <w:szCs w:val="24"/>
          <w:lang w:eastAsia="zh-CN"/>
        </w:rPr>
        <w:t>A támogatás kifizetésének feltétele a Támogatott 2023. éves beszámolójának a letétbe helyezése az Országos Bírósági Hivatalnál és az erről szóló nyilatkozat kitöltése (</w:t>
      </w:r>
      <w:r w:rsidRPr="00CA0ECE">
        <w:rPr>
          <w:rFonts w:ascii="Tahoma" w:hAnsi="Tahoma" w:cs="Tahoma"/>
          <w:color w:val="000080"/>
          <w:szCs w:val="24"/>
        </w:rPr>
        <w:t>a 28</w:t>
      </w:r>
      <w:r w:rsidRPr="00CA0ECE">
        <w:rPr>
          <w:rFonts w:ascii="Tahoma" w:hAnsi="Tahoma" w:cs="Tahoma"/>
          <w:bCs/>
          <w:color w:val="000080"/>
          <w:szCs w:val="24"/>
        </w:rPr>
        <w:t>/2023. (IX.28.) önkormányzati rendelet</w:t>
      </w:r>
      <w:r w:rsidRPr="00CA0ECE">
        <w:rPr>
          <w:rFonts w:ascii="Tahoma" w:hAnsi="Tahoma" w:cs="Tahoma"/>
          <w:color w:val="000080"/>
          <w:szCs w:val="24"/>
          <w:lang w:eastAsia="zh-CN"/>
        </w:rPr>
        <w:t xml:space="preserve"> 4</w:t>
      </w:r>
      <w:r w:rsidRPr="00CA0ECE">
        <w:rPr>
          <w:rFonts w:ascii="Tahoma" w:hAnsi="Tahoma" w:cs="Tahoma"/>
          <w:bCs/>
          <w:color w:val="000080"/>
          <w:szCs w:val="24"/>
        </w:rPr>
        <w:t xml:space="preserve">. melléklete szerinti </w:t>
      </w:r>
      <w:r w:rsidRPr="00CA0ECE">
        <w:rPr>
          <w:rFonts w:ascii="Tahoma" w:hAnsi="Tahoma" w:cs="Tahoma"/>
          <w:color w:val="000080"/>
          <w:szCs w:val="24"/>
        </w:rPr>
        <w:t>nyilatkozat).</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numPr>
          <w:ilvl w:val="0"/>
          <w:numId w:val="11"/>
        </w:numPr>
        <w:ind w:left="284" w:hanging="426"/>
        <w:rPr>
          <w:rFonts w:ascii="Tahoma" w:hAnsi="Tahoma" w:cs="Tahoma"/>
          <w:color w:val="000080"/>
          <w:szCs w:val="24"/>
        </w:rPr>
      </w:pPr>
      <w:r w:rsidRPr="00CA0ECE">
        <w:rPr>
          <w:rFonts w:ascii="Tahoma" w:hAnsi="Tahoma" w:cs="Tahoma"/>
          <w:color w:val="000080"/>
          <w:szCs w:val="24"/>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w:t>
      </w:r>
      <w:r w:rsidRPr="00CA0ECE">
        <w:rPr>
          <w:rFonts w:ascii="Tahoma" w:hAnsi="Tahoma" w:cs="Tahoma"/>
          <w:color w:val="000080"/>
          <w:szCs w:val="24"/>
          <w:lang w:eastAsia="zh-CN"/>
        </w:rPr>
        <w:t xml:space="preserve"> az önkormányzati adóhatóság felé tartozása. Támogatott nyilatkozik továbbá, hogy rendezett munkaügyi kapcsolatokkal rendelkezik.</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numPr>
          <w:ilvl w:val="0"/>
          <w:numId w:val="11"/>
        </w:numPr>
        <w:ind w:left="284" w:hanging="426"/>
        <w:rPr>
          <w:rFonts w:ascii="Tahoma" w:hAnsi="Tahoma" w:cs="Tahoma"/>
          <w:color w:val="000080"/>
          <w:szCs w:val="24"/>
        </w:rPr>
      </w:pPr>
      <w:r w:rsidRPr="00CA0ECE">
        <w:rPr>
          <w:rFonts w:ascii="Tahoma" w:hAnsi="Tahoma" w:cs="Tahoma"/>
          <w:color w:val="000080"/>
          <w:szCs w:val="24"/>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w:t>
      </w:r>
      <w:r w:rsidRPr="00CA0ECE">
        <w:rPr>
          <w:rFonts w:ascii="Tahoma" w:hAnsi="Tahoma" w:cs="Tahoma"/>
          <w:color w:val="000080"/>
          <w:szCs w:val="24"/>
        </w:rPr>
        <w:lastRenderedPageBreak/>
        <w:t xml:space="preserve">támogatói felszólításnak sem tesz eleget, úgy a Veszprém Megyei Jogú Város Önkormányzata Közgyűlésének a civil szervezeteknek nyújtható önkormányzati támogatásokról szóló 28/2023. (IX/28.) önkormányzati rendelet 31. §-a értelmében a támogató az alábbiak szerint jár el: </w:t>
      </w:r>
    </w:p>
    <w:p w:rsidR="00A346DD" w:rsidRPr="00CA0ECE" w:rsidRDefault="00A346DD" w:rsidP="00A346DD">
      <w:pPr>
        <w:pStyle w:val="Listaszerbekezds"/>
        <w:rPr>
          <w:rFonts w:ascii="Tahoma" w:hAnsi="Tahoma" w:cs="Tahoma"/>
          <w:color w:val="000080"/>
          <w:szCs w:val="24"/>
        </w:rPr>
      </w:pPr>
    </w:p>
    <w:p w:rsidR="00A346DD" w:rsidRPr="00CA0ECE" w:rsidRDefault="00A346DD" w:rsidP="00A346DD">
      <w:pPr>
        <w:pStyle w:val="Szvegtrzs"/>
        <w:ind w:left="284"/>
        <w:jc w:val="both"/>
        <w:rPr>
          <w:rFonts w:ascii="Tahoma" w:hAnsi="Tahoma" w:cs="Tahoma"/>
          <w:color w:val="000080"/>
          <w:sz w:val="24"/>
          <w:szCs w:val="24"/>
        </w:rPr>
      </w:pPr>
      <w:r w:rsidRPr="00CA0ECE">
        <w:rPr>
          <w:rFonts w:ascii="Tahoma" w:hAnsi="Tahoma" w:cs="Tahoma"/>
          <w:color w:val="000080"/>
          <w:sz w:val="24"/>
          <w:szCs w:val="24"/>
        </w:rPr>
        <w:t>Amennyiben a támogatott beszámolási kötelezettségét nem teljesíti, vagy a hiánypótlási kötelezettségének nem vagy nem megfelelő módon tesz eleget:</w:t>
      </w:r>
    </w:p>
    <w:p w:rsidR="00A346DD" w:rsidRPr="00CA0ECE" w:rsidRDefault="00A346DD" w:rsidP="00A346DD">
      <w:pPr>
        <w:pStyle w:val="Szvegtrzs"/>
        <w:ind w:left="284"/>
        <w:jc w:val="both"/>
        <w:rPr>
          <w:rFonts w:ascii="Tahoma" w:hAnsi="Tahoma" w:cs="Tahoma"/>
          <w:color w:val="000080"/>
          <w:sz w:val="24"/>
          <w:szCs w:val="24"/>
        </w:rPr>
      </w:pPr>
    </w:p>
    <w:p w:rsidR="00A346DD" w:rsidRPr="00CA0ECE" w:rsidRDefault="00A346DD" w:rsidP="00A346DD">
      <w:pPr>
        <w:pStyle w:val="Szvegtrzs"/>
        <w:ind w:left="709" w:hanging="425"/>
        <w:jc w:val="both"/>
        <w:rPr>
          <w:rFonts w:ascii="Tahoma" w:hAnsi="Tahoma" w:cs="Tahoma"/>
          <w:color w:val="000080"/>
          <w:sz w:val="24"/>
          <w:szCs w:val="24"/>
        </w:rPr>
      </w:pPr>
      <w:r w:rsidRPr="00CA0ECE">
        <w:rPr>
          <w:rFonts w:ascii="Tahoma" w:hAnsi="Tahoma" w:cs="Tahoma"/>
          <w:color w:val="000080"/>
          <w:sz w:val="24"/>
          <w:szCs w:val="24"/>
        </w:rPr>
        <w:t>a)</w:t>
      </w:r>
      <w:r w:rsidRPr="00CA0ECE">
        <w:rPr>
          <w:rFonts w:ascii="Tahoma" w:hAnsi="Tahoma" w:cs="Tahoma"/>
          <w:color w:val="000080"/>
          <w:sz w:val="24"/>
          <w:szCs w:val="24"/>
        </w:rPr>
        <w:tab/>
        <w:t>a beszámolási kötelezettség elmulasztása esetén a támogatás teljes összegét, valamint</w:t>
      </w:r>
    </w:p>
    <w:p w:rsidR="00A346DD" w:rsidRPr="00CA0ECE" w:rsidRDefault="00A346DD" w:rsidP="00A346DD">
      <w:pPr>
        <w:pStyle w:val="Szvegtrzs"/>
        <w:ind w:left="709" w:hanging="425"/>
        <w:jc w:val="both"/>
        <w:rPr>
          <w:rFonts w:ascii="Tahoma" w:hAnsi="Tahoma" w:cs="Tahoma"/>
          <w:color w:val="000080"/>
          <w:sz w:val="24"/>
          <w:szCs w:val="24"/>
        </w:rPr>
      </w:pPr>
      <w:r w:rsidRPr="00CA0ECE">
        <w:rPr>
          <w:rFonts w:ascii="Tahoma" w:hAnsi="Tahoma" w:cs="Tahoma"/>
          <w:color w:val="000080"/>
          <w:sz w:val="24"/>
          <w:szCs w:val="24"/>
        </w:rPr>
        <w:t>b)</w:t>
      </w:r>
      <w:r w:rsidRPr="00CA0ECE">
        <w:rPr>
          <w:rFonts w:ascii="Tahoma" w:hAnsi="Tahoma" w:cs="Tahoma"/>
          <w:color w:val="000080"/>
          <w:sz w:val="24"/>
          <w:szCs w:val="24"/>
        </w:rPr>
        <w:tab/>
        <w:t>a támogatási szerződésben meghatározott céltól eltérő felhasználás esetén a beszámolással alá nem támasztott hányadát köteles visszafizetni a támogató részére.</w:t>
      </w:r>
    </w:p>
    <w:p w:rsidR="00A346DD" w:rsidRPr="00CA0ECE" w:rsidRDefault="00A346DD" w:rsidP="00A346DD">
      <w:pPr>
        <w:pStyle w:val="Szvegtrzs"/>
        <w:spacing w:before="240"/>
        <w:ind w:left="284"/>
        <w:jc w:val="both"/>
        <w:rPr>
          <w:rFonts w:ascii="Tahoma" w:hAnsi="Tahoma" w:cs="Tahoma"/>
          <w:color w:val="000080"/>
          <w:sz w:val="24"/>
          <w:szCs w:val="24"/>
        </w:rPr>
      </w:pPr>
      <w:r w:rsidRPr="00CA0ECE">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A346DD" w:rsidRPr="00CA0ECE" w:rsidRDefault="00A346DD" w:rsidP="00A346DD">
      <w:pPr>
        <w:pStyle w:val="Szvegtrzs"/>
        <w:spacing w:before="240"/>
        <w:ind w:left="284"/>
        <w:jc w:val="both"/>
        <w:rPr>
          <w:rFonts w:ascii="Tahoma" w:hAnsi="Tahoma" w:cs="Tahoma"/>
          <w:color w:val="000080"/>
          <w:sz w:val="24"/>
          <w:szCs w:val="24"/>
        </w:rPr>
      </w:pPr>
      <w:r w:rsidRPr="00CA0ECE">
        <w:rPr>
          <w:rFonts w:ascii="Tahoma" w:hAnsi="Tahoma" w:cs="Tahoma"/>
          <w:color w:val="000080"/>
          <w:sz w:val="24"/>
          <w:szCs w:val="24"/>
        </w:rPr>
        <w:t>A támogatási szerződésben meghatározott céltól eltérő felhasználás esetén a támogatott:</w:t>
      </w:r>
    </w:p>
    <w:p w:rsidR="00A346DD" w:rsidRPr="00CA0ECE" w:rsidRDefault="00A346DD" w:rsidP="00A346DD">
      <w:pPr>
        <w:pStyle w:val="Szvegtrzs"/>
        <w:ind w:left="709" w:hanging="425"/>
        <w:jc w:val="both"/>
        <w:rPr>
          <w:rFonts w:ascii="Tahoma" w:hAnsi="Tahoma" w:cs="Tahoma"/>
          <w:color w:val="000080"/>
          <w:sz w:val="24"/>
          <w:szCs w:val="24"/>
        </w:rPr>
      </w:pPr>
      <w:r w:rsidRPr="00CA0ECE">
        <w:rPr>
          <w:rFonts w:ascii="Tahoma" w:hAnsi="Tahoma" w:cs="Tahoma"/>
          <w:color w:val="000080"/>
          <w:sz w:val="24"/>
          <w:szCs w:val="24"/>
        </w:rPr>
        <w:t>a)</w:t>
      </w:r>
      <w:r w:rsidRPr="00CA0ECE">
        <w:rPr>
          <w:rFonts w:ascii="Tahoma" w:hAnsi="Tahoma" w:cs="Tahoma"/>
          <w:color w:val="000080"/>
          <w:sz w:val="24"/>
          <w:szCs w:val="24"/>
        </w:rPr>
        <w:tab/>
        <w:t>amennyiben a támogatási összeg kétharmadát meghaladó részét a szerződésben kikötöttől eltérő célra fordította, 3 évig,</w:t>
      </w:r>
    </w:p>
    <w:p w:rsidR="00A346DD" w:rsidRPr="00CA0ECE" w:rsidRDefault="00A346DD" w:rsidP="00A346DD">
      <w:pPr>
        <w:pStyle w:val="Szvegtrzs"/>
        <w:ind w:left="709" w:hanging="425"/>
        <w:jc w:val="both"/>
        <w:rPr>
          <w:rFonts w:ascii="Tahoma" w:hAnsi="Tahoma" w:cs="Tahoma"/>
          <w:color w:val="000080"/>
          <w:sz w:val="24"/>
          <w:szCs w:val="24"/>
        </w:rPr>
      </w:pPr>
      <w:r w:rsidRPr="00CA0ECE">
        <w:rPr>
          <w:rFonts w:ascii="Tahoma" w:hAnsi="Tahoma" w:cs="Tahoma"/>
          <w:color w:val="000080"/>
          <w:sz w:val="24"/>
          <w:szCs w:val="24"/>
        </w:rPr>
        <w:t>b)</w:t>
      </w:r>
      <w:r w:rsidRPr="00CA0ECE">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A346DD" w:rsidRPr="00CA0ECE" w:rsidRDefault="00A346DD" w:rsidP="00A346DD">
      <w:pPr>
        <w:pStyle w:val="Szvegtrzs"/>
        <w:ind w:left="709" w:hanging="425"/>
        <w:jc w:val="both"/>
        <w:rPr>
          <w:rFonts w:ascii="Tahoma" w:hAnsi="Tahoma" w:cs="Tahoma"/>
          <w:color w:val="000080"/>
          <w:sz w:val="24"/>
          <w:szCs w:val="24"/>
        </w:rPr>
      </w:pPr>
      <w:r w:rsidRPr="00CA0ECE">
        <w:rPr>
          <w:rFonts w:ascii="Tahoma" w:hAnsi="Tahoma" w:cs="Tahoma"/>
          <w:color w:val="000080"/>
          <w:sz w:val="24"/>
          <w:szCs w:val="24"/>
        </w:rPr>
        <w:t>c)</w:t>
      </w:r>
      <w:r w:rsidRPr="00CA0ECE">
        <w:rPr>
          <w:rFonts w:ascii="Tahoma" w:hAnsi="Tahoma" w:cs="Tahoma"/>
          <w:color w:val="000080"/>
          <w:sz w:val="24"/>
          <w:szCs w:val="24"/>
        </w:rPr>
        <w:tab/>
        <w:t>amennyiben a támogatás legfeljebb egyharmadát a szerződésben kikötöttől eltérő célra fordította, 1 évig nem részesülhet támogatásban.</w:t>
      </w:r>
    </w:p>
    <w:p w:rsidR="00A346DD" w:rsidRPr="00CA0ECE" w:rsidRDefault="00A346DD" w:rsidP="00A346DD">
      <w:pPr>
        <w:pStyle w:val="Szvegtrzs"/>
        <w:spacing w:before="240"/>
        <w:jc w:val="both"/>
        <w:rPr>
          <w:rFonts w:ascii="Tahoma" w:hAnsi="Tahoma" w:cs="Tahoma"/>
          <w:color w:val="000080"/>
          <w:sz w:val="24"/>
          <w:szCs w:val="24"/>
        </w:rPr>
      </w:pPr>
      <w:r w:rsidRPr="00CA0ECE">
        <w:rPr>
          <w:rFonts w:ascii="Tahoma" w:hAnsi="Tahoma" w:cs="Tahoma"/>
          <w:color w:val="000080"/>
          <w:sz w:val="24"/>
          <w:szCs w:val="24"/>
        </w:rPr>
        <w:t>A fenti bekezdés szerinti három, kettő vagy egy éves időtartamot a támogatási szerződés lejárta napjától kell számítani.</w:t>
      </w:r>
    </w:p>
    <w:p w:rsidR="00A346DD" w:rsidRPr="00CA0ECE" w:rsidRDefault="00A346DD" w:rsidP="00A346DD">
      <w:pPr>
        <w:tabs>
          <w:tab w:val="left" w:pos="284"/>
          <w:tab w:val="left" w:pos="357"/>
        </w:tabs>
        <w:ind w:left="426"/>
        <w:rPr>
          <w:rFonts w:ascii="Tahoma" w:hAnsi="Tahoma" w:cs="Tahoma"/>
          <w:color w:val="000080"/>
          <w:szCs w:val="24"/>
        </w:rPr>
      </w:pPr>
    </w:p>
    <w:p w:rsidR="00A346DD" w:rsidRPr="00CA0ECE" w:rsidRDefault="00A346DD" w:rsidP="00A346DD">
      <w:pPr>
        <w:numPr>
          <w:ilvl w:val="0"/>
          <w:numId w:val="11"/>
        </w:numPr>
        <w:tabs>
          <w:tab w:val="left" w:pos="426"/>
        </w:tabs>
        <w:ind w:left="426" w:hanging="568"/>
        <w:rPr>
          <w:rFonts w:ascii="Tahoma" w:hAnsi="Tahoma" w:cs="Tahoma"/>
          <w:color w:val="000080"/>
          <w:szCs w:val="24"/>
        </w:rPr>
      </w:pPr>
      <w:r w:rsidRPr="00CA0ECE">
        <w:rPr>
          <w:rFonts w:ascii="Tahoma" w:hAnsi="Tahoma" w:cs="Tahoma"/>
          <w:color w:val="000080"/>
          <w:szCs w:val="24"/>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A346DD" w:rsidRPr="00CA0ECE" w:rsidRDefault="00A346DD" w:rsidP="00A346DD">
      <w:pPr>
        <w:tabs>
          <w:tab w:val="left" w:pos="426"/>
        </w:tabs>
        <w:ind w:left="426" w:hanging="568"/>
        <w:rPr>
          <w:rFonts w:ascii="Tahoma" w:hAnsi="Tahoma" w:cs="Tahoma"/>
          <w:color w:val="000080"/>
          <w:szCs w:val="24"/>
        </w:rPr>
      </w:pPr>
    </w:p>
    <w:p w:rsidR="00A346DD" w:rsidRPr="00CA0ECE" w:rsidRDefault="00A346DD" w:rsidP="00A346DD">
      <w:pPr>
        <w:pStyle w:val="Szvegtrzs"/>
        <w:numPr>
          <w:ilvl w:val="0"/>
          <w:numId w:val="11"/>
        </w:numPr>
        <w:tabs>
          <w:tab w:val="left" w:pos="426"/>
        </w:tabs>
        <w:suppressAutoHyphens w:val="0"/>
        <w:ind w:left="426" w:hanging="568"/>
        <w:jc w:val="both"/>
        <w:rPr>
          <w:rFonts w:ascii="Tahoma" w:hAnsi="Tahoma" w:cs="Tahoma"/>
          <w:color w:val="000080"/>
          <w:sz w:val="24"/>
          <w:szCs w:val="24"/>
        </w:rPr>
      </w:pPr>
      <w:r w:rsidRPr="00CA0ECE">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A346DD" w:rsidRPr="00CA0ECE" w:rsidRDefault="00A346DD" w:rsidP="00A346DD">
      <w:pPr>
        <w:pStyle w:val="Szvegtrzs"/>
        <w:tabs>
          <w:tab w:val="left" w:pos="426"/>
        </w:tabs>
        <w:ind w:hanging="568"/>
        <w:jc w:val="both"/>
        <w:rPr>
          <w:rFonts w:ascii="Tahoma" w:hAnsi="Tahoma" w:cs="Tahoma"/>
          <w:color w:val="000080"/>
          <w:sz w:val="24"/>
          <w:szCs w:val="24"/>
        </w:rPr>
      </w:pPr>
    </w:p>
    <w:p w:rsidR="00A346DD" w:rsidRPr="00CA0ECE" w:rsidRDefault="00A346DD" w:rsidP="00A346DD">
      <w:pPr>
        <w:numPr>
          <w:ilvl w:val="0"/>
          <w:numId w:val="11"/>
        </w:numPr>
        <w:tabs>
          <w:tab w:val="left" w:pos="426"/>
        </w:tabs>
        <w:ind w:left="426" w:hanging="568"/>
        <w:rPr>
          <w:rFonts w:ascii="Tahoma" w:hAnsi="Tahoma" w:cs="Tahoma"/>
          <w:color w:val="000080"/>
          <w:szCs w:val="24"/>
        </w:rPr>
      </w:pPr>
      <w:r w:rsidRPr="00CA0ECE">
        <w:rPr>
          <w:rFonts w:ascii="Tahoma" w:hAnsi="Tahoma" w:cs="Tahoma"/>
          <w:color w:val="000080"/>
          <w:szCs w:val="24"/>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A346DD" w:rsidRPr="00CA0ECE" w:rsidRDefault="00A346DD" w:rsidP="00A346DD">
      <w:pPr>
        <w:tabs>
          <w:tab w:val="left" w:pos="426"/>
        </w:tabs>
        <w:ind w:left="426" w:hanging="568"/>
        <w:rPr>
          <w:rFonts w:ascii="Tahoma" w:hAnsi="Tahoma" w:cs="Tahoma"/>
          <w:color w:val="000080"/>
          <w:szCs w:val="24"/>
        </w:rPr>
      </w:pPr>
    </w:p>
    <w:p w:rsidR="00A346DD" w:rsidRPr="00CA0ECE" w:rsidRDefault="00A346DD" w:rsidP="00A346DD">
      <w:pPr>
        <w:numPr>
          <w:ilvl w:val="0"/>
          <w:numId w:val="11"/>
        </w:numPr>
        <w:tabs>
          <w:tab w:val="left" w:pos="426"/>
        </w:tabs>
        <w:ind w:left="426" w:hanging="568"/>
        <w:rPr>
          <w:rFonts w:ascii="Tahoma" w:hAnsi="Tahoma" w:cs="Tahoma"/>
          <w:color w:val="000080"/>
          <w:szCs w:val="24"/>
        </w:rPr>
      </w:pPr>
      <w:r w:rsidRPr="00CA0ECE">
        <w:rPr>
          <w:rFonts w:ascii="Tahoma" w:hAnsi="Tahoma" w:cs="Tahoma"/>
          <w:color w:val="000080"/>
          <w:szCs w:val="24"/>
        </w:rPr>
        <w:t>Támogatott a 28</w:t>
      </w:r>
      <w:r w:rsidRPr="00CA0ECE">
        <w:rPr>
          <w:rFonts w:ascii="Tahoma" w:hAnsi="Tahoma" w:cs="Tahoma"/>
          <w:bCs/>
          <w:color w:val="000080"/>
          <w:szCs w:val="24"/>
        </w:rPr>
        <w:t>/2023. (IX.28.) önkormányzati rendelet</w:t>
      </w:r>
      <w:r w:rsidRPr="00CA0ECE">
        <w:rPr>
          <w:rFonts w:ascii="Tahoma" w:hAnsi="Tahoma" w:cs="Tahoma"/>
          <w:color w:val="000080"/>
          <w:szCs w:val="24"/>
        </w:rPr>
        <w:t xml:space="preserve"> 9</w:t>
      </w:r>
      <w:r w:rsidRPr="00CA0ECE">
        <w:rPr>
          <w:rFonts w:ascii="Tahoma" w:hAnsi="Tahoma" w:cs="Tahoma"/>
          <w:bCs/>
          <w:color w:val="000080"/>
          <w:szCs w:val="24"/>
        </w:rPr>
        <w:t xml:space="preserve">. melléklete szerint </w:t>
      </w:r>
      <w:r w:rsidRPr="00CA0ECE">
        <w:rPr>
          <w:rFonts w:ascii="Tahoma" w:hAnsi="Tahoma" w:cs="Tahoma"/>
          <w:color w:val="000080"/>
          <w:szCs w:val="24"/>
        </w:rPr>
        <w:t>nyilatkozik, hogy nem minősül az államháztartásról szóló törvény 48/B. §-a szerinti kedvezményezettnek.</w:t>
      </w:r>
    </w:p>
    <w:p w:rsidR="00A346DD" w:rsidRPr="00CA0ECE" w:rsidRDefault="00A346DD" w:rsidP="00A346DD">
      <w:pPr>
        <w:tabs>
          <w:tab w:val="left" w:pos="284"/>
          <w:tab w:val="left" w:pos="357"/>
        </w:tabs>
        <w:ind w:left="426"/>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lastRenderedPageBreak/>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CA0ECE">
        <w:rPr>
          <w:rFonts w:ascii="Tahoma" w:hAnsi="Tahoma" w:cs="Tahoma"/>
          <w:bCs/>
          <w:color w:val="000080"/>
          <w:szCs w:val="24"/>
        </w:rPr>
        <w:t xml:space="preserve"> 28/2023. (IX.28.) önkormányzati rendelet</w:t>
      </w:r>
      <w:r w:rsidRPr="00CA0ECE">
        <w:rPr>
          <w:rFonts w:ascii="Tahoma" w:hAnsi="Tahoma" w:cs="Tahoma"/>
          <w:color w:val="000080"/>
          <w:szCs w:val="24"/>
        </w:rPr>
        <w:t xml:space="preserve"> </w:t>
      </w:r>
      <w:r w:rsidRPr="00CA0ECE">
        <w:rPr>
          <w:rFonts w:ascii="Tahoma" w:hAnsi="Tahoma" w:cs="Tahoma"/>
          <w:color w:val="000080"/>
          <w:szCs w:val="24"/>
          <w:lang w:eastAsia="zh-CN"/>
        </w:rPr>
        <w:t>7</w:t>
      </w:r>
      <w:r w:rsidRPr="00CA0ECE">
        <w:rPr>
          <w:rFonts w:ascii="Tahoma" w:hAnsi="Tahoma" w:cs="Tahoma"/>
          <w:bCs/>
          <w:color w:val="000080"/>
          <w:szCs w:val="24"/>
        </w:rPr>
        <w:t xml:space="preserve">. melléklete szerint </w:t>
      </w:r>
      <w:r w:rsidRPr="00CA0ECE">
        <w:rPr>
          <w:rFonts w:ascii="Tahoma" w:hAnsi="Tahoma" w:cs="Tahoma"/>
          <w:color w:val="000080"/>
          <w:szCs w:val="24"/>
        </w:rPr>
        <w:t>nyilatkozik a de minimis támogatásokról.</w:t>
      </w:r>
    </w:p>
    <w:p w:rsidR="00A346DD" w:rsidRPr="00CA0ECE" w:rsidRDefault="00A346DD" w:rsidP="00A346DD">
      <w:pPr>
        <w:ind w:left="426"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A346DD" w:rsidRPr="00CA0ECE" w:rsidRDefault="00A346DD" w:rsidP="00A346DD">
      <w:pPr>
        <w:ind w:left="426"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8" w:history="1">
        <w:r w:rsidRPr="00CA0ECE">
          <w:rPr>
            <w:rFonts w:ascii="Tahoma" w:hAnsi="Tahoma" w:cs="Tahoma"/>
            <w:color w:val="000080"/>
            <w:szCs w:val="24"/>
          </w:rPr>
          <w:t>http://www.veszprem.hu</w:t>
        </w:r>
      </w:hyperlink>
      <w:r w:rsidRPr="00CA0ECE">
        <w:rPr>
          <w:rFonts w:ascii="Tahoma" w:hAnsi="Tahoma" w:cs="Tahoma"/>
          <w:color w:val="000080"/>
          <w:szCs w:val="24"/>
        </w:rPr>
        <w:t>).</w:t>
      </w:r>
    </w:p>
    <w:p w:rsidR="00A346DD" w:rsidRPr="00CA0ECE" w:rsidRDefault="00A346DD" w:rsidP="00A346DD">
      <w:pPr>
        <w:pStyle w:val="Listaszerbekezds"/>
        <w:ind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CA0ECE" w:rsidRDefault="00A346DD" w:rsidP="00A346DD">
      <w:pPr>
        <w:pStyle w:val="Listaszerbekezds"/>
        <w:ind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 xml:space="preserve">A támogatás felhasználásával kapcsolatos iratokat </w:t>
      </w:r>
      <w:r w:rsidRPr="00CA0ECE">
        <w:rPr>
          <w:rFonts w:ascii="Tahoma" w:hAnsi="Tahoma" w:cs="Tahoma"/>
          <w:iCs/>
          <w:color w:val="000080"/>
          <w:szCs w:val="24"/>
        </w:rPr>
        <w:t>a támogatás felhasználására vonatkozó elszámolás elfogadását követő 8 évig köteles megőrizni.</w:t>
      </w:r>
    </w:p>
    <w:p w:rsidR="00A346DD" w:rsidRPr="00CA0ECE" w:rsidRDefault="00A346DD" w:rsidP="00A346DD">
      <w:pPr>
        <w:pStyle w:val="Listaszerbekezds"/>
        <w:ind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Jelen szerződésben nem szabályozott kérdésekben a Polgári Törvénykönyv szabályai és az önkormányzat vonatkozó rendeletei az irányadóak.</w:t>
      </w:r>
    </w:p>
    <w:p w:rsidR="00A346DD" w:rsidRPr="00CA0ECE" w:rsidRDefault="00A346DD" w:rsidP="00A346DD">
      <w:pPr>
        <w:pStyle w:val="Listaszerbekezds"/>
        <w:ind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A346DD" w:rsidRPr="00CA0ECE" w:rsidRDefault="00A346DD" w:rsidP="00A346DD">
      <w:pPr>
        <w:pStyle w:val="Listaszerbekezds"/>
        <w:ind w:hanging="568"/>
        <w:rPr>
          <w:rFonts w:ascii="Tahoma" w:hAnsi="Tahoma" w:cs="Tahoma"/>
          <w:color w:val="000080"/>
          <w:szCs w:val="24"/>
        </w:rPr>
      </w:pPr>
    </w:p>
    <w:p w:rsidR="00A346DD" w:rsidRPr="00CA0ECE" w:rsidRDefault="00A346DD" w:rsidP="00A346DD">
      <w:pPr>
        <w:numPr>
          <w:ilvl w:val="0"/>
          <w:numId w:val="11"/>
        </w:numPr>
        <w:ind w:left="426" w:hanging="568"/>
        <w:rPr>
          <w:rFonts w:ascii="Tahoma" w:hAnsi="Tahoma" w:cs="Tahoma"/>
          <w:color w:val="000080"/>
          <w:szCs w:val="24"/>
        </w:rPr>
      </w:pPr>
      <w:r w:rsidRPr="00CA0ECE">
        <w:rPr>
          <w:rFonts w:ascii="Tahoma" w:hAnsi="Tahoma" w:cs="Tahoma"/>
          <w:color w:val="000080"/>
          <w:szCs w:val="24"/>
        </w:rPr>
        <w:t>A támogatási szerződés a mindkét fél általi aláírás napján lép hatályba.</w:t>
      </w:r>
    </w:p>
    <w:p w:rsidR="00A346DD" w:rsidRPr="00CA0ECE" w:rsidRDefault="00A346DD" w:rsidP="00A346DD">
      <w:pPr>
        <w:tabs>
          <w:tab w:val="left" w:pos="284"/>
        </w:tabs>
        <w:rPr>
          <w:rFonts w:ascii="Tahoma" w:hAnsi="Tahoma" w:cs="Tahoma"/>
          <w:color w:val="000080"/>
          <w:szCs w:val="24"/>
        </w:rPr>
      </w:pPr>
    </w:p>
    <w:p w:rsidR="00A346DD" w:rsidRPr="00CA0ECE" w:rsidRDefault="00A346DD" w:rsidP="00A346DD">
      <w:pPr>
        <w:tabs>
          <w:tab w:val="left" w:pos="284"/>
        </w:tabs>
        <w:rPr>
          <w:rFonts w:ascii="Tahoma" w:hAnsi="Tahoma" w:cs="Tahoma"/>
          <w:color w:val="000080"/>
          <w:szCs w:val="24"/>
        </w:rPr>
      </w:pPr>
      <w:r w:rsidRPr="00CA0ECE">
        <w:rPr>
          <w:rFonts w:ascii="Tahoma" w:hAnsi="Tahoma" w:cs="Tahoma"/>
          <w:color w:val="000080"/>
          <w:szCs w:val="24"/>
        </w:rPr>
        <w:lastRenderedPageBreak/>
        <w:t xml:space="preserve">A szerződő felek jelen támogatási szerződést elolvasták, annak tartalmát megértették, s mint akaratukkal mindenben megegyezőt jóváhagyólag </w:t>
      </w:r>
      <w:r w:rsidRPr="00CA0ECE">
        <w:rPr>
          <w:rFonts w:ascii="Tahoma" w:hAnsi="Tahoma" w:cs="Tahoma"/>
          <w:b/>
          <w:bCs/>
          <w:color w:val="000080"/>
          <w:szCs w:val="24"/>
        </w:rPr>
        <w:t>4 (négy) példányban</w:t>
      </w:r>
      <w:r w:rsidRPr="00CA0ECE">
        <w:rPr>
          <w:rFonts w:ascii="Tahoma" w:hAnsi="Tahoma" w:cs="Tahoma"/>
          <w:color w:val="000080"/>
          <w:szCs w:val="24"/>
        </w:rPr>
        <w:t xml:space="preserve"> írták alá, melyből </w:t>
      </w:r>
      <w:r w:rsidRPr="00CA0ECE">
        <w:rPr>
          <w:rFonts w:ascii="Tahoma" w:hAnsi="Tahoma" w:cs="Tahoma"/>
          <w:b/>
          <w:color w:val="000080"/>
          <w:szCs w:val="24"/>
        </w:rPr>
        <w:t>2</w:t>
      </w:r>
      <w:r w:rsidRPr="00CA0ECE">
        <w:rPr>
          <w:rFonts w:ascii="Tahoma" w:hAnsi="Tahoma" w:cs="Tahoma"/>
          <w:color w:val="000080"/>
          <w:szCs w:val="24"/>
        </w:rPr>
        <w:t xml:space="preserve"> példány a Támogatót, </w:t>
      </w:r>
      <w:r w:rsidRPr="00CA0ECE">
        <w:rPr>
          <w:rFonts w:ascii="Tahoma" w:hAnsi="Tahoma" w:cs="Tahoma"/>
          <w:b/>
          <w:color w:val="000080"/>
          <w:szCs w:val="24"/>
        </w:rPr>
        <w:t>2</w:t>
      </w:r>
      <w:r w:rsidRPr="00CA0ECE">
        <w:rPr>
          <w:rFonts w:ascii="Tahoma" w:hAnsi="Tahoma" w:cs="Tahoma"/>
          <w:color w:val="000080"/>
          <w:szCs w:val="24"/>
        </w:rPr>
        <w:t xml:space="preserve"> példány a Támogatottat illeti.</w:t>
      </w:r>
    </w:p>
    <w:p w:rsidR="00A346DD" w:rsidRPr="00CA0ECE" w:rsidRDefault="00A346DD" w:rsidP="00A346DD">
      <w:pPr>
        <w:tabs>
          <w:tab w:val="left" w:pos="284"/>
        </w:tabs>
        <w:rPr>
          <w:rFonts w:ascii="Tahoma" w:hAnsi="Tahoma" w:cs="Tahoma"/>
          <w:color w:val="000080"/>
          <w:szCs w:val="24"/>
        </w:rPr>
      </w:pPr>
    </w:p>
    <w:p w:rsidR="00A346DD" w:rsidRPr="00CA0ECE" w:rsidRDefault="00A346DD" w:rsidP="00A346DD">
      <w:pPr>
        <w:tabs>
          <w:tab w:val="left" w:pos="284"/>
        </w:tabs>
        <w:rPr>
          <w:rFonts w:ascii="Tahoma" w:hAnsi="Tahoma" w:cs="Tahoma"/>
          <w:color w:val="000080"/>
          <w:szCs w:val="24"/>
        </w:rPr>
      </w:pPr>
    </w:p>
    <w:p w:rsidR="00A346DD" w:rsidRPr="00CA0ECE" w:rsidRDefault="00A346DD" w:rsidP="00A346DD">
      <w:pPr>
        <w:tabs>
          <w:tab w:val="left" w:pos="284"/>
        </w:tabs>
        <w:rPr>
          <w:rFonts w:ascii="Tahoma" w:hAnsi="Tahoma" w:cs="Tahoma"/>
          <w:color w:val="000080"/>
          <w:szCs w:val="24"/>
        </w:rPr>
      </w:pPr>
      <w:r w:rsidRPr="00CA0ECE">
        <w:rPr>
          <w:rFonts w:ascii="Tahoma" w:hAnsi="Tahoma" w:cs="Tahoma"/>
          <w:color w:val="000080"/>
          <w:szCs w:val="24"/>
        </w:rPr>
        <w:t>Veszprém, 2024. ……………………………….. Veszprém, 2024. ………………………............</w:t>
      </w:r>
    </w:p>
    <w:p w:rsidR="00A346DD" w:rsidRPr="00CA0ECE" w:rsidRDefault="00A346DD" w:rsidP="00A346DD">
      <w:pPr>
        <w:rPr>
          <w:rFonts w:ascii="Tahoma" w:hAnsi="Tahoma" w:cs="Tahoma"/>
          <w:color w:val="000080"/>
          <w:szCs w:val="24"/>
        </w:rPr>
      </w:pPr>
    </w:p>
    <w:p w:rsidR="00A346DD" w:rsidRPr="00CA0ECE" w:rsidRDefault="00A346DD" w:rsidP="00A346DD">
      <w:pPr>
        <w:rPr>
          <w:rFonts w:ascii="Tahoma" w:hAnsi="Tahoma" w:cs="Tahoma"/>
          <w:color w:val="000080"/>
          <w:szCs w:val="24"/>
        </w:rPr>
      </w:pPr>
    </w:p>
    <w:p w:rsidR="00A346DD" w:rsidRPr="00CA0ECE" w:rsidRDefault="00A346DD" w:rsidP="00A346DD">
      <w:pPr>
        <w:ind w:firstLine="708"/>
        <w:rPr>
          <w:rFonts w:ascii="Tahoma" w:hAnsi="Tahoma" w:cs="Tahoma"/>
          <w:color w:val="000080"/>
          <w:szCs w:val="24"/>
        </w:rPr>
      </w:pPr>
      <w:r w:rsidRPr="00CA0ECE">
        <w:rPr>
          <w:rFonts w:ascii="Tahoma" w:hAnsi="Tahoma" w:cs="Tahoma"/>
          <w:color w:val="000080"/>
          <w:szCs w:val="24"/>
        </w:rPr>
        <w:t>………………………………………………</w:t>
      </w:r>
      <w:r w:rsidRPr="00CA0ECE">
        <w:rPr>
          <w:rFonts w:ascii="Tahoma" w:hAnsi="Tahoma" w:cs="Tahoma"/>
          <w:color w:val="000080"/>
          <w:szCs w:val="24"/>
        </w:rPr>
        <w:tab/>
      </w:r>
      <w:r w:rsidRPr="00CA0ECE">
        <w:rPr>
          <w:rFonts w:ascii="Tahoma" w:hAnsi="Tahoma" w:cs="Tahoma"/>
          <w:color w:val="000080"/>
          <w:szCs w:val="24"/>
        </w:rPr>
        <w:tab/>
        <w:t>…………………………………….………</w:t>
      </w:r>
    </w:p>
    <w:tbl>
      <w:tblPr>
        <w:tblW w:w="9152" w:type="dxa"/>
        <w:tblLook w:val="04A0" w:firstRow="1" w:lastRow="0" w:firstColumn="1" w:lastColumn="0" w:noHBand="0" w:noVBand="1"/>
      </w:tblPr>
      <w:tblGrid>
        <w:gridCol w:w="108"/>
        <w:gridCol w:w="4475"/>
        <w:gridCol w:w="4561"/>
        <w:gridCol w:w="8"/>
      </w:tblGrid>
      <w:tr w:rsidR="00A346DD" w:rsidRPr="00CA0ECE" w:rsidTr="00A346DD">
        <w:trPr>
          <w:gridAfter w:val="1"/>
          <w:wAfter w:w="8" w:type="dxa"/>
        </w:trPr>
        <w:tc>
          <w:tcPr>
            <w:tcW w:w="4583" w:type="dxa"/>
            <w:gridSpan w:val="2"/>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 xml:space="preserve">Veszprém MJV Önkormányzata </w:t>
            </w:r>
          </w:p>
        </w:tc>
        <w:tc>
          <w:tcPr>
            <w:tcW w:w="4561" w:type="dxa"/>
            <w:hideMark/>
          </w:tcPr>
          <w:p w:rsidR="00A346DD" w:rsidRPr="00CA0ECE" w:rsidRDefault="00A346DD" w:rsidP="00A346DD">
            <w:pPr>
              <w:jc w:val="center"/>
              <w:rPr>
                <w:rFonts w:ascii="Tahoma" w:hAnsi="Tahoma" w:cs="Tahoma"/>
                <w:b/>
                <w:color w:val="000080"/>
                <w:szCs w:val="24"/>
              </w:rPr>
            </w:pPr>
            <w:r w:rsidRPr="00CA0ECE">
              <w:rPr>
                <w:rFonts w:ascii="Tahoma" w:hAnsi="Tahoma" w:cs="Tahoma"/>
                <w:b/>
                <w:bCs/>
                <w:color w:val="000080"/>
                <w:szCs w:val="24"/>
                <w:shd w:val="clear" w:color="auto" w:fill="FFFFFF"/>
              </w:rPr>
              <w:t>Veszprém Vármegyei Mentőszervezet 04 Alapítvány</w:t>
            </w:r>
          </w:p>
        </w:tc>
      </w:tr>
      <w:tr w:rsidR="00A346DD" w:rsidRPr="00CA0ECE" w:rsidTr="00A346DD">
        <w:trPr>
          <w:gridAfter w:val="1"/>
          <w:wAfter w:w="8" w:type="dxa"/>
        </w:trPr>
        <w:tc>
          <w:tcPr>
            <w:tcW w:w="4583" w:type="dxa"/>
            <w:gridSpan w:val="2"/>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 xml:space="preserve">Támogató </w:t>
            </w:r>
          </w:p>
        </w:tc>
        <w:tc>
          <w:tcPr>
            <w:tcW w:w="4561" w:type="dxa"/>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Támogatott</w:t>
            </w:r>
          </w:p>
        </w:tc>
      </w:tr>
      <w:tr w:rsidR="00A346DD" w:rsidRPr="00CA0ECE" w:rsidTr="00A346DD">
        <w:trPr>
          <w:gridAfter w:val="1"/>
          <w:wAfter w:w="8" w:type="dxa"/>
        </w:trPr>
        <w:tc>
          <w:tcPr>
            <w:tcW w:w="4583" w:type="dxa"/>
            <w:gridSpan w:val="2"/>
            <w:hideMark/>
          </w:tcPr>
          <w:p w:rsidR="00A346DD" w:rsidRPr="00CA0ECE" w:rsidRDefault="00A346DD" w:rsidP="00A346DD">
            <w:pPr>
              <w:jc w:val="center"/>
              <w:rPr>
                <w:rFonts w:ascii="Tahoma" w:hAnsi="Tahoma" w:cs="Tahoma"/>
                <w:color w:val="000080"/>
                <w:szCs w:val="24"/>
              </w:rPr>
            </w:pPr>
            <w:r w:rsidRPr="00CA0ECE">
              <w:rPr>
                <w:rFonts w:ascii="Tahoma" w:hAnsi="Tahoma" w:cs="Tahoma"/>
                <w:color w:val="000080"/>
                <w:szCs w:val="24"/>
              </w:rPr>
              <w:t>képviseli:</w:t>
            </w:r>
          </w:p>
        </w:tc>
        <w:tc>
          <w:tcPr>
            <w:tcW w:w="4561" w:type="dxa"/>
            <w:hideMark/>
          </w:tcPr>
          <w:p w:rsidR="00A346DD" w:rsidRPr="00CA0ECE" w:rsidRDefault="00A346DD" w:rsidP="00A346DD">
            <w:pPr>
              <w:jc w:val="center"/>
              <w:rPr>
                <w:rFonts w:ascii="Tahoma" w:hAnsi="Tahoma" w:cs="Tahoma"/>
                <w:color w:val="000080"/>
                <w:szCs w:val="24"/>
              </w:rPr>
            </w:pPr>
            <w:r w:rsidRPr="00CA0ECE">
              <w:rPr>
                <w:rFonts w:ascii="Tahoma" w:hAnsi="Tahoma" w:cs="Tahoma"/>
                <w:color w:val="000080"/>
                <w:szCs w:val="24"/>
              </w:rPr>
              <w:t>képviseli:</w:t>
            </w:r>
          </w:p>
        </w:tc>
      </w:tr>
      <w:tr w:rsidR="00A346DD" w:rsidRPr="00CA0ECE" w:rsidTr="00A346DD">
        <w:trPr>
          <w:gridAfter w:val="1"/>
          <w:wAfter w:w="8" w:type="dxa"/>
        </w:trPr>
        <w:tc>
          <w:tcPr>
            <w:tcW w:w="4583" w:type="dxa"/>
            <w:gridSpan w:val="2"/>
            <w:hideMark/>
          </w:tcPr>
          <w:p w:rsidR="00A346DD" w:rsidRPr="00CA0ECE" w:rsidRDefault="00A346DD" w:rsidP="00A346DD">
            <w:pPr>
              <w:jc w:val="center"/>
              <w:rPr>
                <w:rFonts w:ascii="Tahoma" w:hAnsi="Tahoma" w:cs="Tahoma"/>
                <w:color w:val="000080"/>
                <w:szCs w:val="24"/>
              </w:rPr>
            </w:pPr>
            <w:r w:rsidRPr="00CA0ECE">
              <w:rPr>
                <w:rFonts w:ascii="Tahoma" w:hAnsi="Tahoma" w:cs="Tahoma"/>
                <w:b/>
                <w:color w:val="000080"/>
                <w:szCs w:val="24"/>
              </w:rPr>
              <w:t>Porga Gyula</w:t>
            </w:r>
          </w:p>
        </w:tc>
        <w:tc>
          <w:tcPr>
            <w:tcW w:w="4561" w:type="dxa"/>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 xml:space="preserve">Dr. Raffay Istvánné </w:t>
            </w:r>
          </w:p>
        </w:tc>
      </w:tr>
      <w:tr w:rsidR="00A346DD" w:rsidRPr="00CA0ECE" w:rsidTr="00A346DD">
        <w:trPr>
          <w:gridAfter w:val="1"/>
          <w:wAfter w:w="8" w:type="dxa"/>
        </w:trPr>
        <w:tc>
          <w:tcPr>
            <w:tcW w:w="4583" w:type="dxa"/>
            <w:gridSpan w:val="2"/>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polgármester</w:t>
            </w:r>
          </w:p>
        </w:tc>
        <w:tc>
          <w:tcPr>
            <w:tcW w:w="4561" w:type="dxa"/>
            <w:hideMark/>
          </w:tcPr>
          <w:p w:rsidR="00A346DD" w:rsidRPr="00CA0ECE" w:rsidRDefault="00A346DD" w:rsidP="00A346DD">
            <w:pPr>
              <w:jc w:val="center"/>
              <w:rPr>
                <w:rFonts w:ascii="Tahoma" w:hAnsi="Tahoma" w:cs="Tahoma"/>
                <w:b/>
                <w:color w:val="000080"/>
                <w:szCs w:val="24"/>
              </w:rPr>
            </w:pPr>
            <w:r w:rsidRPr="00CA0ECE">
              <w:rPr>
                <w:rFonts w:ascii="Tahoma" w:hAnsi="Tahoma" w:cs="Tahoma"/>
                <w:b/>
                <w:color w:val="000080"/>
                <w:szCs w:val="24"/>
              </w:rPr>
              <w:t>elnök</w:t>
            </w:r>
          </w:p>
          <w:p w:rsidR="00A346DD" w:rsidRPr="00CA0ECE" w:rsidRDefault="00A346DD" w:rsidP="00A346DD">
            <w:pPr>
              <w:jc w:val="center"/>
              <w:rPr>
                <w:rFonts w:ascii="Tahoma" w:hAnsi="Tahoma" w:cs="Tahoma"/>
                <w:b/>
                <w:color w:val="000080"/>
                <w:szCs w:val="24"/>
              </w:rPr>
            </w:pPr>
          </w:p>
        </w:tc>
      </w:tr>
      <w:tr w:rsidR="00A346DD" w:rsidRPr="00CA0ECE" w:rsidTr="00A346DD">
        <w:trPr>
          <w:gridBefore w:val="1"/>
          <w:wBefore w:w="108" w:type="dxa"/>
        </w:trPr>
        <w:tc>
          <w:tcPr>
            <w:tcW w:w="9044" w:type="dxa"/>
            <w:gridSpan w:val="3"/>
            <w:hideMark/>
          </w:tcPr>
          <w:p w:rsidR="00A346DD" w:rsidRPr="00CA0ECE" w:rsidRDefault="00A346DD" w:rsidP="00A346DD">
            <w:pPr>
              <w:rPr>
                <w:color w:val="000080"/>
              </w:rPr>
            </w:pPr>
            <w:r w:rsidRPr="00CA0ECE">
              <w:rPr>
                <w:color w:val="000080"/>
              </w:rPr>
              <w:br w:type="page"/>
            </w:r>
          </w:p>
          <w:p w:rsidR="00A346DD" w:rsidRPr="00CA0ECE" w:rsidRDefault="00A346DD" w:rsidP="00A346DD">
            <w:pPr>
              <w:rPr>
                <w:rFonts w:ascii="Tahoma" w:hAnsi="Tahoma" w:cs="Tahoma"/>
                <w:color w:val="000080"/>
                <w:szCs w:val="24"/>
              </w:rPr>
            </w:pPr>
          </w:p>
          <w:tbl>
            <w:tblPr>
              <w:tblW w:w="8818" w:type="dxa"/>
              <w:tblLook w:val="04A0" w:firstRow="1" w:lastRow="0" w:firstColumn="1" w:lastColumn="0" w:noHBand="0" w:noVBand="1"/>
            </w:tblPr>
            <w:tblGrid>
              <w:gridCol w:w="4565"/>
              <w:gridCol w:w="4253"/>
            </w:tblGrid>
            <w:tr w:rsidR="00A346DD" w:rsidRPr="00CA0ECE" w:rsidTr="00A346DD">
              <w:tc>
                <w:tcPr>
                  <w:tcW w:w="4565" w:type="dxa"/>
                  <w:shd w:val="clear" w:color="auto" w:fill="auto"/>
                </w:tcPr>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Pénzügyileg ellenjegyezte:</w:t>
                  </w:r>
                </w:p>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dátum:</w:t>
                  </w:r>
                </w:p>
                <w:p w:rsidR="00A346DD" w:rsidRPr="00CA0ECE" w:rsidRDefault="00A346DD" w:rsidP="00A346DD">
                  <w:pPr>
                    <w:jc w:val="center"/>
                    <w:rPr>
                      <w:rFonts w:ascii="Tahoma" w:hAnsi="Tahoma" w:cs="Tahoma"/>
                      <w:color w:val="000080"/>
                      <w:szCs w:val="24"/>
                      <w:lang w:eastAsia="en-US"/>
                    </w:rPr>
                  </w:pPr>
                </w:p>
              </w:tc>
              <w:tc>
                <w:tcPr>
                  <w:tcW w:w="4253" w:type="dxa"/>
                  <w:shd w:val="clear" w:color="auto" w:fill="auto"/>
                </w:tcPr>
                <w:p w:rsidR="00A346DD" w:rsidRPr="00CA0ECE" w:rsidRDefault="00A346DD" w:rsidP="00A346DD">
                  <w:pPr>
                    <w:jc w:val="center"/>
                    <w:rPr>
                      <w:rFonts w:ascii="Tahoma" w:hAnsi="Tahoma" w:cs="Tahoma"/>
                      <w:color w:val="000080"/>
                      <w:szCs w:val="24"/>
                      <w:lang w:eastAsia="en-US"/>
                    </w:rPr>
                  </w:pPr>
                </w:p>
              </w:tc>
            </w:tr>
            <w:tr w:rsidR="00A346DD" w:rsidRPr="00CA0ECE" w:rsidTr="00A346DD">
              <w:trPr>
                <w:trHeight w:val="835"/>
              </w:trPr>
              <w:tc>
                <w:tcPr>
                  <w:tcW w:w="4565" w:type="dxa"/>
                  <w:shd w:val="clear" w:color="auto" w:fill="auto"/>
                </w:tcPr>
                <w:p w:rsidR="00A346DD" w:rsidRPr="00CA0ECE" w:rsidRDefault="00A346DD" w:rsidP="00A346DD">
                  <w:pPr>
                    <w:rPr>
                      <w:rFonts w:ascii="Tahoma" w:hAnsi="Tahoma" w:cs="Tahoma"/>
                      <w:color w:val="000080"/>
                      <w:szCs w:val="24"/>
                      <w:lang w:eastAsia="en-US"/>
                    </w:rPr>
                  </w:pPr>
                </w:p>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w:t>
                  </w:r>
                </w:p>
              </w:tc>
              <w:tc>
                <w:tcPr>
                  <w:tcW w:w="4253" w:type="dxa"/>
                  <w:shd w:val="clear" w:color="auto" w:fill="auto"/>
                </w:tcPr>
                <w:p w:rsidR="00A346DD" w:rsidRPr="00CA0ECE" w:rsidRDefault="00A346DD" w:rsidP="00A346DD">
                  <w:pPr>
                    <w:jc w:val="center"/>
                    <w:rPr>
                      <w:rFonts w:ascii="Tahoma" w:hAnsi="Tahoma" w:cs="Tahoma"/>
                      <w:color w:val="000080"/>
                      <w:szCs w:val="24"/>
                      <w:lang w:eastAsia="en-US"/>
                    </w:rPr>
                  </w:pPr>
                </w:p>
              </w:tc>
            </w:tr>
            <w:tr w:rsidR="00A346DD" w:rsidRPr="00CA0ECE" w:rsidTr="00A346DD">
              <w:tc>
                <w:tcPr>
                  <w:tcW w:w="4565" w:type="dxa"/>
                  <w:shd w:val="clear" w:color="auto" w:fill="auto"/>
                  <w:hideMark/>
                </w:tcPr>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Fazekas Ildikó</w:t>
                  </w:r>
                </w:p>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irodavezető</w:t>
                  </w:r>
                </w:p>
              </w:tc>
              <w:tc>
                <w:tcPr>
                  <w:tcW w:w="4253" w:type="dxa"/>
                  <w:shd w:val="clear" w:color="auto" w:fill="auto"/>
                </w:tcPr>
                <w:p w:rsidR="00A346DD" w:rsidRPr="00CA0ECE" w:rsidRDefault="00A346DD" w:rsidP="00A346DD">
                  <w:pPr>
                    <w:jc w:val="center"/>
                    <w:rPr>
                      <w:rFonts w:ascii="Tahoma" w:hAnsi="Tahoma" w:cs="Tahoma"/>
                      <w:color w:val="000080"/>
                      <w:szCs w:val="24"/>
                      <w:lang w:eastAsia="en-US"/>
                    </w:rPr>
                  </w:pPr>
                </w:p>
              </w:tc>
            </w:tr>
            <w:tr w:rsidR="00A346DD" w:rsidRPr="00CA0ECE" w:rsidTr="00A346DD">
              <w:tc>
                <w:tcPr>
                  <w:tcW w:w="4565" w:type="dxa"/>
                  <w:shd w:val="clear" w:color="auto" w:fill="auto"/>
                  <w:hideMark/>
                </w:tcPr>
                <w:p w:rsidR="00A346DD" w:rsidRPr="00CA0ECE" w:rsidRDefault="00A346DD" w:rsidP="00A346DD">
                  <w:pPr>
                    <w:jc w:val="center"/>
                    <w:rPr>
                      <w:rFonts w:ascii="Tahoma" w:hAnsi="Tahoma" w:cs="Tahoma"/>
                      <w:color w:val="000080"/>
                      <w:szCs w:val="24"/>
                      <w:lang w:eastAsia="en-US"/>
                    </w:rPr>
                  </w:pPr>
                  <w:r w:rsidRPr="00CA0ECE">
                    <w:rPr>
                      <w:rFonts w:ascii="Tahoma" w:hAnsi="Tahoma" w:cs="Tahoma"/>
                      <w:color w:val="000080"/>
                      <w:szCs w:val="24"/>
                      <w:lang w:eastAsia="en-US"/>
                    </w:rPr>
                    <w:t>Pénzügyi Iroda</w:t>
                  </w:r>
                </w:p>
              </w:tc>
              <w:tc>
                <w:tcPr>
                  <w:tcW w:w="4253" w:type="dxa"/>
                  <w:shd w:val="clear" w:color="auto" w:fill="auto"/>
                </w:tcPr>
                <w:p w:rsidR="00A346DD" w:rsidRPr="00CA0ECE" w:rsidRDefault="00A346DD" w:rsidP="00A346DD">
                  <w:pPr>
                    <w:jc w:val="center"/>
                    <w:rPr>
                      <w:rFonts w:ascii="Tahoma" w:hAnsi="Tahoma" w:cs="Tahoma"/>
                      <w:color w:val="000080"/>
                      <w:szCs w:val="24"/>
                      <w:lang w:eastAsia="en-US"/>
                    </w:rPr>
                  </w:pPr>
                </w:p>
              </w:tc>
            </w:tr>
          </w:tbl>
          <w:p w:rsidR="00A346DD" w:rsidRPr="00CA0ECE" w:rsidRDefault="00A346DD" w:rsidP="00A346DD">
            <w:pPr>
              <w:rPr>
                <w:rFonts w:ascii="Tahoma" w:hAnsi="Tahoma" w:cs="Tahoma"/>
                <w:b/>
                <w:color w:val="000080"/>
                <w:szCs w:val="24"/>
              </w:rPr>
            </w:pPr>
          </w:p>
        </w:tc>
      </w:tr>
    </w:tbl>
    <w:p w:rsidR="00A346DD" w:rsidRPr="00CA0ECE" w:rsidRDefault="00A346DD" w:rsidP="00A346DD">
      <w:pPr>
        <w:rPr>
          <w:color w:val="000080"/>
        </w:rPr>
      </w:pPr>
    </w:p>
    <w:p w:rsidR="00A346DD" w:rsidRDefault="00A346DD">
      <w:pPr>
        <w:spacing w:after="160" w:line="259" w:lineRule="auto"/>
        <w:jc w:val="left"/>
      </w:pPr>
      <w:r>
        <w:br w:type="page"/>
      </w:r>
    </w:p>
    <w:p w:rsidR="00A346DD" w:rsidRPr="00BC5754" w:rsidRDefault="00A346DD" w:rsidP="00A346DD">
      <w:pPr>
        <w:tabs>
          <w:tab w:val="decimal" w:pos="1985"/>
          <w:tab w:val="left" w:pos="6237"/>
          <w:tab w:val="decimal" w:pos="6804"/>
        </w:tabs>
        <w:rPr>
          <w:rFonts w:ascii="Tahoma" w:hAnsi="Tahoma" w:cs="Tahoma"/>
          <w:color w:val="000080"/>
          <w:szCs w:val="24"/>
        </w:rPr>
      </w:pPr>
      <w:r w:rsidRPr="00BC5754">
        <w:rPr>
          <w:rFonts w:ascii="Tahoma" w:hAnsi="Tahoma" w:cs="Tahoma"/>
          <w:color w:val="000080"/>
          <w:szCs w:val="24"/>
        </w:rPr>
        <w:lastRenderedPageBreak/>
        <w:t xml:space="preserve">Melléklet a </w:t>
      </w:r>
      <w:r>
        <w:rPr>
          <w:rFonts w:ascii="Tahoma" w:hAnsi="Tahoma" w:cs="Tahoma"/>
          <w:color w:val="000080"/>
          <w:szCs w:val="24"/>
        </w:rPr>
        <w:t>396</w:t>
      </w:r>
      <w:r w:rsidRPr="00BC5754">
        <w:rPr>
          <w:rFonts w:ascii="Tahoma" w:hAnsi="Tahoma" w:cs="Tahoma"/>
          <w:color w:val="000080"/>
          <w:szCs w:val="24"/>
        </w:rPr>
        <w:t>/2024. (</w:t>
      </w:r>
      <w:r>
        <w:rPr>
          <w:rFonts w:ascii="Tahoma" w:hAnsi="Tahoma" w:cs="Tahoma"/>
          <w:color w:val="000080"/>
          <w:szCs w:val="24"/>
        </w:rPr>
        <w:t>XII.12.</w:t>
      </w:r>
      <w:r w:rsidRPr="00BC5754">
        <w:rPr>
          <w:rFonts w:ascii="Tahoma" w:hAnsi="Tahoma" w:cs="Tahoma"/>
          <w:color w:val="000080"/>
          <w:szCs w:val="24"/>
        </w:rPr>
        <w:t>) határozathoz</w:t>
      </w:r>
    </w:p>
    <w:p w:rsidR="00A346DD" w:rsidRPr="00BC5754" w:rsidRDefault="00A346DD" w:rsidP="00A346DD">
      <w:pPr>
        <w:tabs>
          <w:tab w:val="decimal" w:pos="1985"/>
          <w:tab w:val="left" w:pos="6237"/>
          <w:tab w:val="decimal" w:pos="6804"/>
        </w:tabs>
        <w:rPr>
          <w:rFonts w:ascii="Tahoma" w:hAnsi="Tahoma" w:cs="Tahoma"/>
          <w:color w:val="000080"/>
          <w:szCs w:val="24"/>
        </w:rPr>
      </w:pPr>
    </w:p>
    <w:p w:rsidR="00A346DD" w:rsidRPr="00BC5754" w:rsidRDefault="00A346DD" w:rsidP="00A346DD">
      <w:pPr>
        <w:jc w:val="center"/>
        <w:rPr>
          <w:rFonts w:ascii="Tahoma" w:hAnsi="Tahoma" w:cs="Tahoma"/>
          <w:b/>
          <w:color w:val="000080"/>
          <w:szCs w:val="24"/>
        </w:rPr>
      </w:pPr>
      <w:r w:rsidRPr="00BC5754">
        <w:rPr>
          <w:rFonts w:ascii="Tahoma" w:hAnsi="Tahoma" w:cs="Tahoma"/>
          <w:b/>
          <w:color w:val="000080"/>
          <w:szCs w:val="24"/>
        </w:rPr>
        <w:t>Megállapodás</w:t>
      </w:r>
    </w:p>
    <w:p w:rsidR="00A346DD" w:rsidRPr="00BC5754" w:rsidRDefault="00A346DD" w:rsidP="00A346DD">
      <w:pPr>
        <w:jc w:val="center"/>
        <w:rPr>
          <w:rFonts w:ascii="Tahoma" w:hAnsi="Tahoma" w:cs="Tahoma"/>
          <w:b/>
          <w:color w:val="000080"/>
          <w:szCs w:val="24"/>
        </w:rPr>
      </w:pPr>
      <w:r w:rsidRPr="00BC5754">
        <w:rPr>
          <w:rFonts w:ascii="Tahoma" w:hAnsi="Tahoma" w:cs="Tahoma"/>
          <w:b/>
          <w:color w:val="000080"/>
          <w:szCs w:val="24"/>
        </w:rPr>
        <w:t>a 2018. június 13. napján kötött bérlőkijelölési jog tárgyú szerződések egységes szerkezetbe foglalásáról és egyes tartalmi elemeinek módosításáról</w:t>
      </w:r>
    </w:p>
    <w:p w:rsidR="00A346DD" w:rsidRPr="00BC5754" w:rsidRDefault="00A346DD" w:rsidP="00A346DD">
      <w:pPr>
        <w:jc w:val="center"/>
        <w:rPr>
          <w:rFonts w:ascii="Tahoma" w:hAnsi="Tahoma" w:cs="Tahoma"/>
          <w:b/>
          <w:color w:val="000080"/>
          <w:szCs w:val="24"/>
        </w:rPr>
      </w:pP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amely létrejött egyrészről </w:t>
      </w:r>
      <w:r w:rsidRPr="00BC5754">
        <w:rPr>
          <w:rFonts w:ascii="Tahoma" w:hAnsi="Tahoma" w:cs="Tahoma"/>
          <w:b/>
          <w:color w:val="000080"/>
          <w:szCs w:val="24"/>
        </w:rPr>
        <w:t>Veszprém Megyei Jogú Város Önkormányzata</w:t>
      </w:r>
      <w:r w:rsidRPr="00BC5754">
        <w:rPr>
          <w:rFonts w:ascii="Tahoma" w:hAnsi="Tahoma" w:cs="Tahoma"/>
          <w:color w:val="000080"/>
          <w:szCs w:val="24"/>
        </w:rPr>
        <w:t xml:space="preserve"> (székhelye: 8200 Veszprém, Óváros tér 9., adószáma: 15734202-2-19, KSH statisztikai számjele: 15734202-8411-321-19) képviseli Porga Gyula polgármester, mint a bérlőkijelölési jog jogosultja (a továbbiakban: Önkormányzat),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másrészről a </w:t>
      </w:r>
      <w:r w:rsidRPr="00BC5754">
        <w:rPr>
          <w:rFonts w:ascii="Tahoma" w:hAnsi="Tahoma" w:cs="Tahoma"/>
          <w:b/>
          <w:color w:val="000080"/>
          <w:szCs w:val="24"/>
        </w:rPr>
        <w:t>Magyar Máltai Szeretetszolgálat Egyesület</w:t>
      </w:r>
      <w:r w:rsidRPr="00BC5754">
        <w:rPr>
          <w:rFonts w:ascii="Tahoma" w:hAnsi="Tahoma" w:cs="Tahoma"/>
          <w:color w:val="000080"/>
          <w:szCs w:val="24"/>
        </w:rPr>
        <w:t xml:space="preserve"> (székhelye: 1125 Budapest, Szarvas Gábor út 58-60., adószáma: 19025702-2-44) képviseli </w:t>
      </w:r>
      <w:bookmarkStart w:id="1" w:name="_Hlk183003821"/>
      <w:r w:rsidRPr="00BC5754">
        <w:rPr>
          <w:rFonts w:ascii="Tahoma" w:hAnsi="Tahoma" w:cs="Tahoma"/>
          <w:color w:val="000080"/>
          <w:szCs w:val="24"/>
        </w:rPr>
        <w:t>Győri-Dani Lajos ügyvezető alelnök</w:t>
      </w:r>
      <w:bookmarkEnd w:id="1"/>
      <w:r w:rsidRPr="00BC5754">
        <w:rPr>
          <w:rFonts w:ascii="Tahoma" w:hAnsi="Tahoma" w:cs="Tahoma"/>
          <w:color w:val="000080"/>
          <w:szCs w:val="24"/>
        </w:rPr>
        <w:t>, mint ingatlan tulajdonos (a továbbiakban: MMSZ Egyesület)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(együttes említés esetén Szerződő felek) között alulírott helyen és napon az alábbi tartalommal:</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Előzmények</w:t>
      </w:r>
    </w:p>
    <w:p w:rsidR="00A346DD" w:rsidRPr="00BC5754" w:rsidRDefault="00A346DD" w:rsidP="00A346DD">
      <w:pPr>
        <w:pStyle w:val="Listaszerbekezds"/>
        <w:ind w:left="0"/>
        <w:rPr>
          <w:rFonts w:ascii="Tahoma" w:hAnsi="Tahoma" w:cs="Tahoma"/>
          <w:b/>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Veszprém Megyei Jogú Város Önkormányzata a Magyar Máltai Szeretetszolgálat Egyesülettel konzorciumi együttműködésben pályázatot nyert az „EFOP 2.4.2-17-2018-00012 szociális bérlakások felújításának támogatása Veszprémben” projektre (a továbbiakban: Projekt). A Projekt megvalósítása céljából Szerződő felek jelen szerződés II. pontjában felsorolt megállapodásokat kötötték.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Jelen szerződéssel Felek megállapodnak, hogy a II.1., II.2., II.3. pontban felsorolt megállapodások helyébe jelen összefoglaló megállapodás lép, amely alapján a Magyar Máltai Szeretetszolgálat Egyesület bérlőkijelölési jogot biztosít az Önkormányzat részére – az eredeti szerződésekben meghatározott határidőig – </w:t>
      </w:r>
      <w:r w:rsidRPr="00BC5754">
        <w:rPr>
          <w:rFonts w:ascii="Tahoma" w:hAnsi="Tahoma" w:cs="Tahoma"/>
          <w:b/>
          <w:color w:val="000080"/>
          <w:szCs w:val="24"/>
        </w:rPr>
        <w:t>2038. június 13. napjáig</w:t>
      </w:r>
      <w:r w:rsidRPr="00BC5754">
        <w:rPr>
          <w:rFonts w:ascii="Tahoma" w:hAnsi="Tahoma" w:cs="Tahoma"/>
          <w:color w:val="000080"/>
          <w:szCs w:val="24"/>
        </w:rPr>
        <w:t xml:space="preserve">. </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Szerződő felek közötti hatályos szerződések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 Szerződő felek rögzítik, hogy a 2010. június 29. napján kelt és 2014. december 15. napján módosított, valamint a 2011. január 24-én kelt szerződésekkel, amelyeket Szerződő felek 2018. június 13. napján megkötött szerződéssel, valamint 2023. november 11. napján és 2024. június 10. napján megkötött szerződésekkel módosítottak az Önkormányzat 10 lakás bérlőkijelölési jogát vásárolta meg 20 év időtartamra, 2038. június 13. napjáig. A lakások kialakítása során a helyrajzi számok összevonása miatt véglegesen az alábbi 9 lakás alakult ki:</w:t>
      </w:r>
    </w:p>
    <w:p w:rsidR="00A346DD" w:rsidRPr="00BC5754" w:rsidRDefault="00A346DD" w:rsidP="00A346DD">
      <w:pPr>
        <w:rPr>
          <w:rFonts w:ascii="Tahoma" w:hAnsi="Tahoma" w:cs="Tahoma"/>
          <w:color w:val="000080"/>
          <w:szCs w:val="24"/>
        </w:rPr>
      </w:pPr>
      <w:bookmarkStart w:id="2" w:name="_Hlk183510851"/>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II.1.1. 1965/13/A/30 hrsz-ú természetben 8200 Veszprém, Házgyári út 1. 2. emelet 209.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II.1.2  1965/13/A/61 hrsz-ú természetben 8200 Veszprém, Házgyári út 1. 4. emelet 417.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lastRenderedPageBreak/>
        <w:t>II.1.3. 1965/13/A/64 hrsz-ú természetben 8200 Veszprém, Házgyári út 1. 4. emelet 414.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II.1.4. 1965/13/A/77 hrsz-ú természetben 8200 Veszprém, Házgyári út 1. 4. emelet 403. ajtó szám alatti lakás, </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II.1.5. 1965/13/A/85 hrsz-ú természetben 8200 Veszprém, Házgyári út 1. 5. emelet 508.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II.1.6. 1965/13/A/92 és 1965/13/A/93 hrsz-ú természetben 8200 Veszprém, Házgyári út 1. 5. emelet 516-517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II.1.7. 1965/13/A/113 és 1965/13/A/114 hrsz-ú természetben 8200 Veszprém, Házgyári út 1. 6. emelet 614-615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II.1.8. 1965/13/A/115 és 1965/13/A/116 hrsz-ú természetben 8200 Veszprém, Házgyári út 1. 6. emelet 616-617.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II.1.9. 1965/13/A/120 hrsz-ú természetben 8200 Veszprém, Házgyári út 1. 6. emelet 621. szám alatti lakás.</w:t>
      </w:r>
    </w:p>
    <w:bookmarkEnd w:id="2"/>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II.2. </w:t>
      </w:r>
      <w:bookmarkStart w:id="3" w:name="_Hlk183505286"/>
      <w:r w:rsidRPr="00BC5754">
        <w:rPr>
          <w:rFonts w:ascii="Tahoma" w:hAnsi="Tahoma" w:cs="Tahoma"/>
          <w:color w:val="000080"/>
          <w:szCs w:val="24"/>
        </w:rPr>
        <w:t>Szerződő felek kijelentik, hogy a közöttük 2015. december 3. napján létrejött, 2018. június 13. napján módosított szerződéssel az Önkormányzat az alábbi négy lakás bérlőkijelölési jogát vásárolta meg 20 év időtartamra, 2038. június 13. napjáig</w:t>
      </w:r>
      <w:bookmarkEnd w:id="3"/>
      <w:r w:rsidRPr="00BC5754">
        <w:rPr>
          <w:rFonts w:ascii="Tahoma" w:hAnsi="Tahoma" w:cs="Tahoma"/>
          <w:color w:val="000080"/>
          <w:szCs w:val="24"/>
        </w:rPr>
        <w: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bookmarkStart w:id="4" w:name="_Hlk183691135"/>
      <w:bookmarkStart w:id="5" w:name="_Hlk183510878"/>
      <w:r w:rsidRPr="00BC5754">
        <w:rPr>
          <w:rFonts w:ascii="Tahoma" w:hAnsi="Tahoma" w:cs="Tahoma"/>
          <w:color w:val="000080"/>
          <w:szCs w:val="24"/>
        </w:rPr>
        <w:t>II.2.1. 1965/13/A/40 hrsz-ú, természetben 8200 Veszprém, Házgyári út 1. 2. emelet 202 szám alatti lakás,</w:t>
      </w:r>
    </w:p>
    <w:bookmarkEnd w:id="4"/>
    <w:p w:rsidR="00A346DD" w:rsidRPr="00BC5754" w:rsidRDefault="00A346DD" w:rsidP="00A346DD">
      <w:pPr>
        <w:rPr>
          <w:rFonts w:ascii="Tahoma" w:hAnsi="Tahoma" w:cs="Tahoma"/>
          <w:color w:val="000080"/>
          <w:szCs w:val="24"/>
        </w:rPr>
      </w:pPr>
      <w:r w:rsidRPr="00BC5754">
        <w:rPr>
          <w:rFonts w:ascii="Tahoma" w:hAnsi="Tahoma" w:cs="Tahoma"/>
          <w:color w:val="000080"/>
          <w:szCs w:val="24"/>
        </w:rPr>
        <w:t>II.2.2. 1965/13/A/124 hrsz-ú, természetben 8200 Veszprém, Házgyári út 1. 6. emelet 625.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II.2.3. 1965/13/A/111 hrsz-ú, természetben 8200 Veszprém, Házgyári út 1. 6. emelet 611.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II.2.4. 1965/13/A/141 hrsz-ú, természetben 8200 Veszprém, Házgyári út 1. 7. emelet 711. szám alatti lakás.</w:t>
      </w:r>
    </w:p>
    <w:bookmarkEnd w:id="5"/>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 Szerződő felek kijelentik, hogy a közöttük 2018. június 13. napján létrejött szerződéssel az Önkormányzat az alábbi kilenc lakás bérlőkijelölési jogát vásárolta meg 20 év időtartamra, 2038. június 13. napjáig:</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bookmarkStart w:id="6" w:name="_Hlk183510893"/>
      <w:r w:rsidRPr="00BC5754">
        <w:rPr>
          <w:rFonts w:ascii="Tahoma" w:hAnsi="Tahoma" w:cs="Tahoma"/>
          <w:color w:val="000080"/>
          <w:szCs w:val="24"/>
        </w:rPr>
        <w:t>II.3.1. 1965/13/A/16 és 1965/13/A/17 hrsz-ú, természetben 8200 Veszprém, Házgyári út 1. 1. emelet 104.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II.3.2. 1965/13/A/18 hrsz-ú, természetben 8200 Veszprém, Házgyári út 1. 1. emelet 103.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II.3.3. 1965/13/A/23 és 1965/13/A/24 hrsz-ú, természetben 8200 Veszprém, Házgyári út 1. 2. emelet 212.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II.3.4. 1965/13/A/78 hrsz-ú, természetben 8200 Veszprém, Házgyári út 1. 4. emelet 402.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II.3.5. 1965/13/A/80 és 1965/13/A/81 hrsz-ú, természetben 8200 Veszprém, Házgyári út 1. 4. emelet 400.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II.3.6. 1965/13/A/79 hrsz-ú, természetben 8200 Veszprém, Házgyári út 1. 4. emelet 401.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II.3.7. 1965/13/A/128 hrsz-ú, természetben 8200 Veszprém, Házgyári út 1. 6. emelet 628.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lastRenderedPageBreak/>
        <w:t>II.3.8. 1965/13/A/131 hrsz-ú, természetben 8200 Veszprém, Házgyári út 1. 7. emelet 718.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II.3.9. 1965/13/A/107 hrsz-ú, természetben 8200 Veszprém, Házgyári út 1., 6. emelet 607 ajtó szám alatti lakás.</w:t>
      </w:r>
    </w:p>
    <w:bookmarkEnd w:id="6"/>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II.4. Szerződő felek megállapodnak, hogy a II.1., II.2., II.3. pontban meghatározott megállapodások helyébe jelen megállapodás lép.</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142" w:firstLine="142"/>
        <w:jc w:val="center"/>
        <w:rPr>
          <w:rFonts w:ascii="Tahoma" w:hAnsi="Tahoma" w:cs="Tahoma"/>
          <w:b/>
          <w:color w:val="000080"/>
          <w:szCs w:val="24"/>
        </w:rPr>
      </w:pPr>
      <w:r w:rsidRPr="00BC5754">
        <w:rPr>
          <w:rFonts w:ascii="Tahoma" w:hAnsi="Tahoma" w:cs="Tahoma"/>
          <w:b/>
          <w:color w:val="000080"/>
          <w:szCs w:val="24"/>
        </w:rPr>
        <w:t>Megállapodás lakások bérlőkijelölési jogáról</w:t>
      </w:r>
    </w:p>
    <w:p w:rsidR="00A346DD" w:rsidRPr="00BC5754" w:rsidRDefault="00A346DD" w:rsidP="00A346DD">
      <w:pPr>
        <w:jc w:val="center"/>
        <w:rPr>
          <w:rFonts w:ascii="Tahoma" w:hAnsi="Tahoma" w:cs="Tahoma"/>
          <w:b/>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 Az MMSZ Egyesület kijelenti, hogy tulajdonában állnak az alábbi bérlakások: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 1965/13/A/30 hrsz-ú, természetben 8200 Veszprém, Házgyári út 1. 2. emelet 209.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III.1.2 1965/13/A/61 hrsz-ú, természetben 8200 Veszprém, Házgyári út 1. 4. emelet 417.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III.1.3. 1965/13/A/64 hrsz-ú, természetben 8200 Veszprém, Házgyári út 1. 4. emelet 414.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III.1.4. 1965/13/A/77 hrsz-ú, természetben 8200 Veszprém, Házgyári út 1. 4. emelet 403. ajtó szám alatti lakás, </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III.1.5. 1965/13/A/85 hrsz-ú, természetben 8200 Veszprém, Házgyári út 1. 5. emelet 508.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III.1.6. 1965/13/A/92 és 1965/13/A/93 hrsz-ú, természetben 8200 Veszprém, Házgyári út 1. 5. emelet 516-517.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III.1.7. 1965/13/A/113 és 1965/13/A/114 hrsz-ú, természetben 8200 Veszprém, Házgyári út 1. 6. emelet 614-615.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III.1.8. 1965/13/A/115 és 1965/13/A/116 hrsz-ú, természetben 8200 Veszprém, Házgyári út 1. 6. emelet 616-617.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III.1.9. 1965/13/A/120 hrsz-ú, természetben 8200 Veszprém, Házgyári út 1. 6. emelet 621. ajtó szám alatti lakás.</w:t>
      </w:r>
    </w:p>
    <w:p w:rsidR="00A346DD" w:rsidRPr="00BC5754" w:rsidRDefault="00A346DD" w:rsidP="00A346DD">
      <w:pPr>
        <w:rPr>
          <w:rFonts w:ascii="Tahoma" w:hAnsi="Tahoma" w:cs="Tahoma"/>
          <w:color w:val="000080"/>
          <w:szCs w:val="24"/>
        </w:rPr>
      </w:pPr>
      <w:bookmarkStart w:id="7" w:name="_Hlk183691168"/>
      <w:r w:rsidRPr="00BC5754">
        <w:rPr>
          <w:rFonts w:ascii="Tahoma" w:hAnsi="Tahoma" w:cs="Tahoma"/>
          <w:color w:val="000080"/>
          <w:szCs w:val="24"/>
        </w:rPr>
        <w:t>III.1.10. 1965/13/A/40 hrsz-ú, természetben 8200 Veszprém, Házgyári út 1. 2. emelet 202. ajtó szám alatti lakás,</w:t>
      </w:r>
    </w:p>
    <w:bookmarkEnd w:id="7"/>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III.1.11. 1965/13/A/124 hrsz-ú, természetben 8200 Veszprém, Házgyári út 1. 6. emelet 625.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III.1.12. 1965/13/A/111 hrsz-ú, természetben 8200 Veszprém, Házgyári út 1. 6. emelet 611.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III.1.13. 1965/13/A/141 hrsz-ú, természetben 8200 Veszprém, Házgyári út 1. 7. emelet 711.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III.1.14. 1965/13/A/16 és 1965/13/A/17 hrsz-ú, természetben 8200 Veszprém, Házgyári út 1. 1. emelet 104.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III.1.15. 1965/13/A/18 hrsz-ú, természetben 8200 Veszprém, Házgyári út 1. 1. emelet 103.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III.1.16. 1965/13/A/23 és 1965/13/A/24 hrsz-ú, természetben 8200 Veszprém, Házgyári út 1. 2. emelet 212.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III.1.17. 1965/13/A/78 hrsz-ú, természetben 8200 Veszprém, Házgyári út 1. 4. emelet 402.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lastRenderedPageBreak/>
        <w:t>III.1.18. 1965/13/A/80 és 1965/13/A/81 hrsz-ú, természetben 8200 Veszprém, Házgyári út 1. 4. emelet 400.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III.1.19. 1965/13/A/79 hrsz-ú, természetben 8200 Veszprém, Házgyári út 1. 4. emelet 401.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III.1.20. 1965/13/A/128 hrsz-ú, természetben 8200 Veszprém, Házgyári út 1. 6. emelet 628.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III.1.21. 1965/13/A/131 hrsz-ú, természetben 8200 Veszprém, Házgyári út 1. 7. emelet 718. ajtó szám alatti lakás,</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III.1.22. 1965/13/A/107 hrsz-ú, természetben 8200 Veszprém, Házgyári út 1. 6. emelet 607. ajtó szám alatti lakás.</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III.2. Szerződő felek megállapodnak abban, hogy jelen szerződés tárgyát képező III.1. pontban meghatározott ingatlanokra MMSZ Egyesület Önkormányzat javára 20 éves határozott időtartamra bérlőkijelölési jog biztosít a korábbi, II. pontban felsorolt megállapodások alapján 2018. június 18. napjától kezdődően 2038. június 13. napjáig.</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III.3. Szerződő felek kijelentik, hogy Önkormányzat a bérlőkijelölési jog ellenértékét az MMSZ Egyesület részére korábban megfizette.</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Az MMSZ Egyesület kötelezettségei</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IV.1. Az MMSZ Egyesület szavatosságot vállal arra, hogy az Önkormányzat bérlőkijelölési jogát a III.1. pontban felsorolt lakások vonatkozásában sem az ingatlan-nyilvántartásba bejegyzett, sem azon kívüli más jog, körülmény nem korlátozza.</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IV.2. Az MMSZ Egyesület kötelezettséget vállal arra, hogy a felújított lakásokra az Önkormányzat által meghatározott személyekkel saját nevében és saját kockázatára bérleti szerződést köt, amely tartalmazza az Önkormányzat által meghatározott lényeges tartalmi elemeket. Szerződő felek lényeges tartalmi elemeknek tekintik különösen, de nem kizárólagosan:</w:t>
      </w:r>
    </w:p>
    <w:p w:rsidR="00A346DD" w:rsidRPr="00BC5754" w:rsidRDefault="00A346DD" w:rsidP="00A346DD">
      <w:pPr>
        <w:pStyle w:val="Listaszerbekezds"/>
        <w:numPr>
          <w:ilvl w:val="0"/>
          <w:numId w:val="12"/>
        </w:numPr>
        <w:rPr>
          <w:rFonts w:ascii="Tahoma" w:hAnsi="Tahoma" w:cs="Tahoma"/>
          <w:color w:val="000080"/>
          <w:szCs w:val="24"/>
        </w:rPr>
      </w:pPr>
      <w:r w:rsidRPr="00BC5754">
        <w:rPr>
          <w:rFonts w:ascii="Tahoma" w:hAnsi="Tahoma" w:cs="Tahoma"/>
          <w:color w:val="000080"/>
          <w:szCs w:val="24"/>
        </w:rPr>
        <w:t>bérleti díj összege,</w:t>
      </w:r>
    </w:p>
    <w:p w:rsidR="00A346DD" w:rsidRPr="00BC5754" w:rsidRDefault="00A346DD" w:rsidP="00A346DD">
      <w:pPr>
        <w:pStyle w:val="Listaszerbekezds"/>
        <w:numPr>
          <w:ilvl w:val="0"/>
          <w:numId w:val="12"/>
        </w:numPr>
        <w:rPr>
          <w:rFonts w:ascii="Tahoma" w:hAnsi="Tahoma" w:cs="Tahoma"/>
          <w:color w:val="000080"/>
          <w:szCs w:val="24"/>
        </w:rPr>
      </w:pPr>
      <w:r w:rsidRPr="00BC5754">
        <w:rPr>
          <w:rFonts w:ascii="Tahoma" w:hAnsi="Tahoma" w:cs="Tahoma"/>
          <w:color w:val="000080"/>
          <w:szCs w:val="24"/>
        </w:rPr>
        <w:t>a bérleti díj emelésének lehetősége (előreláthatólag az infláció mértékével),</w:t>
      </w:r>
    </w:p>
    <w:p w:rsidR="00A346DD" w:rsidRPr="00BC5754" w:rsidRDefault="00A346DD" w:rsidP="00A346DD">
      <w:pPr>
        <w:pStyle w:val="Listaszerbekezds"/>
        <w:numPr>
          <w:ilvl w:val="0"/>
          <w:numId w:val="12"/>
        </w:numPr>
        <w:rPr>
          <w:rFonts w:ascii="Tahoma" w:hAnsi="Tahoma" w:cs="Tahoma"/>
          <w:color w:val="000080"/>
          <w:szCs w:val="24"/>
        </w:rPr>
      </w:pPr>
      <w:r w:rsidRPr="00BC5754">
        <w:rPr>
          <w:rFonts w:ascii="Tahoma" w:hAnsi="Tahoma" w:cs="Tahoma"/>
          <w:color w:val="000080"/>
          <w:szCs w:val="24"/>
        </w:rPr>
        <w:t>a bérlő személye,</w:t>
      </w:r>
    </w:p>
    <w:p w:rsidR="00A346DD" w:rsidRPr="00BC5754" w:rsidRDefault="00A346DD" w:rsidP="00A346DD">
      <w:pPr>
        <w:pStyle w:val="Listaszerbekezds"/>
        <w:numPr>
          <w:ilvl w:val="0"/>
          <w:numId w:val="12"/>
        </w:numPr>
        <w:rPr>
          <w:rFonts w:ascii="Tahoma" w:hAnsi="Tahoma" w:cs="Tahoma"/>
          <w:color w:val="000080"/>
          <w:szCs w:val="24"/>
        </w:rPr>
      </w:pPr>
      <w:r w:rsidRPr="00BC5754">
        <w:rPr>
          <w:rFonts w:ascii="Tahoma" w:hAnsi="Tahoma" w:cs="Tahoma"/>
          <w:color w:val="000080"/>
          <w:szCs w:val="24"/>
        </w:rPr>
        <w:t>felmondási feltételek,</w:t>
      </w:r>
    </w:p>
    <w:p w:rsidR="00A346DD" w:rsidRPr="00BC5754" w:rsidRDefault="00A346DD" w:rsidP="00A346DD">
      <w:pPr>
        <w:pStyle w:val="Listaszerbekezds"/>
        <w:numPr>
          <w:ilvl w:val="0"/>
          <w:numId w:val="12"/>
        </w:numPr>
        <w:rPr>
          <w:rFonts w:ascii="Tahoma" w:hAnsi="Tahoma" w:cs="Tahoma"/>
          <w:color w:val="000080"/>
          <w:szCs w:val="24"/>
        </w:rPr>
      </w:pPr>
      <w:r w:rsidRPr="00BC5754">
        <w:rPr>
          <w:rFonts w:ascii="Tahoma" w:hAnsi="Tahoma" w:cs="Tahoma"/>
          <w:color w:val="000080"/>
          <w:szCs w:val="24"/>
        </w:rPr>
        <w:t>bérleti jogviszony kezdete, vége, időtartama</w:t>
      </w:r>
    </w:p>
    <w:p w:rsidR="00A346DD" w:rsidRPr="00BC5754" w:rsidRDefault="00A346DD" w:rsidP="00A346DD">
      <w:pPr>
        <w:rPr>
          <w:rFonts w:ascii="Tahoma" w:hAnsi="Tahoma" w:cs="Tahoma"/>
          <w:color w:val="000080"/>
          <w:szCs w:val="24"/>
        </w:rPr>
      </w:pPr>
      <w:r w:rsidRPr="00BC5754">
        <w:rPr>
          <w:rFonts w:ascii="Tahoma" w:hAnsi="Tahoma" w:cs="Tahoma"/>
          <w:color w:val="000080"/>
          <w:szCs w:val="24"/>
        </w:rPr>
        <w:t>meghatározását.</w:t>
      </w:r>
    </w:p>
    <w:p w:rsidR="00A346DD" w:rsidRPr="00BC5754" w:rsidRDefault="00A346DD" w:rsidP="00A346DD">
      <w:pPr>
        <w:ind w:left="360"/>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IV.3. Az MMSZ Egyesület kötelezettséget vállal arra, hogy a bérleti szerződések létrejöttéről a szerződések egy példányával, megszűnéséről a lakás átadás-átvételi jegyzőkönyvével ezen események bekövetkezésétől számított 15 napon belül értesíti az Önkormányzatot.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bookmarkStart w:id="8" w:name="_Hlk183691214"/>
      <w:r w:rsidRPr="00BC5754">
        <w:rPr>
          <w:rFonts w:ascii="Tahoma" w:hAnsi="Tahoma" w:cs="Tahoma"/>
          <w:color w:val="000080"/>
          <w:szCs w:val="24"/>
        </w:rPr>
        <w:t xml:space="preserve">IV.4. Az MMSZ Egyesület kötelezettséget vállal arra, hogy a bérlőkijelölési jog hatálya alatt a III.1. pontban </w:t>
      </w:r>
      <w:bookmarkEnd w:id="8"/>
      <w:r w:rsidRPr="00BC5754">
        <w:rPr>
          <w:rFonts w:ascii="Tahoma" w:hAnsi="Tahoma" w:cs="Tahoma"/>
          <w:color w:val="000080"/>
          <w:szCs w:val="24"/>
        </w:rPr>
        <w:t>meghatározott ingatlanok karbantartásával, üzemeltetésével, átalakításával saját költségén biztosítja az ingatlanok bérlakás funkció szerinti használatát.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lastRenderedPageBreak/>
        <w:t>IV.5. Az MMSZ Egyesület kötelezettséget vállal arra, hogy a III.1. pontban meghatározott ingatlanokat a bérlőkijelölési jog hatálya alatt csak az Önkormányzat előzetes hozzájárulásával idegenítheti el, és ebben az esetben köteles hasonló állapotú és nagyságú ingatlanon térítésmentesen bérlőkijelölési jogot biztosítani az Önkormányzat részére.</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Az Önkormányzat kötelezettségei</w:t>
      </w:r>
    </w:p>
    <w:p w:rsidR="00A346DD" w:rsidRPr="00BC5754" w:rsidRDefault="00A346DD" w:rsidP="00A346DD">
      <w:pPr>
        <w:rPr>
          <w:rFonts w:ascii="Tahoma" w:hAnsi="Tahoma" w:cs="Tahoma"/>
          <w:b/>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V.1. Az Önkormányzat kötelezettséget vállal arra, hogy bérlőkijelölési joga alapján a mindenkor hatályos jogszabályok figyelembevételével, az Önkormányzat tulajdonában lévő lakások, helyiségek bérletéről és elidegenítéséről szóló, mindenkor hatályos önkormányzati rendeletben a szociális alapon bérbe adott bérlakásra meghatározott feltételekkel jelöli ki jelen szerződés tárgyát képező ingatlanok bérlőit. </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 xml:space="preserve"> Kikötések a bérleti szerződésekkel kapcsolatban</w:t>
      </w:r>
    </w:p>
    <w:p w:rsidR="00A346DD" w:rsidRPr="00BC5754" w:rsidRDefault="00A346DD" w:rsidP="00A346DD">
      <w:pPr>
        <w:jc w:val="center"/>
        <w:rPr>
          <w:rFonts w:ascii="Tahoma" w:hAnsi="Tahoma" w:cs="Tahoma"/>
          <w:b/>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VI.1. Szerződő felek a jelen szerződéssel érintett lakásokra kijelölt bérlők által fizetendő bérleti díjat havi 648,- Ft/m</w:t>
      </w:r>
      <w:r w:rsidRPr="00BC5754">
        <w:rPr>
          <w:rFonts w:ascii="Tahoma" w:hAnsi="Tahoma" w:cs="Tahoma"/>
          <w:color w:val="000080"/>
          <w:szCs w:val="24"/>
          <w:vertAlign w:val="superscript"/>
        </w:rPr>
        <w:t>2</w:t>
      </w:r>
      <w:r w:rsidRPr="00BC5754">
        <w:rPr>
          <w:rFonts w:ascii="Tahoma" w:hAnsi="Tahoma" w:cs="Tahoma"/>
          <w:color w:val="000080"/>
          <w:szCs w:val="24"/>
        </w:rPr>
        <w:t>/hó összegben határozzák meg azzal, hogy Önkormányzat jogosult a bérleti díjak módosítására figyelembe véve az ingatlanok komfortfokozatát, állapotát, valamint a</w:t>
      </w:r>
      <w:r w:rsidRPr="00BC5754">
        <w:rPr>
          <w:color w:val="000080"/>
        </w:rPr>
        <w:t xml:space="preserve"> </w:t>
      </w:r>
      <w:r w:rsidRPr="00BC5754">
        <w:rPr>
          <w:rFonts w:ascii="Tahoma" w:hAnsi="Tahoma" w:cs="Tahoma"/>
          <w:color w:val="000080"/>
          <w:szCs w:val="24"/>
        </w:rPr>
        <w:t>bérlőkijelöléssel érintett MMSZ Egyesület tulajdonában lévő lakások bérleti díja arányosan emelkedik, ha és amennyiben az Önkormányzat tulajdonában lévő bérlakások díja is emelkedik.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VI.2. Önkormányzat kötelezettséget vállal, hogy a bérleti díj emelkedéséről az MMSZ Egyesületet értesíti. </w:t>
      </w:r>
    </w:p>
    <w:p w:rsidR="00A346DD" w:rsidRPr="00BC5754" w:rsidRDefault="00A346DD" w:rsidP="00A346DD">
      <w:pPr>
        <w:rPr>
          <w:rFonts w:ascii="Tahoma" w:hAnsi="Tahoma" w:cs="Tahoma"/>
          <w:strike/>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VI.3. Szerződő felek megállapodnak, hogy amennyiben a bérlők a bérleti szerződésekben meghatározott kötelezettségeiket nem teljesítik (különösen, de nem kizárólagosan: bérleti díj fizetési kötelezettség, közüzemi számlák fizetési kötelezettsége, közös költség fizetési kötelezettség stb.) és ezekkel kapcsolatosan az MMSZ Egyesületnek a bérlőkkel szemben követelése keletkezik, e követeléseket az MMSZ Egyesület az Önkormányzat felé nem háríthatja át, azokat nem követelheti. A bérleti jogviszony bérbeadó jogán történő felmondása, és ennek kapcsán a lakás kiürítése érdekében az MMSZ Egyesület, mint tulajdonos jár el.</w:t>
      </w:r>
    </w:p>
    <w:p w:rsidR="00A346DD" w:rsidRPr="00BC5754" w:rsidRDefault="00A346DD" w:rsidP="00A346DD">
      <w:pPr>
        <w:rPr>
          <w:rFonts w:ascii="Tahoma" w:hAnsi="Tahoma" w:cs="Tahoma"/>
          <w:iCs/>
          <w:color w:val="000080"/>
          <w:szCs w:val="24"/>
        </w:rPr>
      </w:pPr>
    </w:p>
    <w:p w:rsidR="00A346DD" w:rsidRPr="00BC5754" w:rsidRDefault="00A346DD" w:rsidP="00A346DD">
      <w:pPr>
        <w:rPr>
          <w:rFonts w:ascii="Tahoma" w:eastAsia="Calibri" w:hAnsi="Tahoma" w:cs="Tahoma"/>
          <w:iCs/>
          <w:color w:val="000080"/>
          <w:szCs w:val="24"/>
        </w:rPr>
      </w:pPr>
      <w:r w:rsidRPr="00BC5754">
        <w:rPr>
          <w:rFonts w:ascii="Tahoma" w:eastAsia="Calibri" w:hAnsi="Tahoma" w:cs="Tahoma"/>
          <w:iCs/>
          <w:color w:val="000080"/>
          <w:szCs w:val="24"/>
        </w:rPr>
        <w:t>VI.4. Szerződő felek megállapodnak, hogy a társasházi közös költségnek az üzemeltetéssel és karbantartással kapcsolatos aktuális költségét az MMSZ Egyesület továbbháríthatja a bérlőre, akinek a megtérítési kötelezettséget vállalnia kell.</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t>A szerződés módosítása, megszűnése, megerősítése</w:t>
      </w:r>
    </w:p>
    <w:p w:rsidR="00A346DD" w:rsidRPr="00BC5754" w:rsidRDefault="00A346DD" w:rsidP="00A346DD">
      <w:pPr>
        <w:jc w:val="center"/>
        <w:rPr>
          <w:rFonts w:ascii="Tahoma" w:hAnsi="Tahoma" w:cs="Tahoma"/>
          <w:b/>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VII.1. Szerződő felek megállapodnak, hogy a szerződés módosítása csak írásban, mindkét fél közös megegyezésével történhet.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VII.2. Szerződő felek a jelen szerződést kizárólag közös megegyezéssel szüntethetik meg.</w:t>
      </w:r>
    </w:p>
    <w:p w:rsidR="00A346DD" w:rsidRPr="00BC5754" w:rsidRDefault="00A346DD" w:rsidP="00A346DD">
      <w:pPr>
        <w:rPr>
          <w:rFonts w:ascii="Tahoma" w:hAnsi="Tahoma" w:cs="Tahoma"/>
          <w:color w:val="000080"/>
          <w:szCs w:val="24"/>
        </w:rPr>
      </w:pPr>
    </w:p>
    <w:p w:rsidR="00A346DD" w:rsidRPr="00BC5754" w:rsidRDefault="00A346DD" w:rsidP="00A346DD">
      <w:pPr>
        <w:pStyle w:val="Listaszerbekezds"/>
        <w:numPr>
          <w:ilvl w:val="0"/>
          <w:numId w:val="13"/>
        </w:numPr>
        <w:ind w:left="0" w:firstLine="0"/>
        <w:jc w:val="center"/>
        <w:rPr>
          <w:rFonts w:ascii="Tahoma" w:hAnsi="Tahoma" w:cs="Tahoma"/>
          <w:b/>
          <w:color w:val="000080"/>
          <w:szCs w:val="24"/>
        </w:rPr>
      </w:pPr>
      <w:r w:rsidRPr="00BC5754">
        <w:rPr>
          <w:rFonts w:ascii="Tahoma" w:hAnsi="Tahoma" w:cs="Tahoma"/>
          <w:b/>
          <w:color w:val="000080"/>
          <w:szCs w:val="24"/>
        </w:rPr>
        <w:lastRenderedPageBreak/>
        <w:t>Általános rendelkezések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VIII.1. Szerződő felek megállapodnak, hogy jelen szerződés keretei között együttműködnek, és egymás számára minden, a szerződéssel érintett információt haladéktalanul egymás tudomására hoznak.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VIII.2. Szerződő felek kijelentik, hogy az MMSZ Egyesület Magyarországon bejegyzett jogképes jogi személy. Az Önkormányzat Magyarországon működő önkormányzat. Szerződő felek szerződési képessége semmilyen módon nem korlátozott.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VIII.3. Szerződő felek kijelentik, hogy a jelen megállapodásban nem szabályozott kérdésekben a Polgári Törvénykönyvről szóló 2013. évi V. törvény és a lakások és helyiségek bérletére, valamint elidegenítésükre vonatkozó egyes szabályokról szóló 1993. évi LXXVIII. törvény rendelkezéseit tekintik irányadónak.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VIII.4. Szerződő felek rögzítik, hogy jelen szerződésben szereplő személyes adatok kezelésének a jogalapja a GDPR általános adatvédelmi rendelet(az Európai Parlament és a Tanács (EU)2016/679 rendelete/2016.április 27/ a természetes személyeknek a személyes adatok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 xml:space="preserve">VIII.5. Szerződő felek rögzítik, hogy a polgármester jelen </w:t>
      </w:r>
      <w:r w:rsidRPr="00B45AA1">
        <w:rPr>
          <w:rFonts w:ascii="Tahoma" w:hAnsi="Tahoma" w:cs="Tahoma"/>
          <w:color w:val="000080"/>
          <w:szCs w:val="24"/>
        </w:rPr>
        <w:t>megállapodás aláírására Veszprém Megyei Jogú Város Önkormányzata Közgyűlésének 396/2024. (XII.12.) határozatában foglalt felhatalmazása alapján jogosult.</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VIII.6. Jelen szerződés 2025. február 1. napján lép hatályba.</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VIII.7. Szerződő felek jelen megállapodást elolvasták, közösen értelmezték, és mint akaratukkal mindenben megegyezőt jóváhagyólag aláírták.</w:t>
      </w:r>
    </w:p>
    <w:p w:rsidR="00A346DD" w:rsidRPr="00BC5754" w:rsidRDefault="00A346DD" w:rsidP="00A346DD">
      <w:pPr>
        <w:rPr>
          <w:rFonts w:ascii="Tahoma" w:hAnsi="Tahoma" w:cs="Tahoma"/>
          <w:color w:val="000080"/>
          <w:szCs w:val="24"/>
        </w:rPr>
      </w:pPr>
    </w:p>
    <w:p w:rsidR="00A346DD" w:rsidRPr="00BC5754" w:rsidRDefault="00A346DD" w:rsidP="00A346DD">
      <w:pPr>
        <w:rPr>
          <w:rFonts w:ascii="Tahoma" w:hAnsi="Tahoma" w:cs="Tahoma"/>
          <w:color w:val="000080"/>
          <w:szCs w:val="24"/>
        </w:rPr>
      </w:pPr>
      <w:r w:rsidRPr="00BC5754">
        <w:rPr>
          <w:rFonts w:ascii="Tahoma" w:hAnsi="Tahoma" w:cs="Tahoma"/>
          <w:color w:val="000080"/>
          <w:szCs w:val="24"/>
        </w:rPr>
        <w:t>Veszprém, 2024………………….</w:t>
      </w:r>
      <w:r w:rsidRPr="00BC5754">
        <w:rPr>
          <w:rFonts w:ascii="Tahoma" w:hAnsi="Tahoma" w:cs="Tahoma"/>
          <w:color w:val="000080"/>
          <w:szCs w:val="24"/>
        </w:rPr>
        <w:tab/>
      </w:r>
      <w:r w:rsidRPr="00BC5754">
        <w:rPr>
          <w:rFonts w:ascii="Tahoma" w:hAnsi="Tahoma" w:cs="Tahoma"/>
          <w:color w:val="000080"/>
          <w:szCs w:val="24"/>
        </w:rPr>
        <w:tab/>
      </w:r>
      <w:r w:rsidRPr="00BC5754">
        <w:rPr>
          <w:rFonts w:ascii="Tahoma" w:hAnsi="Tahoma" w:cs="Tahoma"/>
          <w:color w:val="000080"/>
          <w:szCs w:val="24"/>
        </w:rPr>
        <w:tab/>
      </w:r>
      <w:r w:rsidRPr="00BC5754">
        <w:rPr>
          <w:rFonts w:ascii="Tahoma" w:hAnsi="Tahoma" w:cs="Tahoma"/>
          <w:color w:val="000080"/>
          <w:szCs w:val="24"/>
        </w:rPr>
        <w:tab/>
        <w:t>…………………………………….</w:t>
      </w:r>
    </w:p>
    <w:p w:rsidR="00A346DD" w:rsidRPr="00BC5754" w:rsidRDefault="00A346DD" w:rsidP="00A346DD">
      <w:pPr>
        <w:rPr>
          <w:rFonts w:ascii="Tahoma" w:eastAsia="Calibri" w:hAnsi="Tahoma" w:cs="Tahoma"/>
          <w:color w:val="000080"/>
          <w:szCs w:val="24"/>
        </w:rPr>
      </w:pPr>
    </w:p>
    <w:p w:rsidR="00A346DD" w:rsidRPr="00BC5754" w:rsidRDefault="00A346DD" w:rsidP="00A346DD">
      <w:pPr>
        <w:tabs>
          <w:tab w:val="decimal" w:pos="1418"/>
          <w:tab w:val="decimal" w:pos="8505"/>
        </w:tabs>
        <w:rPr>
          <w:rFonts w:ascii="Tahoma" w:eastAsia="Calibri" w:hAnsi="Tahoma" w:cs="Tahoma"/>
          <w:color w:val="000080"/>
          <w:szCs w:val="24"/>
        </w:rPr>
      </w:pPr>
      <w:r w:rsidRPr="00BC5754">
        <w:rPr>
          <w:rFonts w:ascii="Tahoma" w:eastAsia="Calibri" w:hAnsi="Tahoma" w:cs="Tahoma"/>
          <w:color w:val="000080"/>
          <w:szCs w:val="24"/>
        </w:rPr>
        <w:tab/>
      </w:r>
    </w:p>
    <w:p w:rsidR="00A346DD" w:rsidRPr="00BC5754" w:rsidRDefault="00A346DD" w:rsidP="00A346DD">
      <w:pPr>
        <w:tabs>
          <w:tab w:val="center" w:pos="1701"/>
          <w:tab w:val="center" w:pos="6804"/>
        </w:tabs>
        <w:rPr>
          <w:rFonts w:ascii="Tahoma" w:eastAsia="Calibri" w:hAnsi="Tahoma" w:cs="Tahoma"/>
          <w:color w:val="000080"/>
          <w:szCs w:val="24"/>
        </w:rPr>
      </w:pPr>
      <w:r w:rsidRPr="00BC5754">
        <w:rPr>
          <w:rFonts w:ascii="Tahoma" w:eastAsia="Calibri" w:hAnsi="Tahoma" w:cs="Tahoma"/>
          <w:color w:val="000080"/>
          <w:szCs w:val="24"/>
        </w:rPr>
        <w:tab/>
        <w:t>……………………………………………..</w:t>
      </w:r>
      <w:r w:rsidRPr="00BC5754">
        <w:rPr>
          <w:rFonts w:ascii="Tahoma" w:eastAsia="Calibri" w:hAnsi="Tahoma" w:cs="Tahoma"/>
          <w:color w:val="000080"/>
          <w:szCs w:val="24"/>
        </w:rPr>
        <w:tab/>
        <w:t>…………………………………………….</w:t>
      </w:r>
    </w:p>
    <w:p w:rsidR="00A346DD" w:rsidRPr="00BC5754" w:rsidRDefault="00A346DD" w:rsidP="00A346DD">
      <w:pPr>
        <w:tabs>
          <w:tab w:val="center" w:pos="1701"/>
          <w:tab w:val="center" w:pos="6804"/>
        </w:tabs>
        <w:rPr>
          <w:rFonts w:ascii="Tahoma" w:eastAsia="Calibri" w:hAnsi="Tahoma" w:cs="Tahoma"/>
          <w:b/>
          <w:color w:val="000080"/>
          <w:szCs w:val="24"/>
        </w:rPr>
      </w:pPr>
      <w:r w:rsidRPr="00BC5754">
        <w:rPr>
          <w:rFonts w:ascii="Tahoma" w:eastAsia="Calibri" w:hAnsi="Tahoma" w:cs="Tahoma"/>
          <w:b/>
          <w:color w:val="000080"/>
          <w:szCs w:val="24"/>
        </w:rPr>
        <w:tab/>
        <w:t>Porga Gyula</w:t>
      </w:r>
      <w:r w:rsidRPr="00BC5754">
        <w:rPr>
          <w:rFonts w:ascii="Tahoma" w:eastAsia="Calibri" w:hAnsi="Tahoma" w:cs="Tahoma"/>
          <w:color w:val="000080"/>
          <w:szCs w:val="24"/>
        </w:rPr>
        <w:tab/>
      </w:r>
      <w:r w:rsidRPr="00BC5754">
        <w:rPr>
          <w:rFonts w:ascii="Tahoma" w:eastAsia="Calibri" w:hAnsi="Tahoma" w:cs="Tahoma"/>
          <w:b/>
          <w:color w:val="000080"/>
          <w:szCs w:val="24"/>
        </w:rPr>
        <w:t>Győri-Dani Lajos</w:t>
      </w:r>
    </w:p>
    <w:p w:rsidR="00A346DD" w:rsidRPr="00BC5754" w:rsidRDefault="00A346DD" w:rsidP="00A346DD">
      <w:pPr>
        <w:tabs>
          <w:tab w:val="center" w:pos="1701"/>
          <w:tab w:val="center" w:pos="6804"/>
        </w:tabs>
        <w:rPr>
          <w:rFonts w:ascii="Tahoma" w:eastAsia="Calibri" w:hAnsi="Tahoma" w:cs="Tahoma"/>
          <w:color w:val="000080"/>
          <w:szCs w:val="24"/>
        </w:rPr>
      </w:pPr>
      <w:r w:rsidRPr="00BC5754">
        <w:rPr>
          <w:rFonts w:ascii="Tahoma" w:eastAsia="Calibri" w:hAnsi="Tahoma" w:cs="Tahoma"/>
          <w:color w:val="000080"/>
          <w:szCs w:val="24"/>
        </w:rPr>
        <w:tab/>
        <w:t>polgármester</w:t>
      </w:r>
      <w:r w:rsidRPr="00BC5754">
        <w:rPr>
          <w:rFonts w:ascii="Tahoma" w:eastAsia="Calibri" w:hAnsi="Tahoma" w:cs="Tahoma"/>
          <w:color w:val="000080"/>
          <w:szCs w:val="24"/>
        </w:rPr>
        <w:tab/>
        <w:t>ügyvezető alelnök</w:t>
      </w:r>
    </w:p>
    <w:p w:rsidR="00A346DD" w:rsidRPr="00BC5754" w:rsidRDefault="00A346DD" w:rsidP="00A346DD">
      <w:pPr>
        <w:tabs>
          <w:tab w:val="center" w:pos="1701"/>
          <w:tab w:val="center" w:pos="6804"/>
        </w:tabs>
        <w:rPr>
          <w:rFonts w:ascii="Tahoma" w:eastAsia="Calibri" w:hAnsi="Tahoma" w:cs="Tahoma"/>
          <w:color w:val="000080"/>
          <w:szCs w:val="24"/>
        </w:rPr>
      </w:pPr>
      <w:r w:rsidRPr="00BC5754">
        <w:rPr>
          <w:rFonts w:ascii="Tahoma" w:eastAsia="Calibri" w:hAnsi="Tahoma" w:cs="Tahoma"/>
          <w:color w:val="000080"/>
          <w:szCs w:val="24"/>
        </w:rPr>
        <w:tab/>
        <w:t>Veszprém Megyei Jogú Város</w:t>
      </w:r>
      <w:r w:rsidRPr="00BC5754">
        <w:rPr>
          <w:rFonts w:ascii="Tahoma" w:eastAsia="Calibri" w:hAnsi="Tahoma" w:cs="Tahoma"/>
          <w:color w:val="000080"/>
          <w:szCs w:val="24"/>
        </w:rPr>
        <w:tab/>
        <w:t>Magyar Máltai Szeretetszolgálat</w:t>
      </w:r>
    </w:p>
    <w:p w:rsidR="00A346DD" w:rsidRPr="00BC5754" w:rsidRDefault="00A346DD" w:rsidP="00A346DD">
      <w:pPr>
        <w:tabs>
          <w:tab w:val="center" w:pos="1701"/>
          <w:tab w:val="center" w:pos="6804"/>
        </w:tabs>
        <w:rPr>
          <w:rFonts w:ascii="Tahoma" w:eastAsia="Calibri" w:hAnsi="Tahoma" w:cs="Tahoma"/>
          <w:color w:val="000080"/>
          <w:szCs w:val="24"/>
        </w:rPr>
      </w:pPr>
      <w:r w:rsidRPr="00BC5754">
        <w:rPr>
          <w:rFonts w:ascii="Tahoma" w:eastAsia="Calibri" w:hAnsi="Tahoma" w:cs="Tahoma"/>
          <w:color w:val="000080"/>
          <w:szCs w:val="24"/>
        </w:rPr>
        <w:tab/>
        <w:t>Önkormányzata nevében, mint</w:t>
      </w:r>
      <w:r w:rsidRPr="00BC5754">
        <w:rPr>
          <w:rFonts w:ascii="Tahoma" w:eastAsia="Calibri" w:hAnsi="Tahoma" w:cs="Tahoma"/>
          <w:color w:val="000080"/>
          <w:szCs w:val="24"/>
        </w:rPr>
        <w:tab/>
        <w:t>Egyesület nevében, mint</w:t>
      </w:r>
    </w:p>
    <w:p w:rsidR="00A346DD" w:rsidRPr="00BC5754" w:rsidRDefault="00A346DD" w:rsidP="00A346DD">
      <w:pPr>
        <w:tabs>
          <w:tab w:val="center" w:pos="1701"/>
          <w:tab w:val="center" w:pos="6804"/>
        </w:tabs>
        <w:rPr>
          <w:rFonts w:ascii="Tahoma" w:eastAsia="Calibri" w:hAnsi="Tahoma" w:cs="Tahoma"/>
          <w:color w:val="000080"/>
          <w:szCs w:val="24"/>
        </w:rPr>
      </w:pPr>
      <w:r w:rsidRPr="00BC5754">
        <w:rPr>
          <w:rFonts w:ascii="Tahoma" w:eastAsia="Calibri" w:hAnsi="Tahoma" w:cs="Tahoma"/>
          <w:color w:val="000080"/>
          <w:szCs w:val="24"/>
        </w:rPr>
        <w:tab/>
        <w:t>a bérlőkijelölési jog jogosultja</w:t>
      </w:r>
      <w:r w:rsidRPr="00BC5754">
        <w:rPr>
          <w:rFonts w:ascii="Tahoma" w:eastAsia="Calibri" w:hAnsi="Tahoma" w:cs="Tahoma"/>
          <w:color w:val="000080"/>
          <w:szCs w:val="24"/>
        </w:rPr>
        <w:tab/>
        <w:t>ingatlantulajdonos</w:t>
      </w: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r w:rsidRPr="00BC5754">
        <w:rPr>
          <w:rFonts w:ascii="Tahoma" w:eastAsia="Calibri" w:hAnsi="Tahoma" w:cs="Tahoma"/>
          <w:color w:val="000080"/>
          <w:szCs w:val="24"/>
        </w:rPr>
        <w:t>Pénzügyi ellenjegyző</w:t>
      </w: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p>
    <w:p w:rsidR="00A346DD" w:rsidRPr="00BC5754" w:rsidRDefault="00A346DD" w:rsidP="00A346DD">
      <w:pPr>
        <w:rPr>
          <w:rFonts w:ascii="Tahoma" w:eastAsia="Calibri" w:hAnsi="Tahoma" w:cs="Tahoma"/>
          <w:color w:val="000080"/>
          <w:szCs w:val="24"/>
        </w:rPr>
      </w:pPr>
      <w:r w:rsidRPr="00BC5754">
        <w:rPr>
          <w:rFonts w:ascii="Tahoma" w:eastAsia="Calibri" w:hAnsi="Tahoma" w:cs="Tahoma"/>
          <w:color w:val="000080"/>
          <w:szCs w:val="24"/>
        </w:rPr>
        <w:t>Fazekas Ildikó</w:t>
      </w:r>
    </w:p>
    <w:p w:rsidR="00A346DD" w:rsidRPr="00BC5754" w:rsidRDefault="00A346DD" w:rsidP="00A346DD">
      <w:pPr>
        <w:rPr>
          <w:rFonts w:ascii="Tahoma" w:eastAsia="Calibri" w:hAnsi="Tahoma" w:cs="Tahoma"/>
          <w:color w:val="000080"/>
          <w:szCs w:val="24"/>
        </w:rPr>
      </w:pPr>
      <w:r w:rsidRPr="00BC5754">
        <w:rPr>
          <w:rFonts w:ascii="Tahoma" w:eastAsia="Calibri" w:hAnsi="Tahoma" w:cs="Tahoma"/>
          <w:color w:val="000080"/>
          <w:szCs w:val="24"/>
        </w:rPr>
        <w:t>Pénzügyi Iroda irodavezető</w:t>
      </w:r>
    </w:p>
    <w:p w:rsidR="00A346DD" w:rsidRDefault="00A346DD">
      <w:pPr>
        <w:spacing w:after="160" w:line="259" w:lineRule="auto"/>
        <w:jc w:val="left"/>
      </w:pPr>
      <w:r>
        <w:br w:type="page"/>
      </w:r>
    </w:p>
    <w:p w:rsidR="00A346DD" w:rsidRPr="008427F9" w:rsidRDefault="00A346DD" w:rsidP="00A346DD">
      <w:pPr>
        <w:tabs>
          <w:tab w:val="left" w:pos="426"/>
          <w:tab w:val="center" w:pos="7371"/>
        </w:tabs>
        <w:rPr>
          <w:rFonts w:ascii="Tahoma" w:hAnsi="Tahoma" w:cs="Tahoma"/>
          <w:bCs/>
          <w:color w:val="000080"/>
          <w:szCs w:val="24"/>
        </w:rPr>
      </w:pPr>
      <w:r w:rsidRPr="008427F9">
        <w:rPr>
          <w:rFonts w:ascii="Tahoma" w:hAnsi="Tahoma" w:cs="Tahoma"/>
          <w:bCs/>
          <w:color w:val="000080"/>
          <w:szCs w:val="24"/>
        </w:rPr>
        <w:lastRenderedPageBreak/>
        <w:t xml:space="preserve">Melléklet a </w:t>
      </w:r>
      <w:r>
        <w:rPr>
          <w:rFonts w:ascii="Tahoma" w:hAnsi="Tahoma" w:cs="Tahoma"/>
          <w:bCs/>
          <w:color w:val="000080"/>
          <w:szCs w:val="24"/>
        </w:rPr>
        <w:t>417</w:t>
      </w:r>
      <w:r w:rsidRPr="008427F9">
        <w:rPr>
          <w:rFonts w:ascii="Tahoma" w:hAnsi="Tahoma" w:cs="Tahoma"/>
          <w:bCs/>
          <w:color w:val="000080"/>
          <w:szCs w:val="24"/>
        </w:rPr>
        <w:t>/2024. (</w:t>
      </w:r>
      <w:r>
        <w:rPr>
          <w:rFonts w:ascii="Tahoma" w:hAnsi="Tahoma" w:cs="Tahoma"/>
          <w:bCs/>
          <w:color w:val="000080"/>
          <w:szCs w:val="24"/>
        </w:rPr>
        <w:t>XII.12.</w:t>
      </w:r>
      <w:r w:rsidRPr="008427F9">
        <w:rPr>
          <w:rFonts w:ascii="Tahoma" w:hAnsi="Tahoma" w:cs="Tahoma"/>
          <w:bCs/>
          <w:color w:val="000080"/>
          <w:szCs w:val="24"/>
        </w:rPr>
        <w:t>) határozathoz</w:t>
      </w:r>
    </w:p>
    <w:p w:rsidR="00A346DD" w:rsidRPr="008427F9" w:rsidRDefault="00A346DD" w:rsidP="00A346DD">
      <w:pPr>
        <w:rPr>
          <w:rFonts w:ascii="Tahoma" w:hAnsi="Tahoma" w:cs="Tahoma"/>
          <w:color w:val="000080"/>
          <w:szCs w:val="24"/>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r w:rsidRPr="008427F9">
        <w:rPr>
          <w:rFonts w:ascii="Times New Roman" w:eastAsia="Calibri" w:hAnsi="Times New Roman"/>
          <w:b/>
          <w:bCs/>
          <w:color w:val="000080"/>
          <w:lang w:val="x-none"/>
        </w:rPr>
        <w:t>A Veszprém-Balaton 2023 Zártkörűen Működő Részvénytársaság</w:t>
      </w:r>
    </w:p>
    <w:p w:rsidR="00A346DD" w:rsidRPr="008427F9" w:rsidRDefault="00A346DD" w:rsidP="00A346DD">
      <w:pPr>
        <w:keepLines/>
        <w:overflowPunct w:val="0"/>
        <w:autoSpaceDE w:val="0"/>
        <w:autoSpaceDN w:val="0"/>
        <w:adjustRightInd w:val="0"/>
        <w:spacing w:before="240" w:after="240"/>
        <w:ind w:firstLine="204"/>
        <w:jc w:val="center"/>
        <w:textAlignment w:val="baseline"/>
        <w:rPr>
          <w:rFonts w:ascii="Times New Roman" w:hAnsi="Times New Roman"/>
          <w:b/>
          <w:bCs/>
          <w:noProof/>
          <w:color w:val="000080"/>
        </w:rPr>
      </w:pPr>
    </w:p>
    <w:p w:rsidR="00A346DD" w:rsidRPr="008427F9" w:rsidRDefault="00A346DD" w:rsidP="00A346DD">
      <w:pPr>
        <w:keepLines/>
        <w:overflowPunct w:val="0"/>
        <w:autoSpaceDE w:val="0"/>
        <w:autoSpaceDN w:val="0"/>
        <w:adjustRightInd w:val="0"/>
        <w:spacing w:before="240" w:after="240"/>
        <w:ind w:firstLine="204"/>
        <w:jc w:val="center"/>
        <w:textAlignment w:val="baseline"/>
        <w:rPr>
          <w:rFonts w:ascii="Times New Roman" w:hAnsi="Times New Roman"/>
          <w:b/>
          <w:bCs/>
          <w:noProof/>
          <w:color w:val="000080"/>
        </w:rPr>
      </w:pPr>
      <w:r w:rsidRPr="008427F9">
        <w:rPr>
          <w:rFonts w:ascii="Times New Roman" w:hAnsi="Times New Roman"/>
          <w:b/>
          <w:bCs/>
          <w:noProof/>
          <w:color w:val="000080"/>
        </w:rPr>
        <w:t>ALAPSZABÁLYA</w:t>
      </w:r>
    </w:p>
    <w:p w:rsidR="00A346DD" w:rsidRPr="008427F9" w:rsidRDefault="00A346DD" w:rsidP="00A346DD">
      <w:pPr>
        <w:keepLines/>
        <w:overflowPunct w:val="0"/>
        <w:autoSpaceDE w:val="0"/>
        <w:autoSpaceDN w:val="0"/>
        <w:adjustRightInd w:val="0"/>
        <w:spacing w:before="240" w:after="240"/>
        <w:ind w:firstLine="204"/>
        <w:jc w:val="center"/>
        <w:textAlignment w:val="baseline"/>
        <w:rPr>
          <w:rFonts w:ascii="Times New Roman" w:hAnsi="Times New Roman"/>
          <w:b/>
          <w:bCs/>
          <w:noProof/>
          <w:color w:val="000080"/>
        </w:rPr>
      </w:pPr>
    </w:p>
    <w:p w:rsidR="00A346DD" w:rsidRPr="008427F9" w:rsidRDefault="00A346DD" w:rsidP="00A346DD">
      <w:pPr>
        <w:keepLines/>
        <w:overflowPunct w:val="0"/>
        <w:autoSpaceDE w:val="0"/>
        <w:autoSpaceDN w:val="0"/>
        <w:adjustRightInd w:val="0"/>
        <w:spacing w:before="240" w:after="240"/>
        <w:ind w:firstLine="204"/>
        <w:jc w:val="center"/>
        <w:textAlignment w:val="baseline"/>
        <w:rPr>
          <w:rFonts w:ascii="Times New Roman" w:hAnsi="Times New Roman"/>
          <w:b/>
          <w:bCs/>
          <w:noProof/>
          <w:color w:val="000080"/>
          <w:vertAlign w:val="superscript"/>
        </w:rPr>
      </w:pPr>
      <w:r w:rsidRPr="008427F9">
        <w:rPr>
          <w:rFonts w:ascii="Times New Roman" w:hAnsi="Times New Roman"/>
          <w:b/>
          <w:bCs/>
          <w:noProof/>
          <w:color w:val="000080"/>
        </w:rPr>
        <w:t>változásokkal egységes szerkezetbe foglalva</w:t>
      </w: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color w:val="000080"/>
          <w:lang w:val="x-none"/>
        </w:rPr>
      </w:pPr>
    </w:p>
    <w:p w:rsidR="00A346DD" w:rsidRPr="008427F9" w:rsidRDefault="00A346DD" w:rsidP="00A346DD">
      <w:pPr>
        <w:autoSpaceDE w:val="0"/>
        <w:autoSpaceDN w:val="0"/>
        <w:adjustRightInd w:val="0"/>
        <w:spacing w:line="240" w:lineRule="atLeast"/>
        <w:jc w:val="center"/>
        <w:rPr>
          <w:rFonts w:ascii="Times New Roman" w:eastAsia="Calibri" w:hAnsi="Times New Roman"/>
          <w:b/>
          <w:bCs/>
          <w:i/>
          <w:color w:val="000080"/>
        </w:rPr>
      </w:pPr>
      <w:r w:rsidRPr="008427F9">
        <w:rPr>
          <w:rFonts w:ascii="Times New Roman" w:eastAsia="Calibri" w:hAnsi="Times New Roman"/>
          <w:b/>
          <w:bCs/>
          <w:i/>
          <w:color w:val="000080"/>
        </w:rPr>
        <w:t>Hatályba lépésének napja: 2024. december …..</w:t>
      </w:r>
    </w:p>
    <w:p w:rsidR="00A346DD" w:rsidRPr="008427F9" w:rsidRDefault="00A346DD" w:rsidP="00A346DD">
      <w:pPr>
        <w:jc w:val="center"/>
        <w:rPr>
          <w:rFonts w:ascii="Times New Roman" w:hAnsi="Times New Roman"/>
          <w:b/>
          <w:color w:val="000080"/>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 xml:space="preserve">A Veszprém-Balaton 2023 Zártkörűen Működő Részvénytársaság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ALAPSZABÁLYA</w:t>
      </w:r>
    </w:p>
    <w:p w:rsidR="00A346DD" w:rsidRPr="008427F9" w:rsidRDefault="00A346DD" w:rsidP="00A346DD">
      <w:pPr>
        <w:jc w:val="center"/>
        <w:rPr>
          <w:rFonts w:ascii="Times New Roman" w:hAnsi="Times New Roman"/>
          <w:color w:val="000080"/>
          <w:sz w:val="22"/>
        </w:rPr>
      </w:pPr>
      <w:r w:rsidRPr="008427F9">
        <w:rPr>
          <w:rFonts w:ascii="Times New Roman" w:hAnsi="Times New Roman"/>
          <w:color w:val="000080"/>
          <w:sz w:val="22"/>
        </w:rPr>
        <w:t>(módosításokkal egységes szerkezetbe foglalva)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A Veszprém-Balaton 2023 Zártkörűen Működő Részvénytársaság (továbbiakban: Társaság) létrehozásáról, annak szervezetéről és működéséről, amelyet a II. pontban megjelölt </w:t>
      </w:r>
      <w:r w:rsidRPr="008427F9">
        <w:rPr>
          <w:rFonts w:ascii="Times New Roman" w:hAnsi="Times New Roman"/>
          <w:iCs/>
          <w:color w:val="000080"/>
          <w:sz w:val="22"/>
        </w:rPr>
        <w:t>Részvényesek (továbbiakban: Részvényesek) az</w:t>
      </w:r>
      <w:r w:rsidRPr="008427F9">
        <w:rPr>
          <w:rFonts w:ascii="Times New Roman" w:hAnsi="Times New Roman"/>
          <w:color w:val="000080"/>
          <w:sz w:val="22"/>
        </w:rPr>
        <w:t xml:space="preserve"> alábbiak szerint kötöttek meg, a Polgári Törvénykönyvről szóló 2013. évi V. törvény (Ptk.) alapján.</w:t>
      </w:r>
    </w:p>
    <w:p w:rsidR="00A346DD" w:rsidRPr="008427F9" w:rsidRDefault="00A346DD" w:rsidP="00A346DD">
      <w:pPr>
        <w:rPr>
          <w:rFonts w:ascii="Times New Roman" w:hAnsi="Times New Roman"/>
          <w:b/>
          <w:i/>
          <w:color w:val="000080"/>
          <w:sz w:val="22"/>
        </w:rPr>
      </w:pPr>
    </w:p>
    <w:p w:rsidR="00A346DD" w:rsidRPr="008427F9" w:rsidRDefault="00A346DD" w:rsidP="00A346DD">
      <w:pPr>
        <w:rPr>
          <w:rFonts w:ascii="Times New Roman" w:hAnsi="Times New Roman"/>
          <w:b/>
          <w:i/>
          <w:color w:val="000080"/>
          <w:sz w:val="22"/>
        </w:rPr>
      </w:pPr>
      <w:r w:rsidRPr="008427F9">
        <w:rPr>
          <w:rFonts w:ascii="Times New Roman" w:hAnsi="Times New Roman"/>
          <w:b/>
          <w:i/>
          <w:color w:val="000080"/>
          <w:sz w:val="22"/>
        </w:rPr>
        <w:t>Az Alapszabály a 2024. december …. napján meghozott közgyűlési határozatokra figyelemmel került egységes szerkezetbe foglalásra.</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4"/>
        </w:numPr>
        <w:jc w:val="center"/>
        <w:rPr>
          <w:rFonts w:ascii="Times New Roman" w:hAnsi="Times New Roman"/>
          <w:b/>
          <w:color w:val="000080"/>
          <w:sz w:val="22"/>
        </w:rPr>
      </w:pPr>
    </w:p>
    <w:p w:rsidR="00A346DD" w:rsidRPr="008427F9" w:rsidRDefault="00A346DD" w:rsidP="00A346DD">
      <w:pPr>
        <w:jc w:val="center"/>
        <w:rPr>
          <w:rFonts w:ascii="Times New Roman" w:hAnsi="Times New Roman"/>
          <w:b/>
          <w:strike/>
          <w:color w:val="000080"/>
          <w:sz w:val="22"/>
        </w:rPr>
      </w:pPr>
      <w:r w:rsidRPr="008427F9">
        <w:rPr>
          <w:rFonts w:ascii="Times New Roman" w:hAnsi="Times New Roman"/>
          <w:b/>
          <w:strike/>
          <w:color w:val="000080"/>
          <w:sz w:val="22"/>
        </w:rPr>
        <w:t>ELŐZMÉNYEK</w:t>
      </w:r>
    </w:p>
    <w:p w:rsidR="00A346DD" w:rsidRPr="008427F9" w:rsidRDefault="00A346DD" w:rsidP="00A346DD">
      <w:pPr>
        <w:jc w:val="center"/>
        <w:rPr>
          <w:rFonts w:ascii="Times New Roman" w:hAnsi="Times New Roman"/>
          <w:b/>
          <w:i/>
          <w:iCs/>
          <w:color w:val="000080"/>
          <w:sz w:val="22"/>
        </w:rPr>
      </w:pPr>
      <w:r w:rsidRPr="008427F9">
        <w:rPr>
          <w:rFonts w:ascii="Times New Roman" w:hAnsi="Times New Roman"/>
          <w:b/>
          <w:i/>
          <w:iCs/>
          <w:color w:val="000080"/>
          <w:sz w:val="22"/>
        </w:rPr>
        <w:t>PREAMBULUM</w:t>
      </w:r>
    </w:p>
    <w:p w:rsidR="00A346DD" w:rsidRPr="008427F9" w:rsidRDefault="00A346DD" w:rsidP="00A346DD">
      <w:pPr>
        <w:rPr>
          <w:rFonts w:ascii="Times New Roman" w:hAnsi="Times New Roman"/>
          <w:strike/>
          <w:color w:val="000080"/>
          <w:sz w:val="22"/>
        </w:rPr>
      </w:pPr>
    </w:p>
    <w:p w:rsidR="00A346DD" w:rsidRPr="008427F9" w:rsidRDefault="00A346DD" w:rsidP="00A346DD">
      <w:pPr>
        <w:rPr>
          <w:rFonts w:ascii="Times New Roman" w:hAnsi="Times New Roman"/>
          <w:strike/>
          <w:color w:val="000080"/>
          <w:sz w:val="22"/>
        </w:rPr>
      </w:pPr>
      <w:r w:rsidRPr="008427F9">
        <w:rPr>
          <w:rFonts w:ascii="Times New Roman" w:hAnsi="Times New Roman"/>
          <w:strike/>
          <w:color w:val="000080"/>
          <w:sz w:val="22"/>
        </w:rPr>
        <w:t>2018-ban Veszprém városa és a balatoni régió pályázatot nyújtott be az Európa Kulturális Fővárosa 2023 cím elnyerése érdekében. A pályázás során a Balatoni-Korona Zrt. töltötte be a pályázót megtestesítő szervezet szerepét.</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 </w:t>
      </w:r>
    </w:p>
    <w:p w:rsidR="00A346DD" w:rsidRPr="008427F9" w:rsidRDefault="00A346DD" w:rsidP="00A346DD">
      <w:pPr>
        <w:rPr>
          <w:rFonts w:ascii="Times New Roman" w:hAnsi="Times New Roman"/>
          <w:b/>
          <w:strike/>
          <w:color w:val="000080"/>
          <w:sz w:val="22"/>
        </w:rPr>
      </w:pPr>
      <w:r w:rsidRPr="008427F9">
        <w:rPr>
          <w:rFonts w:ascii="Times New Roman" w:hAnsi="Times New Roman"/>
          <w:strike/>
          <w:color w:val="000080"/>
          <w:sz w:val="22"/>
        </w:rPr>
        <w:t xml:space="preserve">A veszprémi székhellyel benyújtott Európa Kulturális Fővárosa 2023 pályázatot az Európai Unió nemzetközi zsűrijének a javaslatára a Magyar Állam Kormánya 2019. év márciusában nyertesként hirdette ki. Ezt követően a társaság elnevezése az Európa Kulturális Fővárosa címhez igazodva Veszprém-Balaton 2023 Zrt. –re változott. </w:t>
      </w:r>
    </w:p>
    <w:p w:rsidR="00A346DD" w:rsidRPr="008427F9" w:rsidRDefault="00A346DD" w:rsidP="00A346DD">
      <w:pPr>
        <w:rPr>
          <w:rFonts w:ascii="Times New Roman" w:hAnsi="Times New Roman"/>
          <w:b/>
          <w:strike/>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strike/>
          <w:color w:val="000080"/>
          <w:sz w:val="22"/>
        </w:rPr>
        <w:t>A Részvényesek szándéka Társaságon keresztül a Veszprém-Balaton 2023 Európa Kulturális Fővárosa programsorozat és az ahhoz kapcsolódó pályázati konstrukciók sikeres megszervezése és lebonyolítása, a művészeti programba foglalt programok megvalósításában történő tevékeny részvétel, valamint hatékony közreműködés a térség szereplőivel.</w:t>
      </w:r>
      <w:r w:rsidRPr="008427F9">
        <w:rPr>
          <w:rFonts w:ascii="Times New Roman" w:hAnsi="Times New Roman"/>
          <w:color w:val="000080"/>
          <w:sz w:val="22"/>
        </w:rPr>
        <w:t xml:space="preserve"> </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az államháztartásról szóló 2011. évi CXCV. törvény 3/A. § (2) bekezdése szerint államháztartáson kívüli szervezetként közreműködik a „Veszprém-Balaton 2023 Európa Kulturális Fővárosa” program (továbbiakban: „</w:t>
      </w:r>
      <w:r w:rsidRPr="008427F9">
        <w:rPr>
          <w:rFonts w:ascii="Times New Roman" w:hAnsi="Times New Roman"/>
          <w:b/>
          <w:bCs/>
          <w:color w:val="000080"/>
          <w:sz w:val="22"/>
        </w:rPr>
        <w:t>EKF Program</w:t>
      </w:r>
      <w:r w:rsidRPr="008427F9">
        <w:rPr>
          <w:rFonts w:ascii="Times New Roman" w:hAnsi="Times New Roman"/>
          <w:color w:val="000080"/>
          <w:sz w:val="22"/>
        </w:rPr>
        <w:t xml:space="preserve">”) keretében megvalósuló programsorozat létrehozásában, melyeknek célja a kulturális kínálat mértékének, sokszínűségének és európai dimenziójának bővítése, többek között az országok közötti együttműködés, a kultúrához való hozzáférés és az abban való részvétel szélesítése révén, valamint a kulturális ágazat teljesítményének, más ágazatokhoz való kapcsolódásának fokozása, és a város nemzetközi arculatának kultúra általi erősítése révén.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Kiemelten fontos Veszprém és a régió számára, hogy az EKF Program sikerei és eredményei a 2023-as éven túlmutatóan, azt követően hosszabb távon is gazdagítani tudják a kulturális ágazat teljesítményét és erősíteni tudják a kultúrához való hozzáférés lehetőségét, amelyben a Társaság részt kíván venni.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II.</w:t>
      </w: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RÉSZVÉNYESEK, A TÁRSASÁG CÉGNEVE, SZÉKHELYE, TEVÉKENYSÉGI KÖRE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 A részvénytársaság részvényesei: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2.1.1. Veszprém Megyei Jogú Város Önkormányzata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Törzsszám: 734202</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8200 Veszprém, Óváros tér 9.</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Képviseletre jogosult neve: Porga Gyula polgármester</w:t>
      </w:r>
    </w:p>
    <w:p w:rsidR="00A346DD" w:rsidRPr="008427F9" w:rsidRDefault="00A346DD" w:rsidP="00A346DD">
      <w:pPr>
        <w:rPr>
          <w:rFonts w:ascii="Times New Roman" w:hAnsi="Times New Roman"/>
          <w:b/>
          <w:strike/>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2.1.2.Balatonfüred Város Önkormányzata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Törzsszám: 1921175</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8230 Balatonfüred, Szent István tér 1.</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Képviseletre jogosult neve: dr. Bóka István polgármester</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2.1.3.Balatonalmádi Város Önkormányzata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Törzsszám: 734224</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8220 Balatonalmádi, Széchenyi sétány 1.</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Képviseletre jogosult neve: </w:t>
      </w:r>
      <w:r w:rsidRPr="008427F9">
        <w:rPr>
          <w:rFonts w:ascii="Times New Roman" w:hAnsi="Times New Roman"/>
          <w:strike/>
          <w:color w:val="000080"/>
          <w:sz w:val="22"/>
        </w:rPr>
        <w:t>Fabó Péter</w:t>
      </w:r>
      <w:r w:rsidRPr="008427F9">
        <w:rPr>
          <w:rFonts w:ascii="Times New Roman" w:hAnsi="Times New Roman"/>
          <w:color w:val="000080"/>
          <w:sz w:val="22"/>
        </w:rPr>
        <w:t xml:space="preserve"> </w:t>
      </w:r>
      <w:r w:rsidRPr="008427F9">
        <w:rPr>
          <w:rFonts w:ascii="Times New Roman" w:hAnsi="Times New Roman"/>
          <w:b/>
          <w:bCs/>
          <w:i/>
          <w:iCs/>
          <w:color w:val="000080"/>
          <w:sz w:val="22"/>
        </w:rPr>
        <w:t>Bercsényi László</w:t>
      </w:r>
      <w:r w:rsidRPr="008427F9">
        <w:rPr>
          <w:rFonts w:ascii="Times New Roman" w:hAnsi="Times New Roman"/>
          <w:color w:val="000080"/>
          <w:sz w:val="22"/>
        </w:rPr>
        <w:t xml:space="preserve"> polgármester</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2.1.4. Éltető Balaton-felvidékért Egyesület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Nyilvántartási szám: 19-02-0002958</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8330 Sümeg, Váralja u. 6.</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Képviseletre jogosult neve: dr. Rédei Zsolt elnök</w:t>
      </w:r>
    </w:p>
    <w:p w:rsidR="00A346DD" w:rsidRPr="008427F9" w:rsidRDefault="00A346DD" w:rsidP="00A346DD">
      <w:pPr>
        <w:rPr>
          <w:rFonts w:ascii="Times New Roman" w:hAnsi="Times New Roman"/>
          <w:b/>
          <w:strike/>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2.1.5. Balatoni Kör Egyesület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Nyilvántartási szám: 19-02-0003523</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8261 Badacsony, Park út 22.</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Képviseletre jogosult neve: </w:t>
      </w:r>
      <w:r w:rsidRPr="008427F9">
        <w:rPr>
          <w:rFonts w:ascii="Times New Roman" w:hAnsi="Times New Roman"/>
          <w:strike/>
          <w:color w:val="000080"/>
          <w:sz w:val="22"/>
        </w:rPr>
        <w:t>Laposa Bence</w:t>
      </w:r>
      <w:r w:rsidRPr="008427F9">
        <w:rPr>
          <w:rFonts w:ascii="Times New Roman" w:hAnsi="Times New Roman"/>
          <w:color w:val="000080"/>
          <w:sz w:val="22"/>
        </w:rPr>
        <w:t xml:space="preserve"> </w:t>
      </w:r>
      <w:r>
        <w:rPr>
          <w:rFonts w:ascii="Times New Roman" w:hAnsi="Times New Roman"/>
          <w:i/>
          <w:color w:val="000080"/>
          <w:sz w:val="22"/>
        </w:rPr>
        <w:t>Nagy-Golyán Nikoletta</w:t>
      </w:r>
      <w:r w:rsidRPr="008427F9">
        <w:rPr>
          <w:rFonts w:ascii="Times New Roman" w:hAnsi="Times New Roman"/>
          <w:color w:val="000080"/>
          <w:sz w:val="22"/>
        </w:rPr>
        <w:t xml:space="preserve"> elnök</w:t>
      </w:r>
      <w:r>
        <w:rPr>
          <w:rFonts w:ascii="Times New Roman" w:hAnsi="Times New Roman"/>
          <w:color w:val="000080"/>
          <w:sz w:val="22"/>
        </w:rPr>
        <w:t>ségi tag</w:t>
      </w:r>
      <w:r w:rsidRPr="008427F9">
        <w:rPr>
          <w:rFonts w:ascii="Times New Roman" w:hAnsi="Times New Roman"/>
          <w:color w:val="000080"/>
          <w:sz w:val="22"/>
        </w:rPr>
        <w:t xml:space="preserve"> </w:t>
      </w:r>
    </w:p>
    <w:p w:rsidR="00A346DD" w:rsidRPr="008427F9" w:rsidRDefault="00A346DD" w:rsidP="00A346DD">
      <w:pPr>
        <w:rPr>
          <w:rFonts w:ascii="Times New Roman" w:hAnsi="Times New Roman"/>
          <w:b/>
          <w:strike/>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2.1.6. Balatoni Helyi Önkormányzatok Szövetsége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Nyilvántartási szám: 14-02-0000506</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8230 Balatonfüred, Kossuth L. u. 3. I/211.</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Képviseletre jogosult neve: </w:t>
      </w:r>
      <w:r w:rsidRPr="008427F9">
        <w:rPr>
          <w:rFonts w:ascii="Times New Roman" w:hAnsi="Times New Roman"/>
          <w:strike/>
          <w:color w:val="000080"/>
          <w:sz w:val="22"/>
        </w:rPr>
        <w:t>Lombár Gábor</w:t>
      </w:r>
      <w:r w:rsidRPr="008427F9">
        <w:rPr>
          <w:rFonts w:ascii="Times New Roman" w:hAnsi="Times New Roman"/>
          <w:color w:val="000080"/>
          <w:sz w:val="22"/>
        </w:rPr>
        <w:t xml:space="preserve"> </w:t>
      </w:r>
      <w:r w:rsidRPr="008427F9">
        <w:rPr>
          <w:rFonts w:ascii="Times New Roman" w:hAnsi="Times New Roman"/>
          <w:b/>
          <w:bCs/>
          <w:i/>
          <w:iCs/>
          <w:color w:val="000080"/>
          <w:sz w:val="22"/>
        </w:rPr>
        <w:t>Pali Róbert</w:t>
      </w:r>
      <w:r w:rsidRPr="008427F9">
        <w:rPr>
          <w:rFonts w:ascii="Times New Roman" w:hAnsi="Times New Roman"/>
          <w:color w:val="000080"/>
          <w:sz w:val="22"/>
        </w:rPr>
        <w:t xml:space="preserve"> elnök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2.1.7. Veszprémi Programiroda Rendezvényszervező és Kulturális Szolgáltató Korlátolt Felelősségű Társaság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Cégjegyzékszám: Cg: 19-09-516501</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Székhely: 8200 Veszprém, Óváros tér 9.</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Képviseletre jogosult neve: Zalavári Eszter ügyvezető</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akik ezen Alapszabály aláírásával is kötelezik magukat, hogy a Társaság alapításkori alaptőkéjét kitevő összeg részvényt a 3.2. pontban meghatározott arányban maguk veszik át.</w:t>
      </w: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br w:type="page"/>
      </w: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lastRenderedPageBreak/>
        <w:t>2.2. A Társaság cégneve: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2.2.1. Veszprém-Balaton 2023 Zártkörűen Működő Részvénytársaság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bCs/>
          <w:color w:val="000080"/>
          <w:sz w:val="22"/>
        </w:rPr>
        <w:t>2.2.2.</w:t>
      </w:r>
      <w:r w:rsidRPr="008427F9">
        <w:rPr>
          <w:rFonts w:ascii="Times New Roman" w:hAnsi="Times New Roman"/>
          <w:color w:val="000080"/>
          <w:sz w:val="22"/>
        </w:rPr>
        <w:t xml:space="preserve"> Rövidített neve: </w:t>
      </w:r>
      <w:r w:rsidRPr="008427F9">
        <w:rPr>
          <w:rFonts w:ascii="Times New Roman" w:hAnsi="Times New Roman"/>
          <w:b/>
          <w:color w:val="000080"/>
          <w:sz w:val="22"/>
        </w:rPr>
        <w:t>Veszprém-Balaton 2023 Zrt.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b/>
          <w:bCs/>
          <w:color w:val="000080"/>
          <w:sz w:val="22"/>
        </w:rPr>
        <w:t>2.2.3.</w:t>
      </w:r>
      <w:r w:rsidRPr="008427F9">
        <w:rPr>
          <w:rFonts w:ascii="Times New Roman" w:hAnsi="Times New Roman"/>
          <w:color w:val="000080"/>
          <w:sz w:val="22"/>
        </w:rPr>
        <w:t xml:space="preserve"> Idegen nyelvű elnevezései:</w:t>
      </w:r>
    </w:p>
    <w:p w:rsidR="00A346DD" w:rsidRPr="008427F9" w:rsidRDefault="00A346DD" w:rsidP="00A346DD">
      <w:pPr>
        <w:rPr>
          <w:rFonts w:ascii="Times New Roman" w:hAnsi="Times New Roman"/>
          <w:b/>
          <w:color w:val="000080"/>
          <w:sz w:val="22"/>
        </w:rPr>
      </w:pPr>
      <w:r w:rsidRPr="008427F9">
        <w:rPr>
          <w:rFonts w:ascii="Times New Roman" w:hAnsi="Times New Roman"/>
          <w:color w:val="000080"/>
          <w:sz w:val="22"/>
        </w:rPr>
        <w:t>angolul:</w:t>
      </w:r>
      <w:r w:rsidRPr="008427F9">
        <w:rPr>
          <w:rFonts w:ascii="Times New Roman" w:hAnsi="Times New Roman"/>
          <w:color w:val="000080"/>
          <w:sz w:val="22"/>
        </w:rPr>
        <w:tab/>
      </w:r>
      <w:r w:rsidRPr="008427F9">
        <w:rPr>
          <w:rFonts w:ascii="Times New Roman" w:hAnsi="Times New Roman"/>
          <w:b/>
          <w:color w:val="000080"/>
          <w:sz w:val="22"/>
        </w:rPr>
        <w:t>Veszprém-Balaton 2023 Joint Stock Company</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rövidítve:</w:t>
      </w:r>
      <w:r w:rsidRPr="008427F9">
        <w:rPr>
          <w:rFonts w:ascii="Times New Roman" w:hAnsi="Times New Roman"/>
          <w:color w:val="000080"/>
          <w:sz w:val="22"/>
        </w:rPr>
        <w:tab/>
      </w:r>
      <w:r w:rsidRPr="008427F9">
        <w:rPr>
          <w:rFonts w:ascii="Times New Roman" w:hAnsi="Times New Roman"/>
          <w:b/>
          <w:color w:val="000080"/>
          <w:sz w:val="22"/>
        </w:rPr>
        <w:t>Veszprém-Balaton 2023 JSC.</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2.3. A Társaság székhelye: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Cs/>
          <w:color w:val="000080"/>
          <w:sz w:val="22"/>
        </w:rPr>
      </w:pPr>
      <w:r w:rsidRPr="008427F9">
        <w:rPr>
          <w:rFonts w:ascii="Times New Roman" w:hAnsi="Times New Roman"/>
          <w:bCs/>
          <w:color w:val="000080"/>
          <w:sz w:val="22"/>
        </w:rPr>
        <w:t>HU-8200 Veszprém, Cserhát ltp. 8.</w:t>
      </w:r>
    </w:p>
    <w:p w:rsidR="00A346DD" w:rsidRPr="008427F9" w:rsidRDefault="00A346DD" w:rsidP="00A346DD">
      <w:pPr>
        <w:rPr>
          <w:rFonts w:ascii="Times New Roman" w:hAnsi="Times New Roman"/>
          <w:bCs/>
          <w:color w:val="000080"/>
          <w:sz w:val="22"/>
        </w:rPr>
      </w:pPr>
    </w:p>
    <w:p w:rsidR="00A346DD" w:rsidRPr="008427F9" w:rsidRDefault="00A346DD" w:rsidP="00A346DD">
      <w:pPr>
        <w:rPr>
          <w:rFonts w:ascii="Times New Roman" w:hAnsi="Times New Roman"/>
          <w:bCs/>
          <w:color w:val="000080"/>
          <w:sz w:val="22"/>
        </w:rPr>
      </w:pPr>
      <w:r w:rsidRPr="008427F9">
        <w:rPr>
          <w:rFonts w:ascii="Times New Roman" w:hAnsi="Times New Roman"/>
          <w:bCs/>
          <w:color w:val="000080"/>
          <w:sz w:val="22"/>
        </w:rPr>
        <w:t xml:space="preserve">2.4. A Társaság telephelyei: </w:t>
      </w:r>
    </w:p>
    <w:p w:rsidR="00A346DD" w:rsidRPr="008427F9" w:rsidRDefault="00A346DD" w:rsidP="00A346DD">
      <w:pPr>
        <w:rPr>
          <w:rFonts w:ascii="Times New Roman" w:hAnsi="Times New Roman"/>
          <w:bCs/>
          <w:color w:val="000080"/>
          <w:sz w:val="22"/>
        </w:rPr>
      </w:pPr>
    </w:p>
    <w:p w:rsidR="00A346DD" w:rsidRPr="008427F9" w:rsidRDefault="00A346DD" w:rsidP="00A346DD">
      <w:pPr>
        <w:rPr>
          <w:rFonts w:ascii="Times New Roman" w:hAnsi="Times New Roman"/>
          <w:bCs/>
          <w:strike/>
          <w:color w:val="000080"/>
          <w:sz w:val="22"/>
        </w:rPr>
      </w:pPr>
      <w:r w:rsidRPr="008427F9">
        <w:rPr>
          <w:rFonts w:ascii="Times New Roman" w:hAnsi="Times New Roman"/>
          <w:bCs/>
          <w:strike/>
          <w:color w:val="000080"/>
          <w:sz w:val="22"/>
        </w:rPr>
        <w:t>HU-8200 Veszprém, Wartha Vince utca 1.</w:t>
      </w:r>
    </w:p>
    <w:p w:rsidR="00A346DD" w:rsidRPr="008427F9" w:rsidRDefault="00A346DD" w:rsidP="00A346DD">
      <w:pPr>
        <w:rPr>
          <w:rFonts w:ascii="Times New Roman" w:hAnsi="Times New Roman"/>
          <w:bCs/>
          <w:strike/>
          <w:color w:val="000080"/>
          <w:sz w:val="22"/>
        </w:rPr>
      </w:pPr>
      <w:r w:rsidRPr="008427F9">
        <w:rPr>
          <w:rFonts w:ascii="Times New Roman" w:hAnsi="Times New Roman"/>
          <w:bCs/>
          <w:strike/>
          <w:color w:val="000080"/>
          <w:sz w:val="22"/>
        </w:rPr>
        <w:t>HU-8200 Veszprém, Március 15. utca 2/A (3057/16/A/1)</w:t>
      </w:r>
    </w:p>
    <w:p w:rsidR="00A346DD" w:rsidRPr="008427F9" w:rsidRDefault="00A346DD" w:rsidP="00A346DD">
      <w:pPr>
        <w:rPr>
          <w:rFonts w:ascii="Times New Roman" w:hAnsi="Times New Roman"/>
          <w:bCs/>
          <w:color w:val="000080"/>
          <w:sz w:val="22"/>
        </w:rPr>
      </w:pPr>
      <w:r w:rsidRPr="008427F9">
        <w:rPr>
          <w:rFonts w:ascii="Times New Roman" w:hAnsi="Times New Roman"/>
          <w:bCs/>
          <w:color w:val="000080"/>
          <w:sz w:val="22"/>
        </w:rPr>
        <w:t>HU-8200 Veszprém, Dózsa György utca 2.</w:t>
      </w:r>
    </w:p>
    <w:p w:rsidR="00A346DD" w:rsidRPr="008427F9" w:rsidRDefault="00A346DD" w:rsidP="00A346DD">
      <w:pPr>
        <w:rPr>
          <w:rFonts w:ascii="Times New Roman" w:hAnsi="Times New Roman"/>
          <w:b/>
          <w:i/>
          <w:iCs/>
          <w:color w:val="000080"/>
          <w:sz w:val="22"/>
        </w:rPr>
      </w:pPr>
      <w:r w:rsidRPr="008427F9">
        <w:rPr>
          <w:rFonts w:ascii="Times New Roman" w:hAnsi="Times New Roman"/>
          <w:b/>
          <w:i/>
          <w:iCs/>
          <w:color w:val="000080"/>
          <w:sz w:val="22"/>
        </w:rPr>
        <w:t>HU-8200 Veszprém, Jókai utca 8.</w:t>
      </w:r>
    </w:p>
    <w:p w:rsidR="00A346DD" w:rsidRPr="008427F9" w:rsidRDefault="00A346DD" w:rsidP="00A346DD">
      <w:pPr>
        <w:rPr>
          <w:rFonts w:ascii="Times New Roman" w:hAnsi="Times New Roman"/>
          <w:bCs/>
          <w:color w:val="000080"/>
          <w:sz w:val="22"/>
        </w:rPr>
      </w:pPr>
    </w:p>
    <w:p w:rsidR="00A346DD" w:rsidRPr="008427F9" w:rsidRDefault="00A346DD" w:rsidP="00A346DD">
      <w:pPr>
        <w:rPr>
          <w:rFonts w:ascii="Times New Roman" w:hAnsi="Times New Roman"/>
          <w:bCs/>
          <w:color w:val="000080"/>
          <w:sz w:val="22"/>
        </w:rPr>
      </w:pPr>
      <w:r w:rsidRPr="008427F9">
        <w:rPr>
          <w:rFonts w:ascii="Times New Roman" w:hAnsi="Times New Roman"/>
          <w:bCs/>
          <w:color w:val="000080"/>
          <w:sz w:val="22"/>
        </w:rPr>
        <w:t xml:space="preserve">2.5. A Társaság központi ügyintézési helye: </w:t>
      </w:r>
    </w:p>
    <w:p w:rsidR="00A346DD" w:rsidRPr="008427F9" w:rsidRDefault="00A346DD" w:rsidP="00A346DD">
      <w:pPr>
        <w:rPr>
          <w:rFonts w:ascii="Times New Roman" w:hAnsi="Times New Roman"/>
          <w:bCs/>
          <w:color w:val="000080"/>
          <w:sz w:val="22"/>
        </w:rPr>
      </w:pPr>
    </w:p>
    <w:p w:rsidR="00A346DD" w:rsidRPr="008427F9" w:rsidRDefault="00A346DD" w:rsidP="00A346DD">
      <w:pPr>
        <w:rPr>
          <w:rFonts w:ascii="Times New Roman" w:hAnsi="Times New Roman"/>
          <w:bCs/>
          <w:strike/>
          <w:color w:val="000080"/>
          <w:sz w:val="22"/>
        </w:rPr>
      </w:pPr>
      <w:r w:rsidRPr="008427F9">
        <w:rPr>
          <w:rFonts w:ascii="Times New Roman" w:hAnsi="Times New Roman"/>
          <w:bCs/>
          <w:strike/>
          <w:color w:val="000080"/>
          <w:sz w:val="22"/>
        </w:rPr>
        <w:t>HU-8200 Veszprém, Wartha Vince utca 1.</w:t>
      </w:r>
    </w:p>
    <w:p w:rsidR="00A346DD" w:rsidRPr="008427F9" w:rsidRDefault="00A346DD" w:rsidP="00A346DD">
      <w:pPr>
        <w:rPr>
          <w:rFonts w:ascii="Times New Roman" w:hAnsi="Times New Roman"/>
          <w:b/>
          <w:i/>
          <w:iCs/>
          <w:color w:val="000080"/>
          <w:sz w:val="22"/>
        </w:rPr>
      </w:pPr>
      <w:r w:rsidRPr="008427F9">
        <w:rPr>
          <w:rFonts w:ascii="Times New Roman" w:hAnsi="Times New Roman"/>
          <w:b/>
          <w:i/>
          <w:iCs/>
          <w:color w:val="000080"/>
          <w:sz w:val="22"/>
        </w:rPr>
        <w:t>HU-8200 Veszprém, Dózsa György utca 2.</w:t>
      </w:r>
    </w:p>
    <w:p w:rsidR="00A346DD" w:rsidRPr="008427F9" w:rsidRDefault="00A346DD" w:rsidP="00A346DD">
      <w:pPr>
        <w:rPr>
          <w:rFonts w:ascii="Times New Roman" w:hAnsi="Times New Roman"/>
          <w:bCs/>
          <w:strike/>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iCs/>
          <w:color w:val="000080"/>
          <w:sz w:val="22"/>
        </w:rPr>
        <w:t>2.6.</w:t>
      </w:r>
      <w:r w:rsidRPr="008427F9">
        <w:rPr>
          <w:rFonts w:ascii="Times New Roman" w:hAnsi="Times New Roman"/>
          <w:b/>
          <w:color w:val="000080"/>
          <w:sz w:val="22"/>
        </w:rPr>
        <w:t xml:space="preserve"> A Társaság időtartama: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2.6.1.</w:t>
      </w:r>
      <w:r w:rsidRPr="008427F9">
        <w:rPr>
          <w:rFonts w:ascii="Times New Roman" w:hAnsi="Times New Roman"/>
          <w:b/>
          <w:bCs/>
          <w:i/>
          <w:iCs/>
          <w:color w:val="000080"/>
          <w:sz w:val="22"/>
        </w:rPr>
        <w:t xml:space="preserve"> </w:t>
      </w:r>
      <w:r w:rsidRPr="008427F9">
        <w:rPr>
          <w:rFonts w:ascii="Times New Roman" w:hAnsi="Times New Roman"/>
          <w:color w:val="000080"/>
          <w:sz w:val="22"/>
        </w:rPr>
        <w:t>A Társaság határozatlan időre jött létre.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iCs/>
          <w:color w:val="000080"/>
          <w:sz w:val="22"/>
        </w:rPr>
        <w:t>2.7.</w:t>
      </w:r>
      <w:r w:rsidRPr="008427F9">
        <w:rPr>
          <w:rFonts w:ascii="Times New Roman" w:hAnsi="Times New Roman"/>
          <w:b/>
          <w:color w:val="000080"/>
          <w:sz w:val="22"/>
        </w:rPr>
        <w:t xml:space="preserve"> A Társaság tevékenységi körei: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Főtevékenység:</w:t>
      </w:r>
      <w:r w:rsidRPr="008427F9">
        <w:rPr>
          <w:rFonts w:ascii="Times New Roman" w:hAnsi="Times New Roman"/>
          <w:color w:val="000080"/>
          <w:sz w:val="22"/>
        </w:rPr>
        <w:tab/>
      </w:r>
      <w:r w:rsidRPr="008427F9">
        <w:rPr>
          <w:rFonts w:ascii="Times New Roman" w:hAnsi="Times New Roman"/>
          <w:color w:val="000080"/>
          <w:sz w:val="22"/>
        </w:rPr>
        <w:tab/>
      </w:r>
      <w:r w:rsidRPr="008427F9">
        <w:rPr>
          <w:rFonts w:ascii="Times New Roman" w:hAnsi="Times New Roman"/>
          <w:color w:val="000080"/>
          <w:sz w:val="22"/>
        </w:rPr>
        <w:tab/>
        <w:t>9499 '08 M.n.s. egyéb közösségi, társadalmi tevékenység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Egyéb tevékenységi körök:</w:t>
      </w:r>
      <w:r w:rsidRPr="008427F9">
        <w:rPr>
          <w:rFonts w:ascii="Times New Roman" w:hAnsi="Times New Roman"/>
          <w:color w:val="000080"/>
          <w:sz w:val="22"/>
        </w:rPr>
        <w:tab/>
        <w:t>7021 '08 PR, kommunikáció</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b/>
      </w:r>
      <w:r w:rsidRPr="008427F9">
        <w:rPr>
          <w:rFonts w:ascii="Times New Roman" w:hAnsi="Times New Roman"/>
          <w:color w:val="000080"/>
          <w:sz w:val="22"/>
        </w:rPr>
        <w:tab/>
      </w:r>
      <w:r w:rsidRPr="008427F9">
        <w:rPr>
          <w:rFonts w:ascii="Times New Roman" w:hAnsi="Times New Roman"/>
          <w:color w:val="000080"/>
          <w:sz w:val="22"/>
        </w:rPr>
        <w:tab/>
      </w:r>
      <w:r w:rsidRPr="008427F9">
        <w:rPr>
          <w:rFonts w:ascii="Times New Roman" w:hAnsi="Times New Roman"/>
          <w:color w:val="000080"/>
          <w:sz w:val="22"/>
        </w:rPr>
        <w:tab/>
        <w:t>7320 '08 Piac-, közvélemény-kutatás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8299 '08 M.n.s. egyéb kiegészítő üzleti szolgáltatás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1812 '08 Nyomás (kivéve: napilap)</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1820 '08 Egyéb sokszorosítás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5229 '08 Egyéb szállítást kiegészítő szolgáltatás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5621 '08 Rendezvényi étkeztetés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5629 '08 Egyéb vendéglátás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5630 '08 Italszolgáltatás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5811 '08 Könyvkiadás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5813 '08 Napilapkiadás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5814 '08 Folyóirat, időszaki kiadvány kiadása</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5819 '08 Egyéb kiadói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5913 '08 Film-, video- és televízióprogram terjesztése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5914 '08 Filmvetítés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5920 '08 Hangfelvétel készítése, kiadása</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6130 '08 Műholdas távközlés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lastRenderedPageBreak/>
        <w:t>6190 '08 Egyéb távközlés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6203 '08 Számítógép-üzemeltetés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6209 '08 Egyéb információ-technológiai szolgáltatás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6399 '08 M.n.s. egyéb információs szolgáltatás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6820 '08 Saját tulajdonú, bérelt ingatlan bérbeadása, üzemeltetése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7010 '08 Üzletvezetés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7022 '08 Üzletviteli, egyéb vezetési tanácsadás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7120 '08 Műszaki vizsgálat, elemzés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7311 '08 Reklámügynöki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 xml:space="preserve">7312 '08 Médiareklám </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7420 '08 Fényképészet</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7430 '08 Fordítás, tolmácsolás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7810 '08 Munkaközvetítés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7912 '08 Utazásszervezés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7990 '08 Egyéb foglalás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8121 '08 Általános épülettakarítás</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8220 '08 Telefoninformáció</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8230 '08 Konferencia, kereskedelmi bemutató szervezése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8560 '08 Oktatást kiegészítő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9001 '08 Előadó-művészet</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9002 '08 Előadó-művészetet kiegészítő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9003 '08 Alkotóművészet</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9004 '08 Művészeti létesítmények működtetése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9311 '08 Sportlétesítmény működtetése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9319 '08 Egyéb sporttevékenység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9321 '08 Vidámparki, szórakoztatóparki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9329 '08 M.n.s. egyéb szórakoztatás, szabadidős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6920 ’08 Számviteli, könyvvizsgálói, adószakértői tevékenység</w:t>
      </w:r>
    </w:p>
    <w:p w:rsidR="00A346DD" w:rsidRPr="008427F9" w:rsidRDefault="00A346DD" w:rsidP="00A346DD">
      <w:pPr>
        <w:ind w:firstLine="709"/>
        <w:jc w:val="center"/>
        <w:rPr>
          <w:rFonts w:ascii="Times New Roman" w:hAnsi="Times New Roman"/>
          <w:color w:val="000080"/>
          <w:sz w:val="22"/>
        </w:rPr>
      </w:pPr>
      <w:r w:rsidRPr="008427F9">
        <w:rPr>
          <w:rFonts w:ascii="Times New Roman" w:hAnsi="Times New Roman"/>
          <w:color w:val="000080"/>
          <w:sz w:val="22"/>
        </w:rPr>
        <w:t>4778 ’08 Egyéb m.n.s. új áru kiskereskedelme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4782 ’08 Textil, ruházat, lábbeli piaci kiskereskedelme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4789 ’08 Egyéb áruk piaci kiskereskedelme</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4799 ’08 Egyéb nem bolti, piaci kiskereskedelem</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6910 ’08 Jogi tevékenység</w:t>
      </w:r>
    </w:p>
    <w:p w:rsidR="00A346DD" w:rsidRPr="008427F9" w:rsidRDefault="00A346DD" w:rsidP="00A346DD">
      <w:pPr>
        <w:ind w:left="2124" w:firstLine="708"/>
        <w:rPr>
          <w:rFonts w:ascii="Times New Roman" w:hAnsi="Times New Roman"/>
          <w:color w:val="000080"/>
          <w:sz w:val="22"/>
        </w:rPr>
      </w:pPr>
      <w:r w:rsidRPr="008427F9">
        <w:rPr>
          <w:rFonts w:ascii="Times New Roman" w:hAnsi="Times New Roman"/>
          <w:color w:val="000080"/>
          <w:sz w:val="22"/>
        </w:rPr>
        <w:t>8211 ’08 Összetett adminisztratív szolgáltatás</w:t>
      </w:r>
    </w:p>
    <w:p w:rsidR="00A346DD" w:rsidRPr="008427F9" w:rsidRDefault="00A346DD" w:rsidP="00A346DD">
      <w:pPr>
        <w:ind w:left="2835"/>
        <w:rPr>
          <w:rFonts w:ascii="Times New Roman" w:hAnsi="Times New Roman"/>
          <w:color w:val="000080"/>
          <w:sz w:val="22"/>
        </w:rPr>
      </w:pPr>
      <w:r w:rsidRPr="008427F9">
        <w:rPr>
          <w:rFonts w:ascii="Times New Roman" w:hAnsi="Times New Roman"/>
          <w:color w:val="000080"/>
          <w:sz w:val="22"/>
        </w:rPr>
        <w:t>8891 ’08 Gyermekek napközbeni ellátása</w:t>
      </w:r>
    </w:p>
    <w:p w:rsidR="00A346DD" w:rsidRPr="008427F9" w:rsidRDefault="00A346DD" w:rsidP="00A346DD">
      <w:pPr>
        <w:ind w:left="2835"/>
        <w:rPr>
          <w:rFonts w:ascii="Times New Roman" w:hAnsi="Times New Roman"/>
          <w:color w:val="000080"/>
          <w:sz w:val="22"/>
        </w:rPr>
      </w:pPr>
      <w:r w:rsidRPr="008427F9">
        <w:rPr>
          <w:rFonts w:ascii="Times New Roman" w:hAnsi="Times New Roman"/>
          <w:color w:val="000080"/>
          <w:sz w:val="22"/>
        </w:rPr>
        <w:t>4762 '08 Újság-, papíráru-kiskereskedelem</w:t>
      </w:r>
    </w:p>
    <w:p w:rsidR="00A346DD" w:rsidRPr="008427F9" w:rsidRDefault="00A346DD" w:rsidP="00A346DD">
      <w:pPr>
        <w:ind w:left="2835"/>
        <w:rPr>
          <w:rFonts w:ascii="Times New Roman" w:hAnsi="Times New Roman"/>
          <w:color w:val="000080"/>
          <w:sz w:val="22"/>
        </w:rPr>
      </w:pPr>
      <w:r w:rsidRPr="008427F9">
        <w:rPr>
          <w:rFonts w:ascii="Times New Roman" w:hAnsi="Times New Roman"/>
          <w:color w:val="000080"/>
          <w:sz w:val="22"/>
        </w:rPr>
        <w:t>4791 '08 Csomagküldő, internetes kiskereskedelem</w:t>
      </w:r>
    </w:p>
    <w:p w:rsidR="00A346DD" w:rsidRPr="008427F9" w:rsidRDefault="00A346DD" w:rsidP="00A346DD">
      <w:pPr>
        <w:ind w:left="2835"/>
        <w:rPr>
          <w:rFonts w:ascii="Times New Roman" w:hAnsi="Times New Roman"/>
          <w:color w:val="000080"/>
          <w:sz w:val="22"/>
        </w:rPr>
      </w:pPr>
      <w:r w:rsidRPr="008427F9">
        <w:rPr>
          <w:rFonts w:ascii="Times New Roman" w:hAnsi="Times New Roman"/>
          <w:color w:val="000080"/>
          <w:sz w:val="22"/>
        </w:rPr>
        <w:t>9103 '08 Történelmi hely, építmény, egyéb látványosság működtetése</w:t>
      </w: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III.</w:t>
      </w: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A TÁRSASÁG ALAPTŐKÉJE, A RÉSZVÉNYEK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3.1. A Társaság alaptőkéje, részvények, részvényesi jogok: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strike/>
          <w:color w:val="000080"/>
          <w:sz w:val="22"/>
        </w:rPr>
      </w:pPr>
      <w:r w:rsidRPr="008427F9">
        <w:rPr>
          <w:rFonts w:ascii="Times New Roman" w:hAnsi="Times New Roman"/>
          <w:color w:val="000080"/>
          <w:sz w:val="22"/>
        </w:rPr>
        <w:t>3.1.1. A Társaság alaptőkéje: 27.100.000,- Ft, amely teljes egészében pénzbeli hozzájárulásból áll.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3.1.2. Az alaptőke 542 db egyenként 50.000,- Ft névértékű dematerializált, A típusú, egy részvénysorozatú, dematerializált törzsrészvény</w:t>
      </w:r>
    </w:p>
    <w:p w:rsidR="00A346DD" w:rsidRPr="008427F9" w:rsidRDefault="00A346DD" w:rsidP="00A346DD">
      <w:pPr>
        <w:rPr>
          <w:rFonts w:ascii="Times New Roman" w:hAnsi="Times New Roman"/>
          <w:color w:val="000080"/>
          <w:sz w:val="22"/>
          <w:u w:val="single"/>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3.1.5. A Társaság a részvényeket, mint dematerializált részvényeket állítja elő. A Társaság képviseletében a társaság cégjegyzésre jogosult vezetői kötelesek köteles a 2001. évi CXX. Tv. 9. § (2) bekezdése alapján az írásbeli utasítást legkésőbb a központi értékpapírszámlák megnyitásának értéknapjáig a központi értéktár </w:t>
      </w:r>
      <w:r w:rsidRPr="008427F9">
        <w:rPr>
          <w:rFonts w:ascii="Times New Roman" w:hAnsi="Times New Roman"/>
          <w:color w:val="000080"/>
          <w:sz w:val="22"/>
        </w:rPr>
        <w:lastRenderedPageBreak/>
        <w:t>rendelkezésére bocsátani. A dematerializált részvény kibocsátására irányuló okiratot a Ptk. 3:215. § (3) bekezdésében rögzített kellékek feltüntetésével az Igazgatóság két tagja írja alá.</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3.1.6. A részvények átalakítása, névre szóló típusról bemutatóra szóló típusra, illetve egyik részvényfajtáról a másik részvényfajtába, vagy részvényosztályba nem lehetséges.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3.1.7. A részvényátruházás korlátai: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részvényei – az alábbiak szerint ruházhatóak át. A részvények átruházása csak adásvétel útján lehetséges, így Részvényesek kizárják az ajándékozás, csere, apport tulajdonátruházással történő jogcímeket. A Részvényesek rögzítik, hogy a Részvényesek a részvényt fedezetül nem ajánlhatják fel, természetesen ide nem értve a hatósági, bírósági, végrehajtási eljárást. A Részvényeseket kívülálló harmadik személy részére történő átruházási szándék esetén elővásárlási jog illeti meg. A Részvényes az átruházni kívánt részvényekkel kapcsolatosan a kívülálló harmadik személy részéről kapott ajánlatot köteles írásban, postai úton megküldeni a Részvényesek felé. A Részvényesek az ajánlat kézhezvételét követő 15 munkanapon belül kötelesek – az ajánlat elfogadása esetén – írásban, postai úton értesíteni az ajánlattevő részvényest vételi szándékukról. Amennyiben ezen határidőn belül, igazolt módon az elfogadó nyilatkozat nem kerül elküldésre, úgy a Részvényes törzsrészvényét a kívülálló harmadik személy részére – az Alapszabály korlátozásai között – szabadon értékesítheti.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Amennyiben több Részvényes tett szabályszerű és érvényes elfogadó nyilatkozatot az értékesítő Részvényes számára – gyakorolva elővásárlási jogát -, úgy az ajánlatot elfogadó Részvényesek az átruházni kívánt Részvények megvásárlására tulajdoni hányaduk arányában jogosultak az ajánlatban szereplő vételáron.</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részvény átruházások megtörténtéhez (Ptk. 3:220. §) a Társaság beleegyezésére van szükség, a beleegyezés megtagadása esetén a részvényátruházási szerződés nem jött létre. A beleegyezés csak abban az esetben tagadható meg, ha a részvényátruházás a Társaság Alapszabályának rendelkezéseibe ütközik. A beleegyezéshez való döntés az Igazgatóság hatáskörébe tartozik.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Részvény átruházási szándékáról a részvényes köteles értesíteni az Igazgatóságot, és köteles haladéktalanul az Igazgatóság rendelkezésére bocsátani minden olyan információt és dokumentumot, amelyet az Igazgatóság a részvényátruházáshoz szükséges döntés meghozatalához kér.</w:t>
      </w:r>
    </w:p>
    <w:p w:rsidR="00A346DD" w:rsidRPr="008427F9" w:rsidRDefault="00A346DD" w:rsidP="00A346DD">
      <w:pPr>
        <w:rPr>
          <w:rFonts w:ascii="Times New Roman" w:hAnsi="Times New Roman"/>
          <w:strike/>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3.1.8. A Részvényesek vagyoni hozzájárulásának teljesítése: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Részvények a készpénzellenértéknek szolgáltatására vonatkozó kötelezettség megsértése esetén a késedelmesen, vagy nem teljesítő Részvényes a mindenkori jegybanki alapkamat kétszeres szorzatának megfelelő értékű késedelmi kamatot köteles a Társaságnak megfizetni.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esetékes készpénzbefizetési kötelezettségét nem teljesítő Részvényest a Társaság Igazgatósága harminc napos határidő kitűzésével felhívja a teljesítésre. A felhívásban utalni kell arra, hogy a teljesítés elmulasztása a részvényesi jogok megszűnését eredményezi. A harminc napos határidő eredménytelen eltelte esetében a részvényesi jogok a határidő lejártát követő napon a jogszabály erejénél fogva megszűnnek. Erről a Társaság Igazgatóság a Részvényest írásban köteles értesíteni.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a Részvényes, akinek részvényesi joga az előző bekezdésben foglaltakra tekintettel szűnt meg, a vagyoni hozzájárulás teljesítésének elmulasztása miatt a Társaságnak okozott kárért a szerződésszegéssel okozott károkért való felelősség szabályai szerinti felelősséggel tartozik.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bCs/>
          <w:color w:val="000080"/>
          <w:sz w:val="22"/>
        </w:rPr>
      </w:pPr>
      <w:r w:rsidRPr="008427F9">
        <w:rPr>
          <w:rFonts w:ascii="Times New Roman" w:hAnsi="Times New Roman"/>
          <w:b/>
          <w:bCs/>
          <w:color w:val="000080"/>
          <w:sz w:val="22"/>
        </w:rPr>
        <w:t>3.2. A részvények Részvényesek közötti megoszlása: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alaptőkéjét kitevő részvények az alábbiak szerint oszlanak meg a Társaság Részvényesei között: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lastRenderedPageBreak/>
        <w:t>3.2.1. Az Alapszabály 2.1.1. pontjában megjelölt Veszprém Megyei Jogú Város Önkormányzata részvényes</w:t>
      </w:r>
      <w:r w:rsidRPr="008427F9">
        <w:rPr>
          <w:rFonts w:ascii="Times New Roman" w:hAnsi="Times New Roman"/>
          <w:b/>
          <w:strike/>
          <w:color w:val="000080"/>
          <w:sz w:val="22"/>
        </w:rPr>
        <w:t xml:space="preserve"> </w:t>
      </w:r>
    </w:p>
    <w:p w:rsidR="00A346DD" w:rsidRPr="008427F9" w:rsidRDefault="00A346DD" w:rsidP="00A346DD">
      <w:pPr>
        <w:rPr>
          <w:rFonts w:ascii="Times New Roman" w:hAnsi="Times New Roman"/>
          <w:color w:val="000080"/>
          <w:sz w:val="22"/>
          <w:highlight w:val="yellow"/>
        </w:rPr>
      </w:pPr>
    </w:p>
    <w:p w:rsidR="00A346DD" w:rsidRPr="008427F9" w:rsidRDefault="00A346DD" w:rsidP="00A346DD">
      <w:pPr>
        <w:rPr>
          <w:rFonts w:ascii="Times New Roman" w:hAnsi="Times New Roman"/>
          <w:color w:val="000080"/>
          <w:sz w:val="22"/>
          <w:highlight w:val="yellow"/>
        </w:rPr>
      </w:pPr>
      <w:r w:rsidRPr="008427F9">
        <w:rPr>
          <w:rFonts w:ascii="Times New Roman" w:hAnsi="Times New Roman"/>
          <w:color w:val="000080"/>
          <w:sz w:val="22"/>
        </w:rPr>
        <w:t>388 db 50.000,- Ft névértékű törzsrészvény</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3.2.2. Az Alapszabály 2.1.2. pontjában megjelölt Balatonfüred Város Önkormányzata részvényes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50 db 50.000,- Ft névértékű törzsrészvény</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3.2.3. Az Alapszabály 2.1.3. pontjában megjelölt Balatonalmádi Város Önkormányzata részvényes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strike/>
          <w:color w:val="000080"/>
          <w:sz w:val="22"/>
        </w:rPr>
      </w:pPr>
      <w:r w:rsidRPr="008427F9">
        <w:rPr>
          <w:rFonts w:ascii="Times New Roman" w:hAnsi="Times New Roman"/>
          <w:color w:val="000080"/>
          <w:sz w:val="22"/>
        </w:rPr>
        <w:t>50 db 50.000,- Ft névértékű törzsrészvény</w:t>
      </w:r>
      <w:r w:rsidRPr="008427F9">
        <w:rPr>
          <w:rFonts w:ascii="Times New Roman" w:hAnsi="Times New Roman"/>
          <w:strike/>
          <w:color w:val="000080"/>
          <w:sz w:val="22"/>
        </w:rPr>
        <w:t xml:space="preserve"> </w:t>
      </w:r>
    </w:p>
    <w:p w:rsidR="00A346DD" w:rsidRPr="008427F9" w:rsidRDefault="00A346DD" w:rsidP="00A346DD">
      <w:pPr>
        <w:rPr>
          <w:rFonts w:ascii="Times New Roman" w:hAnsi="Times New Roman"/>
          <w:strike/>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3.2.4. Az Alapszabály 2.1.4. pontjában megjelölt Éltető Balaton-felvidékért Egyesület részvényes</w:t>
      </w:r>
    </w:p>
    <w:p w:rsidR="00A346DD" w:rsidRPr="008427F9" w:rsidRDefault="00A346DD" w:rsidP="00A346DD">
      <w:pPr>
        <w:rPr>
          <w:rFonts w:ascii="Times New Roman" w:hAnsi="Times New Roman"/>
          <w:color w:val="000080"/>
          <w:sz w:val="22"/>
          <w:highlight w:val="yellow"/>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10 db 50.000,- Ft névértékű törzsrészvény</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3.2.5. Az Alapszabály 2.1.5. pontjában megjelölt Balatoni Kör Egyesület részvényes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10 db 50.000,- Ft névértékű törzsrészvény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3.2.6. Az Alapszabály 2.1.6. pontjában megjelölt Balatoni Helyi Önkormányzatok Szövetsége részvényes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10 db 50.000,- Ft névértékű törzsrészvény</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3.2.7. Az Alapszabály 2.1.7. pontjában megjelölt Veszprémi Programiroda Kft. részvényes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24 db 50.000,- Ft névértékű törzsrészvény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3.3. A részvények előállítása és annak formai kellékei: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3.3.1. A Társaság csak a cégbejegyzés megtörténte és az alaptőke teljes befizetése, illetve szolgáltatása után adhat ki részvényt/igényelheti a Részvényes a dematerializált részvényének az értékpapírszámláján történő jóváírását. A részvények kiadásáról és a részvénykönyv vezetéséről az Igazgatóság köteles gondoskodni.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3.3.2. A részvényeket az értékpapírokra vonatkozó előírások betartásával, dematerializált értékpapírként kell nyilvántartani. A részvények tartalmára a Ptk. (és a Tpt.) előírásai az irányadóak.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Dematerializált értékpapír kibocsátása esetén a kibocsátónak egy példányban – értékpapírnak nem minősülő – okiratot is ki kell állítania, amely tartalmazza:</w:t>
      </w:r>
    </w:p>
    <w:p w:rsidR="00A346DD" w:rsidRPr="008427F9" w:rsidRDefault="00A346DD" w:rsidP="00A346DD">
      <w:pPr>
        <w:spacing w:after="20"/>
        <w:ind w:firstLine="180"/>
        <w:rPr>
          <w:rFonts w:ascii="Times New Roman" w:hAnsi="Times New Roman"/>
          <w:color w:val="000080"/>
          <w:sz w:val="22"/>
        </w:rPr>
      </w:pPr>
      <w:r w:rsidRPr="008427F9">
        <w:rPr>
          <w:rFonts w:ascii="Times New Roman" w:hAnsi="Times New Roman"/>
          <w:color w:val="000080"/>
          <w:sz w:val="22"/>
        </w:rPr>
        <w:t>a) a kibocsátásról szóló döntés tartalmát és a döntés meghozatalának időpontját;</w:t>
      </w:r>
    </w:p>
    <w:p w:rsidR="00A346DD" w:rsidRPr="008427F9" w:rsidRDefault="00A346DD" w:rsidP="00A346DD">
      <w:pPr>
        <w:spacing w:after="20"/>
        <w:ind w:firstLine="180"/>
        <w:rPr>
          <w:rFonts w:ascii="Times New Roman" w:hAnsi="Times New Roman"/>
          <w:color w:val="000080"/>
          <w:sz w:val="22"/>
        </w:rPr>
      </w:pPr>
      <w:r w:rsidRPr="008427F9">
        <w:rPr>
          <w:rFonts w:ascii="Times New Roman" w:hAnsi="Times New Roman"/>
          <w:color w:val="000080"/>
          <w:sz w:val="22"/>
        </w:rPr>
        <w:t>b) a kibocsátandó értékpapír-sorozatba tartozó dematerializált értékpapírok jogszabály által meghatározott tartalmi kellékeit, ha pedig jogszabály a kötelező tartalmi elemeket nem határozza meg, akkor a dematerializált értékpírban rögzítendő tartalmi elemeket;</w:t>
      </w:r>
    </w:p>
    <w:p w:rsidR="00A346DD" w:rsidRPr="008427F9" w:rsidRDefault="00A346DD" w:rsidP="00A346DD">
      <w:pPr>
        <w:spacing w:after="20"/>
        <w:ind w:firstLine="180"/>
        <w:rPr>
          <w:rFonts w:ascii="Times New Roman" w:hAnsi="Times New Roman"/>
          <w:color w:val="000080"/>
          <w:sz w:val="22"/>
        </w:rPr>
      </w:pPr>
      <w:r w:rsidRPr="008427F9">
        <w:rPr>
          <w:rFonts w:ascii="Times New Roman" w:hAnsi="Times New Roman"/>
          <w:color w:val="000080"/>
          <w:sz w:val="22"/>
        </w:rPr>
        <w:t>c) a kibocsátandó értékpapír-sorozatba tartozó dematerializált értékpapírok darabszámát és - ha ilyennel rendelkezik - névértékét;</w:t>
      </w:r>
    </w:p>
    <w:p w:rsidR="00A346DD" w:rsidRPr="008427F9" w:rsidRDefault="00A346DD" w:rsidP="00A346DD">
      <w:pPr>
        <w:spacing w:after="20"/>
        <w:ind w:firstLine="180"/>
        <w:rPr>
          <w:rFonts w:ascii="Times New Roman" w:hAnsi="Times New Roman"/>
          <w:color w:val="000080"/>
          <w:sz w:val="22"/>
        </w:rPr>
      </w:pPr>
      <w:r w:rsidRPr="008427F9">
        <w:rPr>
          <w:rFonts w:ascii="Times New Roman" w:hAnsi="Times New Roman"/>
          <w:color w:val="000080"/>
          <w:sz w:val="22"/>
        </w:rPr>
        <w:t>d) azoknak az értékpapírszámla-vezetőknek a megjelölését, akik a kibocsátandó értékpapír-sorozatba tartozó értékpapírokat az értékpapírok jogosultjainak értékpapírszámláin nyilván fogják tartani;</w:t>
      </w:r>
    </w:p>
    <w:p w:rsidR="00A346DD" w:rsidRPr="008427F9" w:rsidRDefault="00A346DD" w:rsidP="00A346DD">
      <w:pPr>
        <w:spacing w:after="20"/>
        <w:ind w:firstLine="180"/>
        <w:rPr>
          <w:rFonts w:ascii="Times New Roman" w:hAnsi="Times New Roman"/>
          <w:color w:val="000080"/>
          <w:sz w:val="22"/>
        </w:rPr>
      </w:pPr>
      <w:r w:rsidRPr="008427F9">
        <w:rPr>
          <w:rFonts w:ascii="Times New Roman" w:hAnsi="Times New Roman"/>
          <w:color w:val="000080"/>
          <w:sz w:val="22"/>
        </w:rPr>
        <w:t>e) az egyes értékpapír-számlavezetők által nyilvántartandó értékpapírok darabszámát.</w:t>
      </w:r>
    </w:p>
    <w:p w:rsidR="00A346DD" w:rsidRPr="008427F9" w:rsidRDefault="00A346DD" w:rsidP="00A346DD">
      <w:pPr>
        <w:ind w:left="360"/>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dematerializált értékpapír olyan névre szóló értékpapír, amelynek nincs sorszáma, a tulajdonos nevét, egyértelmű azonosítására szolgáló adatokat pedig az értékpapírszámla tartalmazza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3.4. A részvénykönyv:</w:t>
      </w:r>
    </w:p>
    <w:p w:rsidR="00A346DD" w:rsidRPr="008427F9" w:rsidRDefault="00A346DD" w:rsidP="00A346DD">
      <w:pPr>
        <w:ind w:left="360"/>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Igazgatósága a névre szóló részvénnyel rendelkező részvényesről részvénykönyvet vezet, melynek szabályaira a Ptk. 3: 245. § rendelkezései az irányadók. Figyelemmel, hogy jelen Társaság esetében dematerializált részvények kerültek kibocsátásra, a változás bejelentésére az értékpapír-számlavezető köteles.</w:t>
      </w: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3.5.Az alaptőke felemelése: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alaptőke felemelése a Ptk. mindenkor hatályos rendelkezései szerint történik, ez a Közgyűlés hatásköre.</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 </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Különböző alaptőke-emelési módok szerinti alaptőke-emelés egyidejűleg is elhatározható.</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alaptőke felemelését elhatározó közgyűlési határozat érvényességének feltétele, hogy a tőkeemeléssel – az alapszabályban foglaltak szerint – érintettnek minősülő részvényfajta, illetve részvényosztály részvényesei az alapszabályban meghatározott módon az alaptőke felemeléséhez külön hozzájáruljanak. Ennek során a részvényhez fűződő szavazati jog esetleges korlátozására vagy kizárására vonatkozó rendelkezések – ide nem értve a saját részvényhez kapcsolódó szavazati jog gyakorlásának tilalmát – nem alkalmazhatók.</w:t>
      </w:r>
    </w:p>
    <w:p w:rsidR="00A346DD" w:rsidRPr="008427F9" w:rsidRDefault="00A346DD" w:rsidP="00A346DD">
      <w:pPr>
        <w:ind w:left="360"/>
        <w:jc w:val="center"/>
        <w:rPr>
          <w:rFonts w:ascii="Times New Roman" w:hAnsi="Times New Roman"/>
          <w:b/>
          <w:color w:val="000080"/>
          <w:sz w:val="22"/>
        </w:rPr>
      </w:pPr>
      <w:r w:rsidRPr="008427F9">
        <w:rPr>
          <w:rFonts w:ascii="Times New Roman" w:hAnsi="Times New Roman"/>
          <w:b/>
          <w:color w:val="000080"/>
          <w:sz w:val="22"/>
        </w:rPr>
        <w:t>IV.</w:t>
      </w:r>
    </w:p>
    <w:p w:rsidR="00A346DD" w:rsidRPr="008427F9" w:rsidRDefault="00A346DD" w:rsidP="00A346DD">
      <w:pPr>
        <w:ind w:left="360"/>
        <w:jc w:val="center"/>
        <w:rPr>
          <w:rFonts w:ascii="Times New Roman" w:hAnsi="Times New Roman"/>
          <w:b/>
          <w:color w:val="000080"/>
          <w:sz w:val="22"/>
        </w:rPr>
      </w:pPr>
      <w:r w:rsidRPr="008427F9">
        <w:rPr>
          <w:rFonts w:ascii="Times New Roman" w:hAnsi="Times New Roman"/>
          <w:b/>
          <w:color w:val="000080"/>
          <w:sz w:val="22"/>
        </w:rPr>
        <w:t>A TÁRSASÁG CÉGJEGYZÉSE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4.1. A Társaság cégjegyzésének módja:</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A Társaság cégjegyzése akként történik, hogy a Társaság géppel, vagy kézzel írt, előnyomott vagy nyomtatott cégszövege fölé a cégjegyzésre jogosult – jogosultsága szerint önállóan, vagy más jogosulttal együttesen – aláírja a nevét, a hiteles cégaláírási nyilatkozatának megfelelően.</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A cégjegyzésre jogosultak:</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 az Igazgatóság elnöke és a vezérigazgató önállóan. </w:t>
      </w:r>
      <w:r w:rsidRPr="008427F9">
        <w:rPr>
          <w:rFonts w:ascii="Times New Roman" w:hAnsi="Times New Roman"/>
          <w:strike/>
          <w:color w:val="000080"/>
          <w:sz w:val="22"/>
        </w:rPr>
        <w:t>az igazgatóság két tagja együttesen</w:t>
      </w:r>
      <w:r w:rsidRPr="008427F9">
        <w:rPr>
          <w:rFonts w:ascii="Times New Roman" w:hAnsi="Times New Roman"/>
          <w:color w:val="000080"/>
          <w:sz w:val="22"/>
        </w:rPr>
        <w:t>;</w:t>
      </w:r>
    </w:p>
    <w:p w:rsidR="00A346DD" w:rsidRPr="008427F9" w:rsidRDefault="00A346DD" w:rsidP="00A346DD">
      <w:pPr>
        <w:rPr>
          <w:rFonts w:ascii="Times New Roman" w:hAnsi="Times New Roman"/>
          <w:strike/>
          <w:color w:val="000080"/>
          <w:sz w:val="22"/>
        </w:rPr>
      </w:pPr>
      <w:r w:rsidRPr="008427F9">
        <w:rPr>
          <w:rFonts w:ascii="Times New Roman" w:hAnsi="Times New Roman"/>
          <w:strike/>
          <w:color w:val="000080"/>
          <w:sz w:val="22"/>
        </w:rPr>
        <w:t>- az Igazgatóság egyik tagja és egy képviseletre feljogosított munkavállaló együttesen.</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strike/>
          <w:color w:val="000080"/>
          <w:sz w:val="22"/>
        </w:rPr>
      </w:pPr>
      <w:r w:rsidRPr="008427F9">
        <w:rPr>
          <w:rFonts w:ascii="Times New Roman" w:hAnsi="Times New Roman"/>
          <w:strike/>
          <w:color w:val="000080"/>
          <w:sz w:val="22"/>
        </w:rPr>
        <w:t>4.2. A Társaság jegyzésére jogosult személyek nevét beosztását, képviseleti joguk terjedelmét, aláírásuk rendjét, az aláírási képviseleti könyvben kell nyilvántartani.</w:t>
      </w:r>
    </w:p>
    <w:p w:rsidR="00A346DD" w:rsidRPr="008427F9" w:rsidRDefault="00A346DD" w:rsidP="00A346DD">
      <w:pPr>
        <w:tabs>
          <w:tab w:val="left" w:pos="2934"/>
        </w:tabs>
        <w:rPr>
          <w:rFonts w:ascii="Times New Roman" w:hAnsi="Times New Roman"/>
          <w:color w:val="000080"/>
          <w:sz w:val="22"/>
        </w:rPr>
      </w:pPr>
      <w:r w:rsidRPr="008427F9">
        <w:rPr>
          <w:rFonts w:ascii="Times New Roman" w:hAnsi="Times New Roman"/>
          <w:color w:val="000080"/>
          <w:sz w:val="22"/>
        </w:rPr>
        <w:tab/>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képviseleti jog korlátozása, illetve megosztása harmadik személyekkel szemben nem hatályos.</w:t>
      </w:r>
      <w:r w:rsidRPr="008427F9" w:rsidDel="000935AD">
        <w:rPr>
          <w:rFonts w:ascii="Times New Roman" w:hAnsi="Times New Roman"/>
          <w:color w:val="000080"/>
          <w:sz w:val="22"/>
        </w:rPr>
        <w:t xml:space="preserve"> </w:t>
      </w:r>
      <w:r w:rsidRPr="008427F9">
        <w:rPr>
          <w:rFonts w:ascii="Times New Roman" w:hAnsi="Times New Roman"/>
          <w:color w:val="000080"/>
          <w:sz w:val="22"/>
        </w:rPr>
        <w:t>A korlátozás megsértéséből eredő károkért az igazgatósági tagok a Ptk., a Társaság dolgozói az Mt. szabályai szerint felelnek.</w:t>
      </w:r>
    </w:p>
    <w:p w:rsidR="00A346DD" w:rsidRPr="008427F9" w:rsidRDefault="00A346DD" w:rsidP="00A346DD">
      <w:pPr>
        <w:ind w:left="360"/>
        <w:jc w:val="center"/>
        <w:rPr>
          <w:rFonts w:ascii="Times New Roman" w:hAnsi="Times New Roman"/>
          <w:b/>
          <w:color w:val="000080"/>
          <w:sz w:val="22"/>
        </w:rPr>
      </w:pPr>
      <w:r w:rsidRPr="008427F9">
        <w:rPr>
          <w:rFonts w:ascii="Times New Roman" w:hAnsi="Times New Roman"/>
          <w:b/>
          <w:color w:val="000080"/>
          <w:sz w:val="22"/>
        </w:rPr>
        <w:t>V.</w:t>
      </w:r>
    </w:p>
    <w:p w:rsidR="00A346DD" w:rsidRPr="008427F9" w:rsidRDefault="00A346DD" w:rsidP="00A346DD">
      <w:pPr>
        <w:ind w:left="360"/>
        <w:jc w:val="center"/>
        <w:rPr>
          <w:rFonts w:ascii="Times New Roman" w:hAnsi="Times New Roman"/>
          <w:b/>
          <w:color w:val="000080"/>
          <w:sz w:val="22"/>
        </w:rPr>
      </w:pPr>
      <w:r w:rsidRPr="008427F9">
        <w:rPr>
          <w:rFonts w:ascii="Times New Roman" w:hAnsi="Times New Roman"/>
          <w:b/>
          <w:color w:val="000080"/>
          <w:sz w:val="22"/>
        </w:rPr>
        <w:t>A TÁRSASÁG SZERVEZETE ÉS MŰKÖDÉSE</w:t>
      </w:r>
    </w:p>
    <w:p w:rsidR="00A346DD" w:rsidRPr="008427F9" w:rsidRDefault="00A346DD" w:rsidP="00A346DD">
      <w:pPr>
        <w:rPr>
          <w:rFonts w:ascii="Times New Roman" w:hAnsi="Times New Roman"/>
          <w:color w:val="000080"/>
          <w:sz w:val="22"/>
        </w:rPr>
      </w:pPr>
    </w:p>
    <w:p w:rsidR="00A346DD" w:rsidRPr="008427F9" w:rsidRDefault="00A346DD" w:rsidP="00A346DD">
      <w:pPr>
        <w:ind w:left="360" w:hanging="360"/>
        <w:rPr>
          <w:rFonts w:ascii="Times New Roman" w:hAnsi="Times New Roman"/>
          <w:b/>
          <w:color w:val="000080"/>
          <w:sz w:val="22"/>
        </w:rPr>
      </w:pPr>
      <w:r w:rsidRPr="008427F9">
        <w:rPr>
          <w:rFonts w:ascii="Times New Roman" w:hAnsi="Times New Roman"/>
          <w:b/>
          <w:color w:val="000080"/>
          <w:sz w:val="22"/>
        </w:rPr>
        <w:t>5.1. Közgyűlés:</w:t>
      </w:r>
    </w:p>
    <w:p w:rsidR="00A346DD" w:rsidRPr="008427F9" w:rsidRDefault="00A346DD" w:rsidP="00A346DD">
      <w:pPr>
        <w:ind w:left="360" w:hanging="360"/>
        <w:rPr>
          <w:rFonts w:ascii="Times New Roman" w:hAnsi="Times New Roman"/>
          <w:color w:val="000080"/>
          <w:sz w:val="22"/>
        </w:rPr>
      </w:pPr>
    </w:p>
    <w:p w:rsidR="00A346DD" w:rsidRPr="008427F9" w:rsidRDefault="00A346DD" w:rsidP="00A346DD">
      <w:pPr>
        <w:ind w:left="360" w:hanging="360"/>
        <w:rPr>
          <w:rFonts w:ascii="Times New Roman" w:hAnsi="Times New Roman"/>
          <w:color w:val="000080"/>
          <w:sz w:val="22"/>
        </w:rPr>
      </w:pPr>
      <w:r w:rsidRPr="008427F9">
        <w:rPr>
          <w:rFonts w:ascii="Times New Roman" w:hAnsi="Times New Roman"/>
          <w:color w:val="000080"/>
          <w:sz w:val="22"/>
        </w:rPr>
        <w:t>5.1.1. A Közgyűlés a Társaság legfőbb szerve, amely a Részvényesek összességéből áll. A Közgyűlés jogosult a vezető tisztségviselők kizárólagos hatáskörébe tartozó kérdésekben is dönteni.</w:t>
      </w:r>
    </w:p>
    <w:p w:rsidR="00A346DD" w:rsidRPr="008427F9" w:rsidRDefault="00A346DD" w:rsidP="00A346DD">
      <w:pPr>
        <w:ind w:left="360" w:hanging="360"/>
        <w:rPr>
          <w:rFonts w:ascii="Times New Roman" w:hAnsi="Times New Roman"/>
          <w:color w:val="000080"/>
          <w:sz w:val="22"/>
        </w:rPr>
      </w:pPr>
    </w:p>
    <w:p w:rsidR="00A346DD" w:rsidRPr="008427F9" w:rsidRDefault="00A346DD" w:rsidP="00A346DD">
      <w:pPr>
        <w:ind w:left="360" w:hanging="360"/>
        <w:rPr>
          <w:rFonts w:ascii="Times New Roman" w:hAnsi="Times New Roman"/>
          <w:b/>
          <w:color w:val="000080"/>
          <w:sz w:val="22"/>
          <w:u w:val="single"/>
        </w:rPr>
      </w:pPr>
      <w:r w:rsidRPr="008427F9">
        <w:rPr>
          <w:rFonts w:ascii="Times New Roman" w:hAnsi="Times New Roman"/>
          <w:b/>
          <w:color w:val="000080"/>
          <w:sz w:val="22"/>
          <w:u w:val="single"/>
        </w:rPr>
        <w:t>A Közgyűlés kizárólagos hatáskörébe tartozik:</w:t>
      </w:r>
    </w:p>
    <w:p w:rsidR="00A346DD" w:rsidRPr="008427F9" w:rsidRDefault="00A346DD" w:rsidP="00A346DD">
      <w:pPr>
        <w:ind w:left="360" w:hanging="360"/>
        <w:rPr>
          <w:rFonts w:ascii="Times New Roman" w:hAnsi="Times New Roman"/>
          <w:color w:val="000080"/>
          <w:sz w:val="22"/>
          <w:u w:val="single"/>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 ha a Ptk. eltérően nem rendelkezik – az Alapszabály megállapításáról és módosításáról;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a részvénytársaság működési formájának megváltoztatásáról;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részvénytársaság átalakulásának és jogutód nélküli megszűnésének elhatározása;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az Igazgatóság tagjainak, a felügyelő bizottság tagjainak és a könyvvizsgálónak a megválasztása, visszahívása, díjazásának megállapítása;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számviteli törvény szerinti beszámoló jóváhagyása és döntés az Igazgatóságnak adandó felmentvény tárgyában;</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lastRenderedPageBreak/>
        <w:t>döntés a nyomdai úton előállított részvény dematerializált részvénnyé, illetve a dematerializált részvény nyomdai úton előállított részvénnyé történő átalakításáról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az egyes részvénysorozatokhoz fűződő jogok megváltoztatása, illetve az egyes részvényfajták, osztályok átalakítása;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 ha a Ptk. másként nem rendelkezik – az átváltoztatható vagy jegyzési jogot biztosító kötvény kibocsátásáról;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 ha a Ptk. másként nem rendelkezik – az alaptőke felemeléséről;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 ha a Ptk. másként nem rendelkezik – az alaptőke leszállításáról;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a jegyzési elsőbbségi jog gyakorlásának kizárásáról;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minden olyan kérdésben, amit törvény vagy az Alapszabály a Közgyűlés kizárólagos hatáskörébe utal.</w:t>
      </w: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5.1.2. A Közgyűlés összehívásának módja: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 összehívása úgy történik, hogy azt az igazgatóság (vagy más összehívásra jogosult) a közgyűlés kezdő napját legalább tizenöt nappal megelőzően a részvényeseknek meghívót küld. A meghívó a Részvényes által megjelölt e-mail címre is szabályszerűen kézbesíthető.</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meghívónak tartalmaznia kell:</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Társaság nevét és székhelyét;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Közgyűlés helyét és idejét;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Közgyűlés megtartásának módját;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Közgyűlés napirendjét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szavazati jog gyakorlásához az Alapszabályban előírt feltételeket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Közgyűlés határozatképtelensége esetére a megismételt közgyűlés helyét és idejét.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5.1.3. A szavazati jog gyakorlásának feltételei és a szavazás módja: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közgyűlésén az a Részvényes, illetve részvényesi meghatalmazott vehet részt, akit a közgyűlés megkezdéséig a részvénykönyvbe bejegyeztek. Ha az alapszabály rendelkezik arról az időpontról, ameddig a fenti bejegyzésre sor kerülhet, ezt az időpontot nem lehet a közgyűlés kezdő napját megelőző második munkanapnál korábban meghatározni. A Közgyűlésen a határozathozatal nyílt szavazással, a szavazólapok felmutatásával /kézfelemeléssel/ a Közgyűlésen meghatározott módon történik.</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 a szavazás lebonyolítására a közgyűlés elnökének javaslatára szavazatszámláló bizottságot választ. A bizottság a szavazás eredményéről írásban, avagy szóban jelentést tesz, amelyet a Közgyűlés elnöke ismertet. A szavazás – a Közgyűlés eltérő döntése hiányában – határozati javaslatonként történik. Először a módosító javaslatokról, majd az eredeti határozati javaslatról kell szavazni.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szavazati jog mértéke:</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törzsrészvények tulajdonosait részvényenként (50.000, - Ft/törzsrészvény) 1 szavazat illeti meg.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 határozatait, egyszerű szavazattöbbségével, de legalább 51%-os támogatás mellett hozza meg, kivéve az alábbi kérdéseket, melyhez a szavazatok háromnegyedes többsége kell.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Háromnegyedes szótöbbséggel hozandó határozatok:</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az Alapszabály módosításáról;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a részvénytársaság működési formájának megváltoztatásáról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részvénytársaság átalakulásáról egyesüléséről, szétválásáról, és jogutód nélküli megszűnéséről</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az egyes részvénysorozatokhoz fűződő jogok megváltoztatása, illetve az egyes részvényfajták, osztályok átalakítása;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az alaptőke leszállításáról.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Közgyűlést a jelenlévő Részvényesek által választott közgyűlési elnök vezeti.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Közgyűlésről jelenléti ívet kell készíteni, amely tartalmazza a megjelent Részvényes, illetve képviselője nevét (cégnevét), lakóhelyét (székhelyét), részvényei számát, s az őt megillető szavazatok számát, valamint a közgyűlés időtartama alatt a jelenlévők személyében bekövetkezett változásokat. A jelenléti ívet a Közgyűlés elnöke és a jegyzőkönyvvezető aláírásával hitelesíti.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Közgyűlésről jegyzőkönyvet kell készíteni, amelynek az alábbiakat kell tartalmaznia:</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A részvénytársaság cégneve, székhelye, a Közgyűlés a közgyűlés megtartásának a módja, helye és ideje, levezető elnökének, a jegyzőkönyvvezetőnek, a jegyzőkönyv hitelesítőjének </w:t>
      </w:r>
      <w:r w:rsidRPr="008427F9">
        <w:rPr>
          <w:rFonts w:ascii="Times New Roman" w:hAnsi="Times New Roman"/>
          <w:strike/>
          <w:color w:val="000080"/>
          <w:sz w:val="22"/>
        </w:rPr>
        <w:t>és a szavazatszámlálók</w:t>
      </w:r>
      <w:r w:rsidRPr="008427F9">
        <w:rPr>
          <w:rFonts w:ascii="Times New Roman" w:hAnsi="Times New Roman"/>
          <w:color w:val="000080"/>
          <w:sz w:val="22"/>
        </w:rPr>
        <w:t xml:space="preserve"> neve, a Közgyűlésen lezajlott fontosabb események, elhangzott indítványok, a határozati javaslatok, minden határozat esetében azon részvények számát, amelyek tekintetében érvényes szavazat leadására került sor, az ezen szavazatok által képviselt alaptőke részesedés mértékét, a leadott szavazatok és ellenszavazatok, valamint a szavazástól tartózkodók számát.</w:t>
      </w:r>
      <w:r w:rsidRPr="008427F9" w:rsidDel="002F5D40">
        <w:rPr>
          <w:rFonts w:ascii="Times New Roman" w:hAnsi="Times New Roman"/>
          <w:color w:val="000080"/>
          <w:sz w:val="22"/>
        </w:rPr>
        <w:t xml:space="preserve"> </w:t>
      </w:r>
      <w:r w:rsidRPr="008427F9">
        <w:rPr>
          <w:rFonts w:ascii="Times New Roman" w:hAnsi="Times New Roman"/>
          <w:color w:val="000080"/>
          <w:sz w:val="22"/>
        </w:rPr>
        <w:t xml:space="preserve">A jegyzőkönyvet a jegyzőkönyvvezető és a Közgyűlés elnöke írja alá, s az erre megválasztott jelenlévő részvényes hitelesíti.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u w:val="single"/>
        </w:rPr>
      </w:pPr>
      <w:r w:rsidRPr="008427F9">
        <w:rPr>
          <w:rFonts w:ascii="Times New Roman" w:hAnsi="Times New Roman"/>
          <w:color w:val="000080"/>
          <w:sz w:val="22"/>
          <w:u w:val="single"/>
        </w:rPr>
        <w:t>Közgyűlés tartása nélküli, írásbeli részvényesi határozathozatal:</w:t>
      </w:r>
    </w:p>
    <w:p w:rsidR="00A346DD" w:rsidRPr="008427F9" w:rsidRDefault="00A346DD" w:rsidP="00A346DD">
      <w:pPr>
        <w:keepLines/>
        <w:rPr>
          <w:rFonts w:ascii="Times New Roman" w:hAnsi="Times New Roman"/>
          <w:color w:val="000080"/>
          <w:sz w:val="22"/>
          <w:u w:val="single"/>
        </w:rPr>
      </w:pPr>
    </w:p>
    <w:p w:rsidR="00A346DD" w:rsidRPr="008427F9" w:rsidRDefault="00A346DD" w:rsidP="00A346DD">
      <w:pPr>
        <w:keepLines/>
        <w:ind w:left="993"/>
        <w:rPr>
          <w:rFonts w:ascii="Times New Roman" w:hAnsi="Times New Roman"/>
          <w:color w:val="000080"/>
          <w:sz w:val="22"/>
        </w:rPr>
      </w:pPr>
      <w:r w:rsidRPr="008427F9">
        <w:rPr>
          <w:rFonts w:ascii="Times New Roman" w:hAnsi="Times New Roman"/>
          <w:color w:val="000080"/>
          <w:sz w:val="22"/>
        </w:rPr>
        <w:t>A személyes jelenlét nélküli közgyűlés megvalósulhat a Ptk.-ban és más vonatkozó jogszabályban rögzített ülés tartása nélküli döntéshozatal szabályozása alapján, valamint a jelen alapszabályban foglaltak szerint is. A személyes jelenlét nélküli döntéshozatal módjáról az Igazgatóság elnöke, illetve a vezérigazgató meghívóban tájékoztatja a Részvényeseket.</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Az elektronikus hírközlő eszközön keresztül megtartott közgyűlésre is vonatkoznak a meghívó kiküldésének szabályai azzal, hogy a meghívóban pontosan meg kell jelölni az elektronikus hírközlő csatornát és annak linkjét, amelyen az ülés zajlani fog.</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Az elektronikus hírközlő csatornán keresztül megtartott közgyűlésen a levezető elnök jogosult a részt vevő személyek személyazonosságát ellenőrizni akképpen, hogy külön kérésre az adott személy köteles a személyazonosságát igazoló hatósági dokumentumot felmutatni.</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Meghatalmazott útján résztvevő Részvényes köteles a meghatalmazást az elektronikus hírközlő csatornán keresztül megtartott közgyűlés megkezdését megelőzően a Társaság vezérigazgatójának, illetve a meghívóban megjelölt személynek, a megjelölt módon megküldeni. Amennyiben a képviseleti jogosultság az elektronikus hírközlő csatornán keresztül megtartott közgyűlést megelőzően nem kerül igazolásra a meghatalmazott részéről, úgy a napirendi pontok vonatkozásában nem adhat le érvényesen szavazatot.</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xml:space="preserve">- Az elektronikus hírközlő eszköz útján megtartott közgyűlésről kép, illetve hangfelvétel készülhet, amennyiben ezt valamelyik Részvényes kifejezetten kéri, és ehhez valamennyi Részvényes hozzájárul. </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Az elektronikus hírközlő eszközön megtartott közgyűlésen a Részvényesek a napirendekhez tartozó szavazások esetén a levezető elnök – a döntésre irányuló - határozott és egyértelmű kérdésre IGEN TÁMOGATOM/NEM TÁMOGATOM/ TARTÓZKODOM kifejezésekkel kötelesek válaszolni. Ezen túlmenően minden egyes napirendhez joguk van a Részvényeseknek és a meghívottaknak megjegyzést hozzáfűzni, valamint azzal kapcsolatban kérdést feltenni.</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xml:space="preserve">- Az elektronikus hírközlő eszközön megtartott közgyűlésen a szavazásra jogosult Részvényes, illetve meghatalmazottja csak akkor adhat le érvényes szavazatot, ha az ülésen élő kép és hang útján jelen tud lenni. </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Az elektronikus hírközlő eszközön megtartott közgyűlésről jegyzőkönyv készül, amelyet az elektronikus hírközlő eszköz segítségével megtartott közgyűlésen szintén jelen levő jegyzőkönyvvezető készít.</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Az elektronikus hírközlő eszközön megtartott közgyűlésről készített jegyzőkönyvet a levezető elnök, a jegyzőkönyvvezető írja alá, valamint az eljáró/jelen lévő jogi képviselő hitelesíti azt.</w:t>
      </w:r>
    </w:p>
    <w:p w:rsidR="00A346DD" w:rsidRPr="008427F9" w:rsidRDefault="00A346DD" w:rsidP="00A346DD">
      <w:pPr>
        <w:ind w:left="993"/>
        <w:rPr>
          <w:rFonts w:ascii="Times New Roman" w:hAnsi="Times New Roman"/>
          <w:color w:val="000080"/>
          <w:sz w:val="22"/>
        </w:rPr>
      </w:pPr>
      <w:r w:rsidRPr="008427F9">
        <w:rPr>
          <w:rFonts w:ascii="Times New Roman" w:hAnsi="Times New Roman"/>
          <w:color w:val="000080"/>
          <w:sz w:val="22"/>
        </w:rPr>
        <w:t xml:space="preserve">- Az elektronikus hírközlő eszközön megtartott közgyűlésről készített jegyzőkönyvet minden Részvényesnek meg kell küldeni.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u w:val="single"/>
        </w:rPr>
      </w:pPr>
      <w:r w:rsidRPr="008427F9">
        <w:rPr>
          <w:rFonts w:ascii="Times New Roman" w:hAnsi="Times New Roman"/>
          <w:b/>
          <w:color w:val="000080"/>
          <w:sz w:val="22"/>
          <w:u w:val="single"/>
        </w:rPr>
        <w:t>A Részvényesek akként határoztak, hogy a számviteli törvény szerinti éves beszámoló elfogadásának kivételével, minden a közgyűlés hatáskörébe tartozó kérdésben ülés tartása nélkül is hozható érvényes közgyűlési határozat.</w:t>
      </w:r>
    </w:p>
    <w:p w:rsidR="00A346DD" w:rsidRPr="008427F9" w:rsidRDefault="00A346DD" w:rsidP="00A346DD">
      <w:pPr>
        <w:rPr>
          <w:rFonts w:ascii="Times New Roman" w:hAnsi="Times New Roman"/>
          <w:b/>
          <w:color w:val="000080"/>
          <w:sz w:val="22"/>
          <w:u w:val="single"/>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közgyűlés határozatképes, ha azon a leadható szavazatok több mint felét képviselő szavazásra jogosult részt vesz.</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5.1.4. Megismételt Közgyűlés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Ha a közgyűlés nem határozatképes, a megismételt közgyűlés az eredeti napirenden szereplő ügyekben a jelenlévők által képviselt szavazati jog mértékétől függetlenül határozatképes, ha azt az eredeti időpontot zártkörű részvénytársaság esetén legalább három és legfeljebb huszonegy nappal követő időpontra hívják össze. </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5.2. Az Igazgatóság: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5.2.1. Az Igazgatóság a Társaság ügyvezető szerve, amely jogait és feladatait mindenkor testületként gyakorolja. Az Igazgatóság 3-5 tagból áll.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5.2.2. Az Igazgatóság tagjait a Részvényesek nevezik ki </w:t>
      </w:r>
      <w:r w:rsidRPr="008427F9">
        <w:rPr>
          <w:rFonts w:ascii="Times New Roman" w:hAnsi="Times New Roman"/>
          <w:strike/>
          <w:color w:val="000080"/>
          <w:sz w:val="22"/>
        </w:rPr>
        <w:t>2024</w:t>
      </w:r>
      <w:r w:rsidRPr="008427F9">
        <w:rPr>
          <w:rFonts w:ascii="Times New Roman" w:hAnsi="Times New Roman"/>
          <w:b/>
          <w:bCs/>
          <w:i/>
          <w:iCs/>
          <w:color w:val="000080"/>
          <w:sz w:val="22"/>
        </w:rPr>
        <w:t xml:space="preserve"> 2025. január 1. napjától 2029</w:t>
      </w:r>
      <w:r w:rsidRPr="008427F9">
        <w:rPr>
          <w:rFonts w:ascii="Times New Roman" w:hAnsi="Times New Roman"/>
          <w:color w:val="000080"/>
          <w:sz w:val="22"/>
        </w:rPr>
        <w:t>. december 31. napjáig terjedő határozott időtartamra.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tagja a vezérigazgató.</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elnökét az Igazgatóság maga közül választja meg.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ülésein tanácskozási joggal részt vehet az Igazgatósági tagok által kijelölt külső szakértő és az Igazgatóság elnöke által meghívott más személyek.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évente legalább egy ülést tart. Ezen rendes üléseken túl rendkívüli ülést kell tartania, ha bármely tagja kéri.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ülések előkészítése az Igazgatóság elnökének feladata. Az ülés előtt legalább 8 nappal – írásban – összehívja az Igazgatóság tagjait, az időpont, helyszín és napirendi pontok megjelölésével.</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üléséről jegyzőkönyv készül, mely tartalmazza a jelenlévőket és a hozott döntéseket. A jegyzőkönyvet az Igazgatóság egyik tagja és a jegyzőkönyvvezető írja alá.</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5.2.3. Az Igazgatóság hatásköre: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 hatáskörébe tartoznak az alábbi kérdések eldöntése:</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két, egymást követő számviteli törvény szerinti beszámoló elfogadása közötti időszakban a felügyelő bizottság előzetes jóváhagyása mellett a közgyűlés helyett határozhat osztalékelőleg fizetéséről, ha:</w:t>
      </w:r>
    </w:p>
    <w:p w:rsidR="00A346DD" w:rsidRPr="008427F9" w:rsidRDefault="00A346DD" w:rsidP="00A346DD">
      <w:pPr>
        <w:rPr>
          <w:rFonts w:ascii="Times New Roman" w:hAnsi="Times New Roman"/>
          <w:color w:val="000080"/>
          <w:sz w:val="22"/>
        </w:rPr>
      </w:pPr>
    </w:p>
    <w:p w:rsidR="00A346DD" w:rsidRPr="008427F9" w:rsidRDefault="00A346DD" w:rsidP="00A346DD">
      <w:pPr>
        <w:ind w:left="360"/>
        <w:rPr>
          <w:rFonts w:ascii="Times New Roman" w:hAnsi="Times New Roman"/>
          <w:color w:val="000080"/>
          <w:sz w:val="22"/>
        </w:rPr>
      </w:pPr>
      <w:r w:rsidRPr="008427F9">
        <w:rPr>
          <w:rFonts w:ascii="Times New Roman" w:hAnsi="Times New Roman"/>
          <w:color w:val="000080"/>
          <w:sz w:val="22"/>
        </w:rPr>
        <w:t>A.) a közbenső mérleg alapján megállapítható, hogy a társaság rendelkezik osztalék fizetéséhez szükséges fedezettel;</w:t>
      </w:r>
    </w:p>
    <w:p w:rsidR="00A346DD" w:rsidRPr="008427F9" w:rsidRDefault="00A346DD" w:rsidP="00A346DD">
      <w:pPr>
        <w:ind w:left="360"/>
        <w:rPr>
          <w:rFonts w:ascii="Times New Roman" w:hAnsi="Times New Roman"/>
          <w:color w:val="000080"/>
          <w:sz w:val="22"/>
        </w:rPr>
      </w:pPr>
      <w:r w:rsidRPr="008427F9">
        <w:rPr>
          <w:rFonts w:ascii="Times New Roman" w:hAnsi="Times New Roman"/>
          <w:color w:val="000080"/>
          <w:sz w:val="22"/>
        </w:rPr>
        <w:t>B.) a kifizetés nem haladja meg az utolsó beszámoló szerinti üzleti év könyveinek lezárása óta keletkezett eredménynek a megállapított, illetve a szabad eredménytartalékkal kiegészített összegét; és</w:t>
      </w:r>
    </w:p>
    <w:p w:rsidR="00A346DD" w:rsidRPr="008427F9" w:rsidRDefault="00A346DD" w:rsidP="00A346DD">
      <w:pPr>
        <w:ind w:left="360"/>
        <w:rPr>
          <w:rFonts w:ascii="Times New Roman" w:hAnsi="Times New Roman"/>
          <w:color w:val="000080"/>
          <w:sz w:val="22"/>
        </w:rPr>
      </w:pPr>
    </w:p>
    <w:p w:rsidR="00A346DD" w:rsidRPr="008427F9" w:rsidRDefault="00A346DD" w:rsidP="00A346DD">
      <w:pPr>
        <w:ind w:left="360"/>
        <w:rPr>
          <w:rFonts w:ascii="Times New Roman" w:hAnsi="Times New Roman"/>
          <w:color w:val="000080"/>
          <w:sz w:val="22"/>
        </w:rPr>
      </w:pPr>
      <w:r w:rsidRPr="008427F9">
        <w:rPr>
          <w:rFonts w:ascii="Times New Roman" w:hAnsi="Times New Roman"/>
          <w:color w:val="000080"/>
          <w:sz w:val="22"/>
        </w:rPr>
        <w:lastRenderedPageBreak/>
        <w:t>C.) a társaságnak a helyesbített saját tőkéje a kifizetés folytán nem csökken az alaptőke összege alá.</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Társaság éves a számviteli törvény szerinti beszámolójának elkészítése és a Közgyűlés elé történő terjesztése;</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Társaság éves üzleti tervének jóváhagyása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minden olyan hitel felvétele, mellyel a hitelállomány az adott időpontban az alaptőke 30%-át meghaladná;</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ingatlanvásárlás 5 millió forint értékhatárig;</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döntés minden olyan jogügyletről, amely által a Társaság 68.000.000,- Ft-ot elérő, vagy meghaladó mértékben vállalna szerződéses kötelezettséget, ide nem értve az éven túli kötelezettségvállalásokat vagy jogosultságokat keletkeztető jogviszonyok létrehozását, a továbbadott támogatásokat, valamint a közbeszerzési eljárás lefolytatása eredményeként létrejött szerződéseket;</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 xml:space="preserve">döntés minden olyan jogügyletről, amely által a Társaság 5.000.000,- Ft-ot elérő, vagy meghaladó mértékben vállalna garanciát, kezességet; </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Szervezeti és Működési Szabályzat jóváhagyása, módosítása;</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 xml:space="preserve">Az Igazgatóság elnökének választása, visszahívása, valamint a vezérigazgató választása, visszahívása </w:t>
      </w:r>
      <w:r w:rsidRPr="008427F9">
        <w:rPr>
          <w:rFonts w:ascii="Times New Roman" w:hAnsi="Times New Roman"/>
          <w:strike/>
          <w:color w:val="000080"/>
          <w:sz w:val="22"/>
        </w:rPr>
        <w:t xml:space="preserve">és díjazásának megállapítása </w:t>
      </w:r>
      <w:r w:rsidRPr="008427F9">
        <w:rPr>
          <w:rFonts w:ascii="Times New Roman" w:hAnsi="Times New Roman"/>
          <w:color w:val="000080"/>
          <w:sz w:val="22"/>
        </w:rPr>
        <w:t>azzal, hogy e két tisztséget ugyanaz a személy is betöltheti;</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 xml:space="preserve">Az Igazgatóság az ügyvezetésről, a Társaság vagyoni helyzetéről és üzletpolitikájáról </w:t>
      </w:r>
      <w:r w:rsidRPr="008427F9">
        <w:rPr>
          <w:rFonts w:ascii="Times New Roman" w:hAnsi="Times New Roman"/>
          <w:b/>
          <w:bCs/>
          <w:i/>
          <w:iCs/>
          <w:color w:val="000080"/>
          <w:sz w:val="22"/>
        </w:rPr>
        <w:t>legalább</w:t>
      </w:r>
      <w:r w:rsidRPr="008427F9">
        <w:rPr>
          <w:rFonts w:ascii="Times New Roman" w:hAnsi="Times New Roman"/>
          <w:color w:val="000080"/>
          <w:sz w:val="22"/>
        </w:rPr>
        <w:t xml:space="preserve"> évente egy alkalommal a Közgyűlés, </w:t>
      </w:r>
      <w:r w:rsidRPr="008427F9">
        <w:rPr>
          <w:rFonts w:ascii="Times New Roman" w:hAnsi="Times New Roman"/>
          <w:strike/>
          <w:color w:val="000080"/>
          <w:sz w:val="22"/>
        </w:rPr>
        <w:t>évente</w:t>
      </w:r>
      <w:r w:rsidRPr="008427F9">
        <w:rPr>
          <w:rFonts w:ascii="Times New Roman" w:hAnsi="Times New Roman"/>
          <w:color w:val="000080"/>
          <w:sz w:val="22"/>
        </w:rPr>
        <w:t xml:space="preserve"> </w:t>
      </w:r>
      <w:r w:rsidRPr="008427F9">
        <w:rPr>
          <w:rFonts w:ascii="Times New Roman" w:hAnsi="Times New Roman"/>
          <w:strike/>
          <w:color w:val="000080"/>
          <w:sz w:val="22"/>
        </w:rPr>
        <w:t>egy alkalommal</w:t>
      </w:r>
      <w:r w:rsidRPr="008427F9">
        <w:rPr>
          <w:rFonts w:ascii="Times New Roman" w:hAnsi="Times New Roman"/>
          <w:color w:val="000080"/>
          <w:sz w:val="22"/>
        </w:rPr>
        <w:t xml:space="preserve"> </w:t>
      </w:r>
      <w:r w:rsidRPr="008427F9">
        <w:rPr>
          <w:rFonts w:ascii="Times New Roman" w:hAnsi="Times New Roman"/>
          <w:b/>
          <w:bCs/>
          <w:i/>
          <w:iCs/>
          <w:color w:val="000080"/>
          <w:sz w:val="22"/>
        </w:rPr>
        <w:t>legalább háromhavonta</w:t>
      </w:r>
      <w:r w:rsidRPr="008427F9">
        <w:rPr>
          <w:rFonts w:ascii="Times New Roman" w:hAnsi="Times New Roman"/>
          <w:color w:val="000080"/>
          <w:sz w:val="22"/>
        </w:rPr>
        <w:t xml:space="preserve"> a Felügyelő Bizottság részére jelentést készít;  </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Az Igazgatóság ügyrendjét maga állapítja meg;</w:t>
      </w: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Az Igazgatóság ügyrendje lehetővé teheti, hogy az igazgatósági üléseket a tagok személyes jelenléte nélkül, elektronikus hírközlő eszköz közvetítésével tarthassák meg. Ennek részletes szabályait az igazgatósági ügyrendnek kell megállapítania.</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 </w:t>
      </w: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5.3. A vezérigazgató:</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5.3.1. A Társaság operatív munkáját a vezérigazgató irányítja, aki a Társasággal munkaviszonyban áll, aki egyben az Igazgatóság tagja is. A vezérigazgató kinevezéséről az Igazgatóság dönt.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5.3.2. A vezérigazgató a jogszabályok, valamint a Közgyűlés és az Igazgatóság határozatainak keretei között látja el feladatát, hatáskörébe tartozik mindazon ügyek eldöntése, amelyek nincsenek a Közgyűlés, vagy az Igazgatóság kizárólagos hatáskörébe utalva, továbbá azok ügyek, melyeket az Igazgatóság részére delegál.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5.3.3. A Társaság alkalmazottai felett a munkáltatói jogokat a vezérigazgató gyakorolja.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5.4. A Felügyelő Bizottság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5.4.1. A Felügyelő Bizottság 3 tagból áll. A Felügyelő Bizottságot a Részvényesek </w:t>
      </w:r>
      <w:r w:rsidRPr="008427F9">
        <w:rPr>
          <w:rFonts w:ascii="Times New Roman" w:hAnsi="Times New Roman"/>
          <w:strike/>
          <w:color w:val="000080"/>
          <w:sz w:val="22"/>
        </w:rPr>
        <w:t>2024.</w:t>
      </w:r>
      <w:r w:rsidRPr="008427F9">
        <w:rPr>
          <w:rFonts w:ascii="Times New Roman" w:hAnsi="Times New Roman"/>
          <w:b/>
          <w:bCs/>
          <w:i/>
          <w:iCs/>
          <w:color w:val="000080"/>
          <w:sz w:val="22"/>
        </w:rPr>
        <w:t xml:space="preserve"> 2025. január 1. napjától 2029.</w:t>
      </w:r>
      <w:r w:rsidRPr="008427F9">
        <w:rPr>
          <w:rFonts w:ascii="Times New Roman" w:hAnsi="Times New Roman"/>
          <w:color w:val="000080"/>
          <w:sz w:val="22"/>
        </w:rPr>
        <w:t xml:space="preserve"> december 31. napjáig nevezik ki.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5.4.2. A Felügyelő Bizottság hatásköre és feladatai:</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folyamatosan jogosult ellenőrizni a Társaság ügyvezetését és ennek során jogában áll akár testületileg, akár valamely tagjai által a jogi személy irataiba, számviteli nyilvántartásaiba, könyveibe betekinthet, a vezető tisztségviselőktől és a jogi személy munkavállalóitól felvilágosítást kérhet, a jogi személy fizetési számláját, pénztárát, értékpapír- és áruállományát, valamint szerződéseit megvizsgálhatja és szakértővel megvizsgáltathatja. A Társaság vezető tisztségviselői, illetve munkavállalói a megkereséstől számított legkésőbb 8 napon belül kötelesek a megkeresésnek eleget tenni és a kért felvilágosítást megadni. A Számviteli törvény szerinti beszámolóról a közgyűlés csak a Felügyelő Bizottság írásbeli jelentésének birtokában határozathat.</w:t>
      </w:r>
    </w:p>
    <w:p w:rsidR="00A346DD" w:rsidRPr="008427F9" w:rsidRDefault="00A346DD" w:rsidP="00A346DD">
      <w:pPr>
        <w:ind w:left="360"/>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lastRenderedPageBreak/>
        <w:t>A Felügyelő Bizottság üléseit az elnök szükség szerint hívja össze, de évente egyszer köteles összehívni. Az ülés összehívását – az ok és cél megjelölésével – a Felügyelő Bizottság bármely tagja írásban kérheti az elnöktől, aki a kérelem kézhezvételétől számított 8 napon belül köteles intézkedni a Felügyelő Bizottság ülésének összehívásáról. Ha az elnök a kérelemnek nem tesz eleget, a tag maga jogosult az ülés összehívására.</w:t>
      </w:r>
    </w:p>
    <w:p w:rsidR="00A346DD" w:rsidRPr="008427F9" w:rsidRDefault="00A346DD" w:rsidP="00A346DD">
      <w:pPr>
        <w:ind w:left="360"/>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ülése akkor határozatképes, ha tagjainak legalább kétharmada jelen van.</w:t>
      </w:r>
    </w:p>
    <w:p w:rsidR="00A346DD" w:rsidRPr="008427F9" w:rsidRDefault="00A346DD" w:rsidP="00A346DD">
      <w:pPr>
        <w:ind w:left="360"/>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határozatait a jelenlévők szótöbbségével hozza.</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a Ptk. és az Alapszabály keretei között a saját maga által kialakított ügyrend szerint működik, amelyet a közgyűlés hagy jóvá.</w:t>
      </w:r>
    </w:p>
    <w:p w:rsidR="00A346DD" w:rsidRPr="008427F9" w:rsidRDefault="00A346DD" w:rsidP="00A346DD">
      <w:pPr>
        <w:ind w:left="360"/>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az elnököt a Felügyelő Bizottság tagjai közül választja.</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5"/>
        </w:numPr>
        <w:rPr>
          <w:rFonts w:ascii="Times New Roman" w:hAnsi="Times New Roman"/>
          <w:color w:val="000080"/>
          <w:sz w:val="22"/>
        </w:rPr>
      </w:pPr>
      <w:r w:rsidRPr="008427F9">
        <w:rPr>
          <w:rFonts w:ascii="Times New Roman" w:hAnsi="Times New Roman"/>
          <w:color w:val="000080"/>
          <w:sz w:val="22"/>
        </w:rPr>
        <w:t>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Igazgatóságnak.</w:t>
      </w: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r w:rsidRPr="008427F9">
        <w:rPr>
          <w:rFonts w:ascii="Times New Roman" w:hAnsi="Times New Roman"/>
          <w:b/>
          <w:color w:val="000080"/>
          <w:sz w:val="22"/>
        </w:rPr>
        <w:t>5.5. A könyvvizsgáló</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5.5.1. A számviteli törvény szerinti éves beszámoló valódiságának és jogszabályszerűségének ellenőrzése céljából a Részvényesek 2025. május 31. napjáig terjedő, határozott időtartamra könyvvizsgálót jelölnek ki.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5.5.2. A Részvényesek 2025. május 31. napjáig az alábbi könyvvizsgálói céget jelölik ki: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„SIGNATOR” Audit Könyvvizsgáló Kft. Veszprém</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Tagsági ig. szám: 000753 nevében</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Olma Frigyes bejegyzett könyvvizsgáló (Tagsági ig. szám: 007324)</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8200 Veszprém, Zápor u. 4/2. B. szám alatti lakos.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5.5.3. A könyvvizsgáló feladata, hogy a könyvvizsgálatot szabályszerűen elvégezze, és ennek alapján független könyvvizsgálói jelentésben foglaljon állást arról, hogy a gazdasági társaság beszámolója megfelel-e a jogszabályoknak és megbízható, valós képet ad-e a társaság vagyoni, pénzügyi és jövedelmi helyzetéről, működésének gazdasági eredményeiről.</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5.5.4. Ha az állandó könyvvizsgáló a jogi személy vagyonának olyan változását észleli, amely veszélyezteti a jogi személlyel szembeni követelések kielégítését, vagy ha olyan körülményt észlel, amely a vezető tisztségviselők vagy a felügyelőbizottsági tagok e minőségükben kifejtett tevékenységükért való felelősségét vonja maga után, késedelem nélkül köteles az ügyvezetésnél kezdeményezni a tagok – tagság nélküli jogi személyek esetén az alapítói jogkör gyakorlójának – döntéshozatalához szükséges intézkedések megtételét. Ha a kezdeményezés nem vezet eredményre, a könyvvizsgáló köteles a feltárt körülményekről a jogi személy törvényességi felügyeletét ellátó nyilvántartó bíróságot értesíteni.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5.6. Az Igazgatósági és a Felügyelő Bizottsági tagok: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Részvényesek a Társaság Igazgatóságának és Felügyelő Bizottságának a tagjait, az alábbiak szerint jelölik ki:</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6"/>
        </w:numPr>
        <w:rPr>
          <w:rFonts w:ascii="Times New Roman" w:hAnsi="Times New Roman"/>
          <w:color w:val="000080"/>
          <w:sz w:val="22"/>
        </w:rPr>
      </w:pPr>
      <w:r w:rsidRPr="008427F9">
        <w:rPr>
          <w:rFonts w:ascii="Times New Roman" w:hAnsi="Times New Roman"/>
          <w:color w:val="000080"/>
          <w:sz w:val="22"/>
        </w:rPr>
        <w:t>Az Igazgatóság tagjai:</w:t>
      </w:r>
    </w:p>
    <w:p w:rsidR="00A346DD" w:rsidRPr="008427F9" w:rsidRDefault="00A346DD" w:rsidP="00A346DD">
      <w:pPr>
        <w:rPr>
          <w:rFonts w:ascii="Times New Roman" w:hAnsi="Times New Roman"/>
          <w:b/>
          <w:color w:val="000080"/>
          <w:sz w:val="22"/>
        </w:rPr>
      </w:pPr>
    </w:p>
    <w:p w:rsidR="00A346DD" w:rsidRPr="008427F9" w:rsidRDefault="00A346DD" w:rsidP="00A346DD">
      <w:pPr>
        <w:ind w:left="360"/>
        <w:rPr>
          <w:rFonts w:ascii="Times New Roman" w:hAnsi="Times New Roman"/>
          <w:b/>
          <w:color w:val="000080"/>
          <w:sz w:val="22"/>
        </w:rPr>
      </w:pPr>
      <w:r w:rsidRPr="008427F9">
        <w:rPr>
          <w:rFonts w:ascii="Times New Roman" w:hAnsi="Times New Roman"/>
          <w:b/>
          <w:color w:val="000080"/>
          <w:sz w:val="22"/>
        </w:rPr>
        <w:t xml:space="preserve">Dr. Tárnoki Richárd Péter </w:t>
      </w:r>
      <w:r w:rsidRPr="008427F9">
        <w:rPr>
          <w:rFonts w:ascii="Times New Roman" w:hAnsi="Times New Roman"/>
          <w:color w:val="000080"/>
          <w:sz w:val="22"/>
        </w:rPr>
        <w:t>(anyja neve: Pordán Mária, lakcím: 8200 Veszprém, Céhház utca 12.)</w:t>
      </w:r>
    </w:p>
    <w:p w:rsidR="00A346DD" w:rsidRPr="008427F9" w:rsidRDefault="00A346DD" w:rsidP="00A346DD">
      <w:pPr>
        <w:rPr>
          <w:rFonts w:ascii="Times New Roman" w:hAnsi="Times New Roman"/>
          <w:b/>
          <w:color w:val="000080"/>
          <w:sz w:val="22"/>
        </w:rPr>
      </w:pPr>
    </w:p>
    <w:p w:rsidR="00A346DD" w:rsidRPr="008427F9" w:rsidRDefault="00A346DD" w:rsidP="00A346DD">
      <w:pPr>
        <w:ind w:left="360"/>
        <w:rPr>
          <w:rFonts w:ascii="Times New Roman" w:hAnsi="Times New Roman"/>
          <w:strike/>
          <w:color w:val="000080"/>
          <w:sz w:val="22"/>
        </w:rPr>
      </w:pPr>
      <w:r w:rsidRPr="008427F9">
        <w:rPr>
          <w:rFonts w:ascii="Times New Roman" w:hAnsi="Times New Roman"/>
          <w:b/>
          <w:strike/>
          <w:color w:val="000080"/>
          <w:sz w:val="22"/>
        </w:rPr>
        <w:lastRenderedPageBreak/>
        <w:t xml:space="preserve">Dr. Lakatos Antal </w:t>
      </w:r>
      <w:r w:rsidRPr="008427F9">
        <w:rPr>
          <w:rFonts w:ascii="Times New Roman" w:hAnsi="Times New Roman"/>
          <w:strike/>
          <w:color w:val="000080"/>
          <w:sz w:val="22"/>
        </w:rPr>
        <w:t>(anyja neve: Hardi Eszter, lakcím 8200 Veszprém, Csap u. 6.)</w:t>
      </w:r>
    </w:p>
    <w:p w:rsidR="00A346DD" w:rsidRPr="008427F9" w:rsidRDefault="00A346DD" w:rsidP="00A346DD">
      <w:pPr>
        <w:rPr>
          <w:rFonts w:ascii="Times New Roman" w:hAnsi="Times New Roman"/>
          <w:b/>
          <w:color w:val="000080"/>
          <w:sz w:val="22"/>
        </w:rPr>
      </w:pPr>
    </w:p>
    <w:p w:rsidR="00A346DD" w:rsidRPr="008427F9" w:rsidRDefault="00A346DD" w:rsidP="00A346DD">
      <w:pPr>
        <w:ind w:left="360"/>
        <w:rPr>
          <w:rFonts w:ascii="Times New Roman" w:hAnsi="Times New Roman"/>
          <w:color w:val="000080"/>
          <w:sz w:val="22"/>
        </w:rPr>
      </w:pPr>
      <w:r w:rsidRPr="008427F9">
        <w:rPr>
          <w:rFonts w:ascii="Times New Roman" w:hAnsi="Times New Roman"/>
          <w:b/>
          <w:color w:val="000080"/>
          <w:sz w:val="22"/>
        </w:rPr>
        <w:t xml:space="preserve">Markovits Aliz </w:t>
      </w:r>
      <w:r w:rsidRPr="008427F9">
        <w:rPr>
          <w:rFonts w:ascii="Times New Roman" w:hAnsi="Times New Roman"/>
          <w:color w:val="000080"/>
          <w:sz w:val="22"/>
        </w:rPr>
        <w:t>(anyja neve: Németh Teréz, lakcím: 9730 Kőszeg, Vaihingen u. 13. B. ép.)</w:t>
      </w:r>
    </w:p>
    <w:p w:rsidR="00A346DD" w:rsidRPr="008427F9" w:rsidRDefault="00A346DD" w:rsidP="00A346DD">
      <w:pPr>
        <w:ind w:left="360"/>
        <w:rPr>
          <w:rFonts w:ascii="Times New Roman" w:hAnsi="Times New Roman"/>
          <w:color w:val="000080"/>
          <w:sz w:val="22"/>
        </w:rPr>
      </w:pPr>
    </w:p>
    <w:p w:rsidR="00A346DD" w:rsidRPr="008427F9" w:rsidRDefault="00A346DD" w:rsidP="00A346DD">
      <w:pPr>
        <w:ind w:left="360"/>
        <w:rPr>
          <w:rFonts w:ascii="Times New Roman" w:hAnsi="Times New Roman"/>
          <w:bCs/>
          <w:strike/>
          <w:color w:val="000080"/>
          <w:sz w:val="22"/>
        </w:rPr>
      </w:pPr>
      <w:r w:rsidRPr="008427F9">
        <w:rPr>
          <w:rFonts w:ascii="Times New Roman" w:hAnsi="Times New Roman"/>
          <w:b/>
          <w:strike/>
          <w:color w:val="000080"/>
          <w:sz w:val="22"/>
        </w:rPr>
        <w:t>Kanyó Emese</w:t>
      </w:r>
      <w:r w:rsidRPr="008427F9">
        <w:rPr>
          <w:rFonts w:ascii="Times New Roman" w:hAnsi="Times New Roman"/>
          <w:bCs/>
          <w:strike/>
          <w:color w:val="000080"/>
          <w:sz w:val="22"/>
        </w:rPr>
        <w:t xml:space="preserve"> (anyja neve: Sárenczky Enikő, lakcím: 3060 Pásztó, Esze Tamás u. 12.)</w:t>
      </w:r>
    </w:p>
    <w:p w:rsidR="00A346DD" w:rsidRPr="008427F9" w:rsidRDefault="00A346DD" w:rsidP="00A346DD">
      <w:pPr>
        <w:ind w:left="360"/>
        <w:rPr>
          <w:rFonts w:ascii="Times New Roman" w:hAnsi="Times New Roman"/>
          <w:b/>
          <w:strike/>
          <w:color w:val="000080"/>
          <w:sz w:val="22"/>
        </w:rPr>
      </w:pPr>
    </w:p>
    <w:p w:rsidR="00A346DD" w:rsidRPr="008427F9" w:rsidRDefault="00A346DD" w:rsidP="00A346DD">
      <w:pPr>
        <w:ind w:left="360"/>
        <w:rPr>
          <w:rFonts w:ascii="Times New Roman" w:hAnsi="Times New Roman"/>
          <w:color w:val="000080"/>
          <w:sz w:val="22"/>
        </w:rPr>
      </w:pPr>
      <w:r w:rsidRPr="008427F9">
        <w:rPr>
          <w:rFonts w:ascii="Times New Roman" w:hAnsi="Times New Roman"/>
          <w:b/>
          <w:bCs/>
          <w:color w:val="000080"/>
          <w:sz w:val="22"/>
        </w:rPr>
        <w:t xml:space="preserve">Dr. Horvát Szilárd </w:t>
      </w:r>
      <w:r w:rsidRPr="008427F9">
        <w:rPr>
          <w:rFonts w:ascii="Times New Roman" w:hAnsi="Times New Roman"/>
          <w:color w:val="000080"/>
          <w:sz w:val="22"/>
        </w:rPr>
        <w:t>(anyja neve: Kun Ágota, lakcím: 1085 Budapest, Rökk Szilárd utca 9. 2. em. 2.a.)</w:t>
      </w:r>
    </w:p>
    <w:p w:rsidR="00A346DD" w:rsidRPr="008427F9" w:rsidRDefault="00A346DD" w:rsidP="00A346DD">
      <w:pPr>
        <w:ind w:left="360"/>
        <w:rPr>
          <w:rFonts w:ascii="Times New Roman" w:hAnsi="Times New Roman"/>
          <w:b/>
          <w:bCs/>
          <w:color w:val="000080"/>
          <w:sz w:val="22"/>
        </w:rPr>
      </w:pPr>
    </w:p>
    <w:p w:rsidR="00A346DD" w:rsidRPr="008427F9" w:rsidRDefault="00A346DD" w:rsidP="00A346DD">
      <w:pPr>
        <w:ind w:left="360"/>
        <w:rPr>
          <w:rFonts w:ascii="Times New Roman" w:hAnsi="Times New Roman"/>
          <w:i/>
          <w:color w:val="000080"/>
          <w:sz w:val="22"/>
        </w:rPr>
      </w:pPr>
      <w:r w:rsidRPr="008427F9">
        <w:rPr>
          <w:rFonts w:ascii="Times New Roman" w:hAnsi="Times New Roman"/>
          <w:b/>
          <w:bCs/>
          <w:i/>
          <w:color w:val="000080"/>
        </w:rPr>
        <w:t>Mészáros Zoltán</w:t>
      </w:r>
      <w:r w:rsidRPr="008427F9">
        <w:rPr>
          <w:rFonts w:ascii="Times New Roman" w:hAnsi="Times New Roman"/>
          <w:i/>
          <w:color w:val="000080"/>
        </w:rPr>
        <w:t xml:space="preserve"> (anyja neve: Händler Eszter, lakcím:8200 Veszprém, Egry József utca 6/E.)</w:t>
      </w:r>
    </w:p>
    <w:p w:rsidR="00A346DD" w:rsidRPr="008427F9" w:rsidRDefault="00A346DD" w:rsidP="00A346DD">
      <w:pPr>
        <w:ind w:left="360"/>
        <w:rPr>
          <w:rFonts w:ascii="Times New Roman" w:hAnsi="Times New Roman"/>
          <w:b/>
          <w:bCs/>
          <w:color w:val="000080"/>
          <w:sz w:val="22"/>
        </w:rPr>
      </w:pPr>
      <w:r w:rsidRPr="008427F9">
        <w:rPr>
          <w:rFonts w:ascii="Times New Roman" w:hAnsi="Times New Roman"/>
          <w:b/>
          <w:bCs/>
          <w:i/>
          <w:color w:val="000080"/>
        </w:rPr>
        <w:t>Dobosi Gergely</w:t>
      </w:r>
      <w:r w:rsidRPr="008427F9">
        <w:rPr>
          <w:rFonts w:ascii="Times New Roman" w:hAnsi="Times New Roman"/>
          <w:i/>
          <w:color w:val="000080"/>
        </w:rPr>
        <w:t xml:space="preserve"> (anyja neve: Földi Katalin, lakcím:8200 Veszprém, Gyöngyvirág utca 16/B.)</w:t>
      </w:r>
    </w:p>
    <w:p w:rsidR="00A346DD" w:rsidRPr="008427F9" w:rsidRDefault="00A346DD" w:rsidP="00A346DD">
      <w:pPr>
        <w:ind w:left="360"/>
        <w:rPr>
          <w:rFonts w:ascii="Times New Roman" w:hAnsi="Times New Roman"/>
          <w:color w:val="000080"/>
          <w:sz w:val="22"/>
        </w:rPr>
      </w:pPr>
    </w:p>
    <w:p w:rsidR="00A346DD" w:rsidRPr="008427F9" w:rsidRDefault="00A346DD" w:rsidP="00A346DD">
      <w:pPr>
        <w:numPr>
          <w:ilvl w:val="0"/>
          <w:numId w:val="16"/>
        </w:numPr>
        <w:rPr>
          <w:rFonts w:ascii="Times New Roman" w:hAnsi="Times New Roman"/>
          <w:color w:val="000080"/>
          <w:sz w:val="22"/>
        </w:rPr>
      </w:pPr>
      <w:r w:rsidRPr="008427F9">
        <w:rPr>
          <w:rFonts w:ascii="Times New Roman" w:hAnsi="Times New Roman"/>
          <w:color w:val="000080"/>
          <w:sz w:val="22"/>
        </w:rPr>
        <w:t>A Felügyelő Bizottsági tagok:</w:t>
      </w:r>
    </w:p>
    <w:p w:rsidR="00A346DD" w:rsidRPr="008427F9" w:rsidRDefault="00A346DD" w:rsidP="00A346DD">
      <w:pPr>
        <w:rPr>
          <w:rFonts w:ascii="Times New Roman" w:hAnsi="Times New Roman"/>
          <w:strike/>
          <w:color w:val="000080"/>
          <w:sz w:val="22"/>
        </w:rPr>
      </w:pPr>
    </w:p>
    <w:p w:rsidR="00A346DD" w:rsidRPr="008427F9" w:rsidRDefault="00A346DD" w:rsidP="00A346DD">
      <w:pPr>
        <w:ind w:left="360"/>
        <w:rPr>
          <w:rFonts w:ascii="Times New Roman" w:hAnsi="Times New Roman"/>
          <w:color w:val="000080"/>
          <w:sz w:val="22"/>
        </w:rPr>
      </w:pPr>
      <w:r w:rsidRPr="008427F9">
        <w:rPr>
          <w:rFonts w:ascii="Times New Roman" w:hAnsi="Times New Roman"/>
          <w:b/>
          <w:color w:val="000080"/>
          <w:sz w:val="22"/>
        </w:rPr>
        <w:t>Dr. Józsa Tamás</w:t>
      </w:r>
      <w:r w:rsidRPr="008427F9">
        <w:rPr>
          <w:rFonts w:ascii="Times New Roman" w:hAnsi="Times New Roman"/>
          <w:color w:val="000080"/>
          <w:sz w:val="22"/>
        </w:rPr>
        <w:t xml:space="preserve"> (anyja neve: Halász Éva, lakcím: 8200 Veszprém, Bányai Júlia u. 11.)</w:t>
      </w:r>
    </w:p>
    <w:p w:rsidR="00A346DD" w:rsidRPr="008427F9" w:rsidRDefault="00A346DD" w:rsidP="00A346DD">
      <w:pPr>
        <w:rPr>
          <w:rFonts w:ascii="Times New Roman" w:hAnsi="Times New Roman"/>
          <w:b/>
          <w:color w:val="000080"/>
          <w:sz w:val="22"/>
        </w:rPr>
      </w:pPr>
    </w:p>
    <w:p w:rsidR="00A346DD" w:rsidRPr="008427F9" w:rsidRDefault="00A346DD" w:rsidP="00A346DD">
      <w:pPr>
        <w:ind w:left="360"/>
        <w:rPr>
          <w:rFonts w:ascii="Times New Roman" w:hAnsi="Times New Roman"/>
          <w:b/>
          <w:strike/>
          <w:color w:val="000080"/>
          <w:sz w:val="22"/>
        </w:rPr>
      </w:pPr>
      <w:r w:rsidRPr="008427F9">
        <w:rPr>
          <w:rFonts w:ascii="Times New Roman" w:hAnsi="Times New Roman"/>
          <w:b/>
          <w:strike/>
          <w:color w:val="000080"/>
          <w:sz w:val="22"/>
        </w:rPr>
        <w:t>Fabacsovicsné Kovács Krisztina</w:t>
      </w:r>
      <w:r w:rsidRPr="008427F9">
        <w:rPr>
          <w:rFonts w:ascii="Times New Roman" w:hAnsi="Times New Roman"/>
          <w:strike/>
          <w:color w:val="000080"/>
          <w:sz w:val="22"/>
        </w:rPr>
        <w:t xml:space="preserve"> (anyja neve: Zoller Anna, lakcím: Balatonfüred, Lóczy L. u. 74.)</w:t>
      </w:r>
    </w:p>
    <w:p w:rsidR="00A346DD" w:rsidRPr="008427F9" w:rsidRDefault="00A346DD" w:rsidP="00A346DD">
      <w:pPr>
        <w:ind w:left="360"/>
        <w:rPr>
          <w:rFonts w:ascii="Times New Roman" w:hAnsi="Times New Roman"/>
          <w:b/>
          <w:strike/>
          <w:color w:val="000080"/>
          <w:sz w:val="22"/>
        </w:rPr>
      </w:pPr>
    </w:p>
    <w:p w:rsidR="00A346DD" w:rsidRPr="008427F9" w:rsidRDefault="00A346DD" w:rsidP="00A346DD">
      <w:pPr>
        <w:ind w:left="360"/>
        <w:rPr>
          <w:rFonts w:ascii="Times New Roman" w:hAnsi="Times New Roman"/>
          <w:strike/>
          <w:color w:val="000080"/>
          <w:sz w:val="22"/>
        </w:rPr>
      </w:pPr>
      <w:r w:rsidRPr="008427F9">
        <w:rPr>
          <w:rFonts w:ascii="Times New Roman" w:hAnsi="Times New Roman"/>
          <w:b/>
          <w:strike/>
          <w:color w:val="000080"/>
          <w:sz w:val="22"/>
        </w:rPr>
        <w:t xml:space="preserve">Martonosi Zsolt </w:t>
      </w:r>
      <w:r w:rsidRPr="008427F9">
        <w:rPr>
          <w:rFonts w:ascii="Times New Roman" w:hAnsi="Times New Roman"/>
          <w:strike/>
          <w:color w:val="000080"/>
          <w:sz w:val="22"/>
        </w:rPr>
        <w:t>(anyja neve: Pintér Mária, lakcím: 8229 Csopak, Kossuth Lajos u.12)</w:t>
      </w:r>
    </w:p>
    <w:p w:rsidR="00A346DD" w:rsidRPr="008427F9" w:rsidRDefault="00A346DD" w:rsidP="00A346DD">
      <w:pPr>
        <w:ind w:left="360"/>
        <w:rPr>
          <w:rFonts w:ascii="Times New Roman" w:hAnsi="Times New Roman"/>
          <w:color w:val="000080"/>
          <w:sz w:val="22"/>
        </w:rPr>
      </w:pPr>
    </w:p>
    <w:p w:rsidR="00A346DD" w:rsidRPr="008427F9" w:rsidRDefault="00A346DD" w:rsidP="00A346DD">
      <w:pPr>
        <w:ind w:left="360"/>
        <w:rPr>
          <w:rFonts w:ascii="Times New Roman" w:hAnsi="Times New Roman"/>
          <w:i/>
          <w:color w:val="000080"/>
          <w:sz w:val="22"/>
        </w:rPr>
      </w:pPr>
      <w:r w:rsidRPr="008427F9">
        <w:rPr>
          <w:rFonts w:ascii="Times New Roman" w:hAnsi="Times New Roman"/>
          <w:b/>
          <w:bCs/>
          <w:i/>
          <w:color w:val="000080"/>
        </w:rPr>
        <w:t>Pach Gábor</w:t>
      </w:r>
      <w:r w:rsidRPr="008427F9">
        <w:rPr>
          <w:rFonts w:ascii="Times New Roman" w:hAnsi="Times New Roman"/>
          <w:i/>
          <w:color w:val="000080"/>
        </w:rPr>
        <w:t xml:space="preserve"> (anyja neve: Danizs Mária, lakcím:8621 Zamárdi, Akácfa utca. 1/A.)</w:t>
      </w:r>
    </w:p>
    <w:p w:rsidR="00A346DD" w:rsidRPr="008427F9" w:rsidRDefault="00A346DD" w:rsidP="00A346DD">
      <w:pPr>
        <w:ind w:left="360"/>
        <w:rPr>
          <w:rFonts w:ascii="Times New Roman" w:hAnsi="Times New Roman"/>
          <w:i/>
          <w:color w:val="000080"/>
          <w:sz w:val="22"/>
        </w:rPr>
      </w:pPr>
      <w:r w:rsidRPr="008427F9">
        <w:rPr>
          <w:rFonts w:ascii="Times New Roman" w:hAnsi="Times New Roman"/>
          <w:b/>
          <w:bCs/>
          <w:i/>
          <w:color w:val="000080"/>
        </w:rPr>
        <w:t>Szanyi Szilvia</w:t>
      </w:r>
      <w:r w:rsidRPr="008427F9">
        <w:rPr>
          <w:rFonts w:ascii="Times New Roman" w:hAnsi="Times New Roman"/>
          <w:i/>
          <w:color w:val="000080"/>
        </w:rPr>
        <w:t xml:space="preserve"> (anyja neve: Takács Lenke, lakcím: 8175 Balatonfűzfő, Bozay Attila utca 9.)</w:t>
      </w:r>
    </w:p>
    <w:p w:rsidR="00A346DD" w:rsidRPr="008427F9" w:rsidRDefault="00A346DD" w:rsidP="00A346DD">
      <w:pPr>
        <w:ind w:left="360"/>
        <w:rPr>
          <w:rFonts w:ascii="Times New Roman" w:hAnsi="Times New Roman"/>
          <w:b/>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VI.</w:t>
      </w: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ÉVES BESZÁMOLÓ, ADÓZOTT EREDMÉNY, OSZTALÉKFIZETÉS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6.1. A Társaságnak a Számviteli törvény szerinti beszámolójának, és az adózott eredmény felhasználására vonatkozó javaslatnak az elfogadásáról a Közgyűlés határoz, ezeknek előterjesztése az Igazgatóság feladata. Az osztalék felosztása a részvények névértéke szerint történik.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6.2. A Közgyűlés az osztalék fizetéséről az Igazgatóságnak, a Felügyelő Bizottság által jóváhagyott javaslatára, a Számviteli törvény szerinti beszámoló elfogadásával egyidejűleg határoz.  Nem kerülhet sor kifizetésre, ha a részvénytársaság saját tőkéje nem éri el vagy a kifizetés következtében nem érné el a részvénytársaság alaptőkéjét, továbbá, ha a kifizetés veszélyeztetné a társaság fizetőképességét.</w:t>
      </w: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VII.</w:t>
      </w: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A TÁRSASÁG MEGSZŰNÉSE</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megszűnésére az alábbi esetekben kerül sor:</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Jogutód nélkül szűnik meg a Társaság, ha:</w:t>
      </w:r>
    </w:p>
    <w:p w:rsidR="00A346DD" w:rsidRPr="008427F9" w:rsidRDefault="00A346DD" w:rsidP="00A346DD">
      <w:pPr>
        <w:numPr>
          <w:ilvl w:val="0"/>
          <w:numId w:val="17"/>
        </w:numPr>
        <w:rPr>
          <w:rFonts w:ascii="Times New Roman" w:hAnsi="Times New Roman"/>
          <w:color w:val="000080"/>
          <w:sz w:val="22"/>
        </w:rPr>
      </w:pPr>
      <w:r w:rsidRPr="008427F9">
        <w:rPr>
          <w:rFonts w:ascii="Times New Roman" w:hAnsi="Times New Roman"/>
          <w:color w:val="000080"/>
          <w:sz w:val="22"/>
        </w:rPr>
        <w:t>megszűnése meghatározott feltétel bekövetkezéséhez kötött és e feltétel bekövetkezett;</w:t>
      </w:r>
    </w:p>
    <w:p w:rsidR="00A346DD" w:rsidRPr="008427F9" w:rsidRDefault="00A346DD" w:rsidP="00A346DD">
      <w:pPr>
        <w:numPr>
          <w:ilvl w:val="0"/>
          <w:numId w:val="17"/>
        </w:numPr>
        <w:rPr>
          <w:rFonts w:ascii="Times New Roman" w:hAnsi="Times New Roman"/>
          <w:color w:val="000080"/>
          <w:sz w:val="22"/>
        </w:rPr>
      </w:pPr>
      <w:r w:rsidRPr="008427F9">
        <w:rPr>
          <w:rFonts w:ascii="Times New Roman" w:hAnsi="Times New Roman"/>
          <w:color w:val="000080"/>
          <w:sz w:val="22"/>
        </w:rPr>
        <w:t xml:space="preserve">a tagok elhatározzák a Társaság jogutód nélküli megszűnését </w:t>
      </w:r>
    </w:p>
    <w:p w:rsidR="00A346DD" w:rsidRPr="008427F9" w:rsidRDefault="00A346DD" w:rsidP="00A346DD">
      <w:pPr>
        <w:numPr>
          <w:ilvl w:val="0"/>
          <w:numId w:val="17"/>
        </w:numPr>
        <w:rPr>
          <w:rFonts w:ascii="Times New Roman" w:hAnsi="Times New Roman"/>
          <w:color w:val="000080"/>
          <w:sz w:val="22"/>
        </w:rPr>
      </w:pPr>
      <w:r w:rsidRPr="008427F9">
        <w:rPr>
          <w:rFonts w:ascii="Times New Roman" w:hAnsi="Times New Roman"/>
          <w:color w:val="000080"/>
          <w:sz w:val="22"/>
        </w:rPr>
        <w:t>az arra jogosult szerv megszünteti.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Jogutóddal szűnik meg a Társaság, társasági formaváltás, egyesülés és szétválás (a továbbiakban együtt: átalakulás) esetén.</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a cégjegyzékből történő törléssel szűnik meg.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VIII.</w:t>
      </w: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ZÁRÓ RENDELKEZÉSEK</w:t>
      </w:r>
    </w:p>
    <w:p w:rsidR="00A346DD" w:rsidRPr="008427F9" w:rsidRDefault="00A346DD" w:rsidP="00A346DD">
      <w:pPr>
        <w:jc w:val="center"/>
        <w:rPr>
          <w:rFonts w:ascii="Times New Roman" w:hAnsi="Times New Roman"/>
          <w:b/>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Alapszabály – a Ptk-ban meghatározott eseteken túlmenően – nem határoz meg olyan feltételt, amelyek bekövetkezésének esetére a részvények kötelező bevonását és az alaptőke leszállítását előzetesen előírná, így a részvény bevonás feltételeire és módjára vonatkozó részletes szabályokat az Alapszabály nem állapít meg.</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Társaság köteles tájékoztatni a részvényeseket, a jegyezhető részvények névértékéről, illetve kibocsátási értékéről, valamint azon tényről, hogy e jogukat a közléstől számított 15 napon belül gyakorolhatják.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jegyzési elsőbbségi jog gyakorlását a Közgyűlés – az Igazgatóság írásbeli előterjesztése alapján – kizárhatja.</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Igazgatóságnak a jegyzési elsőbbség kizárására vonatkozó előterjesztésének az alábbiakat kell tartalmaznia:</w:t>
      </w:r>
    </w:p>
    <w:p w:rsidR="00A346DD" w:rsidRPr="008427F9" w:rsidRDefault="00A346DD" w:rsidP="00A346DD">
      <w:pPr>
        <w:rPr>
          <w:rFonts w:ascii="Times New Roman" w:hAnsi="Times New Roman"/>
          <w:color w:val="000080"/>
          <w:sz w:val="22"/>
        </w:rPr>
      </w:pP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tőkeemelés indokát</w:t>
      </w: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tőkeemelés minimális és maximális összegét</w:t>
      </w: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részvények tervezett kibocsátási értékét</w:t>
      </w: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részvényjegyzésre javasolt személy(ek) bemutatását, valamint</w:t>
      </w: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kibocsátási érték befizetésének ütemezését</w:t>
      </w:r>
    </w:p>
    <w:p w:rsidR="00A346DD" w:rsidRPr="008427F9" w:rsidRDefault="00A346DD" w:rsidP="00A346DD">
      <w:pPr>
        <w:numPr>
          <w:ilvl w:val="0"/>
          <w:numId w:val="18"/>
        </w:numPr>
        <w:rPr>
          <w:rFonts w:ascii="Times New Roman" w:hAnsi="Times New Roman"/>
          <w:color w:val="000080"/>
          <w:sz w:val="22"/>
        </w:rPr>
      </w:pPr>
      <w:r w:rsidRPr="008427F9">
        <w:rPr>
          <w:rFonts w:ascii="Times New Roman" w:hAnsi="Times New Roman"/>
          <w:color w:val="000080"/>
          <w:sz w:val="22"/>
        </w:rPr>
        <w:t>a jegyzési elsőbbségi jog kizárására irányuló indítványt, és annak indokait.</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Az előterjesztést a Részvényeseknek legkésőbb a közgyűlési meghívóval együtt meg kell küldeni.</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 xml:space="preserve">A Közgyűlés a jegyzési elsőbbségi jog gyakorlásának kizárására vonatkozó önálló napirendi ponti javaslat tekintetében, az általános közgyűlési eljárási szabályok betartásával, a határozati javaslatot elfogadó szavazatok legalább háromnegyedes szótöbbségével határoz. </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fenti jog kizárására vonatkozó közgyűlési döntést meg kell, hogy előzze a tőkeemelés tekintetében meghozott jóváhagyó közgyűlési döntés.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Bármely vita eldöntésére, amely a jelen Alapszabályból, vagy azzal összefüggésben, annak megszegésével, megszűnésével, érvényességével vagy értelmezésével kapcsolatban a Részvényesek között vagy a Társaság és a részvényesek között keletkezeik, a felek alávetik magukat értékhatártól függően a Veszprémi Járásbíróság és a Veszprémi Törvényszék kizárólagos illetékességének.</w:t>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br w:type="page"/>
      </w: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lastRenderedPageBreak/>
        <w:t>Jelen Alapszabályban nem érintett, vagy nem teljeskörűen szabályozott kérdések vonatkozásában, a Ptk. rendelkezéseit kell alkalmazni azzal, hogy az eltérést engedő rendelkezések kizárólag akkor vehetők figyelembe, ha az Alapszabály az eltérést ténylegesen tartalmazza is.</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color w:val="000080"/>
          <w:sz w:val="22"/>
        </w:rPr>
      </w:pPr>
      <w:r w:rsidRPr="008427F9">
        <w:rPr>
          <w:rFonts w:ascii="Times New Roman" w:hAnsi="Times New Roman"/>
          <w:color w:val="000080"/>
          <w:sz w:val="22"/>
        </w:rPr>
        <w:t>A jelen Alapító okiratban nem érintett vagy nem teljeskörűen szabályozott kérdésekben a Polgári Törvénykönyvről szóló 2013. évi V. törvény és a részvénytársaságokra vonatkozó más jogszabályi rendelkezések az irányadóak.</w:t>
      </w:r>
    </w:p>
    <w:p w:rsidR="00A346DD" w:rsidRPr="008427F9" w:rsidRDefault="00A346DD" w:rsidP="00A346DD">
      <w:pPr>
        <w:rPr>
          <w:rFonts w:ascii="Times New Roman" w:hAnsi="Times New Roman"/>
          <w:color w:val="000080"/>
          <w:sz w:val="22"/>
        </w:rPr>
      </w:pPr>
    </w:p>
    <w:p w:rsidR="00A346DD" w:rsidRPr="008427F9" w:rsidRDefault="00A346DD" w:rsidP="00A346DD">
      <w:pPr>
        <w:rPr>
          <w:rFonts w:ascii="Times New Roman" w:hAnsi="Times New Roman"/>
          <w:b/>
          <w:i/>
          <w:color w:val="000080"/>
          <w:sz w:val="22"/>
        </w:rPr>
      </w:pPr>
      <w:r w:rsidRPr="008427F9">
        <w:rPr>
          <w:rFonts w:ascii="Times New Roman" w:hAnsi="Times New Roman"/>
          <w:b/>
          <w:i/>
          <w:color w:val="000080"/>
          <w:sz w:val="22"/>
        </w:rPr>
        <w:t>Az Alapszabály 2024. december …. napjával lép hatályba.</w:t>
      </w:r>
    </w:p>
    <w:p w:rsidR="00A346DD" w:rsidRPr="008427F9" w:rsidRDefault="00A346DD" w:rsidP="00A346DD">
      <w:pPr>
        <w:rPr>
          <w:rFonts w:ascii="Times New Roman" w:hAnsi="Times New Roman"/>
          <w:color w:val="000080"/>
          <w:sz w:val="22"/>
          <w:highlight w:val="yellow"/>
        </w:rPr>
      </w:pPr>
    </w:p>
    <w:p w:rsidR="00A346DD" w:rsidRPr="008427F9" w:rsidRDefault="00A346DD" w:rsidP="00A346DD">
      <w:pPr>
        <w:rPr>
          <w:rFonts w:ascii="Times New Roman" w:hAnsi="Times New Roman"/>
          <w:color w:val="000080"/>
          <w:sz w:val="22"/>
          <w:highlight w:val="yellow"/>
        </w:rPr>
      </w:pPr>
    </w:p>
    <w:p w:rsidR="00A346DD" w:rsidRPr="008427F9" w:rsidRDefault="00A346DD" w:rsidP="00A346DD">
      <w:pPr>
        <w:widowControl w:val="0"/>
        <w:autoSpaceDE w:val="0"/>
        <w:autoSpaceDN w:val="0"/>
        <w:adjustRightInd w:val="0"/>
        <w:spacing w:line="230" w:lineRule="atLeast"/>
        <w:rPr>
          <w:rFonts w:ascii="Times New Roman" w:hAnsi="Times New Roman"/>
          <w:i/>
          <w:color w:val="000080"/>
          <w:sz w:val="22"/>
          <w:u w:val="single"/>
        </w:rPr>
      </w:pPr>
      <w:r w:rsidRPr="008427F9">
        <w:rPr>
          <w:rFonts w:ascii="Times New Roman" w:hAnsi="Times New Roman"/>
          <w:b/>
          <w:i/>
          <w:color w:val="000080"/>
          <w:spacing w:val="60"/>
          <w:sz w:val="22"/>
          <w:u w:val="single"/>
        </w:rPr>
        <w:t>Záradék</w:t>
      </w:r>
      <w:r w:rsidRPr="008427F9">
        <w:rPr>
          <w:rFonts w:ascii="Times New Roman" w:hAnsi="Times New Roman"/>
          <w:i/>
          <w:color w:val="000080"/>
          <w:sz w:val="22"/>
          <w:u w:val="single"/>
        </w:rPr>
        <w:t xml:space="preserve">: </w:t>
      </w:r>
    </w:p>
    <w:p w:rsidR="00A346DD" w:rsidRPr="008427F9" w:rsidRDefault="00A346DD" w:rsidP="00A346DD">
      <w:pPr>
        <w:widowControl w:val="0"/>
        <w:autoSpaceDE w:val="0"/>
        <w:autoSpaceDN w:val="0"/>
        <w:adjustRightInd w:val="0"/>
        <w:spacing w:line="230" w:lineRule="atLeast"/>
        <w:rPr>
          <w:rFonts w:ascii="Times New Roman" w:hAnsi="Times New Roman"/>
          <w:i/>
          <w:color w:val="000080"/>
          <w:sz w:val="22"/>
        </w:rPr>
      </w:pPr>
    </w:p>
    <w:p w:rsidR="00A346DD" w:rsidRPr="008427F9" w:rsidRDefault="00A346DD" w:rsidP="00A346DD">
      <w:pPr>
        <w:widowControl w:val="0"/>
        <w:autoSpaceDE w:val="0"/>
        <w:autoSpaceDN w:val="0"/>
        <w:adjustRightInd w:val="0"/>
        <w:spacing w:line="230" w:lineRule="atLeast"/>
        <w:rPr>
          <w:rFonts w:ascii="Times New Roman" w:hAnsi="Times New Roman"/>
          <w:bCs/>
          <w:i/>
          <w:color w:val="000080"/>
          <w:sz w:val="22"/>
        </w:rPr>
      </w:pPr>
      <w:r w:rsidRPr="008427F9">
        <w:rPr>
          <w:rFonts w:ascii="Times New Roman" w:hAnsi="Times New Roman"/>
          <w:i/>
          <w:color w:val="000080"/>
          <w:sz w:val="22"/>
        </w:rPr>
        <w:t>Alulírott, Csapó és Fülöp Ügyvédi Iroda (8200 Veszprém, Ádám Iván u. 10.) – Dr. Csapó Béla ügyvéd – jelen létesítő okirat ellenjegyzésével igazolom, hogy a létesítő okirat egységes szerkezetbe foglalt szövege megfelel a létesítőokirat-módosítások alapján hatályos tartalmának. Jelen Alapszabály a Polgári Törvénykönyvről szóló 2013. évi V. törvény alapján került egységes szerkezetbe foglalásra</w:t>
      </w:r>
      <w:r w:rsidRPr="008427F9">
        <w:rPr>
          <w:rFonts w:ascii="Times New Roman" w:hAnsi="Times New Roman"/>
          <w:bCs/>
          <w:i/>
          <w:color w:val="000080"/>
          <w:sz w:val="22"/>
        </w:rPr>
        <w:t xml:space="preserve">. A módosításra az alapszabály I., 2.1.3., 2.1.5., 2.1.6., 2.4., 2.5., 4.1., 4.2., 5.1.3., 5.2.2., 5.2.3. C.), 5.4.1., 5.6. pontjainak változása adott okot, melyek áthúzással, illetve dőlt betűvel kerültek megjelölésre. </w:t>
      </w:r>
    </w:p>
    <w:p w:rsidR="00A346DD" w:rsidRPr="008427F9" w:rsidRDefault="00A346DD" w:rsidP="00A346DD">
      <w:pPr>
        <w:widowControl w:val="0"/>
        <w:autoSpaceDE w:val="0"/>
        <w:autoSpaceDN w:val="0"/>
        <w:adjustRightInd w:val="0"/>
        <w:spacing w:line="230" w:lineRule="atLeast"/>
        <w:rPr>
          <w:rFonts w:ascii="Times New Roman" w:hAnsi="Times New Roman"/>
          <w:i/>
          <w:color w:val="000080"/>
          <w:sz w:val="22"/>
          <w:u w:val="single"/>
        </w:rPr>
      </w:pPr>
    </w:p>
    <w:p w:rsidR="00A346DD" w:rsidRPr="008427F9" w:rsidRDefault="00A346DD" w:rsidP="00A346DD">
      <w:pPr>
        <w:widowControl w:val="0"/>
        <w:autoSpaceDE w:val="0"/>
        <w:autoSpaceDN w:val="0"/>
        <w:adjustRightInd w:val="0"/>
        <w:spacing w:line="230" w:lineRule="atLeast"/>
        <w:rPr>
          <w:rFonts w:ascii="Times New Roman" w:hAnsi="Times New Roman"/>
          <w:i/>
          <w:color w:val="000080"/>
          <w:sz w:val="22"/>
          <w:u w:val="single"/>
        </w:rPr>
      </w:pPr>
      <w:r w:rsidRPr="008427F9">
        <w:rPr>
          <w:rFonts w:ascii="Times New Roman" w:hAnsi="Times New Roman"/>
          <w:i/>
          <w:color w:val="000080"/>
          <w:sz w:val="22"/>
          <w:u w:val="single"/>
        </w:rPr>
        <w:t>Készítettem és ellenjegyezem:</w:t>
      </w:r>
    </w:p>
    <w:p w:rsidR="00A346DD" w:rsidRPr="008427F9" w:rsidRDefault="00A346DD" w:rsidP="00A346DD">
      <w:pPr>
        <w:rPr>
          <w:rFonts w:ascii="Times New Roman" w:hAnsi="Times New Roman"/>
          <w:i/>
          <w:color w:val="000080"/>
          <w:sz w:val="22"/>
        </w:rPr>
      </w:pPr>
    </w:p>
    <w:p w:rsidR="00A346DD" w:rsidRPr="008427F9" w:rsidRDefault="00A346DD" w:rsidP="00A346DD">
      <w:pPr>
        <w:rPr>
          <w:rFonts w:ascii="Times New Roman" w:hAnsi="Times New Roman"/>
          <w:i/>
          <w:color w:val="000080"/>
          <w:sz w:val="22"/>
        </w:rPr>
      </w:pPr>
      <w:r w:rsidRPr="008427F9">
        <w:rPr>
          <w:rFonts w:ascii="Times New Roman" w:hAnsi="Times New Roman"/>
          <w:i/>
          <w:color w:val="000080"/>
          <w:sz w:val="22"/>
        </w:rPr>
        <w:t>Veszprém, 2024. december ….</w:t>
      </w: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rPr>
          <w:rFonts w:ascii="Times New Roman" w:hAnsi="Times New Roman"/>
          <w:b/>
          <w:color w:val="000080"/>
          <w:sz w:val="22"/>
        </w:rPr>
      </w:pPr>
    </w:p>
    <w:p w:rsidR="00A346DD" w:rsidRPr="008427F9" w:rsidRDefault="00A346DD" w:rsidP="00A346DD">
      <w:pPr>
        <w:jc w:val="center"/>
        <w:rPr>
          <w:rFonts w:ascii="Times New Roman" w:hAnsi="Times New Roman"/>
          <w:b/>
          <w:color w:val="000080"/>
          <w:sz w:val="22"/>
        </w:rPr>
      </w:pPr>
      <w:r w:rsidRPr="008427F9">
        <w:rPr>
          <w:rFonts w:ascii="Times New Roman" w:hAnsi="Times New Roman"/>
          <w:b/>
          <w:color w:val="000080"/>
          <w:sz w:val="22"/>
        </w:rPr>
        <w:t>Dr. Csapó Béla</w:t>
      </w:r>
    </w:p>
    <w:p w:rsidR="00A346DD" w:rsidRPr="008427F9" w:rsidRDefault="00A346DD" w:rsidP="00A346DD">
      <w:pPr>
        <w:jc w:val="center"/>
        <w:rPr>
          <w:rFonts w:ascii="Times New Roman" w:hAnsi="Times New Roman"/>
          <w:color w:val="000080"/>
          <w:sz w:val="22"/>
        </w:rPr>
      </w:pPr>
      <w:r w:rsidRPr="008427F9">
        <w:rPr>
          <w:rFonts w:ascii="Times New Roman" w:hAnsi="Times New Roman"/>
          <w:color w:val="000080"/>
          <w:sz w:val="22"/>
        </w:rPr>
        <w:t>ügyvéd</w:t>
      </w:r>
    </w:p>
    <w:p w:rsidR="00A346DD" w:rsidRDefault="00A346DD">
      <w:pPr>
        <w:spacing w:after="160" w:line="259" w:lineRule="auto"/>
        <w:jc w:val="left"/>
      </w:pPr>
      <w:r>
        <w:br w:type="page"/>
      </w:r>
    </w:p>
    <w:p w:rsidR="00A346DD" w:rsidRPr="001215D1" w:rsidRDefault="00A346DD" w:rsidP="00A346DD">
      <w:pPr>
        <w:rPr>
          <w:rFonts w:ascii="Tahoma" w:hAnsi="Tahoma" w:cs="Tahoma"/>
          <w:color w:val="000080"/>
          <w:szCs w:val="24"/>
        </w:rPr>
      </w:pPr>
      <w:r w:rsidRPr="001215D1">
        <w:rPr>
          <w:rFonts w:ascii="Tahoma" w:hAnsi="Tahoma" w:cs="Tahoma"/>
          <w:color w:val="000080"/>
          <w:szCs w:val="24"/>
        </w:rPr>
        <w:lastRenderedPageBreak/>
        <w:t xml:space="preserve">Melléklet a </w:t>
      </w:r>
      <w:r>
        <w:rPr>
          <w:rFonts w:ascii="Tahoma" w:hAnsi="Tahoma" w:cs="Tahoma"/>
          <w:color w:val="000080"/>
          <w:szCs w:val="24"/>
        </w:rPr>
        <w:t>419</w:t>
      </w:r>
      <w:r w:rsidRPr="001215D1">
        <w:rPr>
          <w:rFonts w:ascii="Tahoma" w:hAnsi="Tahoma" w:cs="Tahoma"/>
          <w:color w:val="000080"/>
          <w:szCs w:val="24"/>
        </w:rPr>
        <w:t>/2024. (</w:t>
      </w:r>
      <w:r>
        <w:rPr>
          <w:rFonts w:ascii="Tahoma" w:hAnsi="Tahoma" w:cs="Tahoma"/>
          <w:color w:val="000080"/>
          <w:szCs w:val="24"/>
        </w:rPr>
        <w:t>XII.12.</w:t>
      </w:r>
      <w:r w:rsidRPr="001215D1">
        <w:rPr>
          <w:rFonts w:ascii="Tahoma" w:hAnsi="Tahoma" w:cs="Tahoma"/>
          <w:color w:val="000080"/>
          <w:szCs w:val="24"/>
        </w:rPr>
        <w:t>) határozathoz</w:t>
      </w:r>
    </w:p>
    <w:p w:rsidR="00A346DD" w:rsidRPr="001215D1" w:rsidRDefault="00A346DD" w:rsidP="00A346DD">
      <w:pPr>
        <w:rPr>
          <w:color w:val="000080"/>
        </w:rPr>
      </w:pPr>
    </w:p>
    <w:p w:rsidR="00A346DD" w:rsidRPr="001215D1" w:rsidRDefault="00A346DD" w:rsidP="00A346DD">
      <w:pPr>
        <w:rPr>
          <w:color w:val="000080"/>
        </w:rPr>
      </w:pPr>
    </w:p>
    <w:p w:rsidR="00A346DD" w:rsidRPr="001215D1" w:rsidRDefault="00A346DD" w:rsidP="00A346DD">
      <w:pPr>
        <w:tabs>
          <w:tab w:val="left" w:pos="5670"/>
        </w:tabs>
        <w:rPr>
          <w:rFonts w:ascii="Tahoma" w:hAnsi="Tahoma" w:cs="Tahoma"/>
          <w:bCs/>
          <w:iCs/>
          <w:color w:val="000080"/>
          <w:sz w:val="20"/>
        </w:rPr>
      </w:pPr>
      <w:r w:rsidRPr="001215D1">
        <w:rPr>
          <w:rFonts w:ascii="Tahoma" w:hAnsi="Tahoma" w:cs="Tahoma"/>
          <w:bCs/>
          <w:iCs/>
          <w:color w:val="000080"/>
          <w:sz w:val="20"/>
        </w:rPr>
        <w:tab/>
        <w:t>Ügyiratszám: PKB/……………/2024.</w:t>
      </w:r>
    </w:p>
    <w:p w:rsidR="00A346DD" w:rsidRPr="001215D1" w:rsidRDefault="00A346DD" w:rsidP="00A346DD">
      <w:pPr>
        <w:tabs>
          <w:tab w:val="left" w:pos="5670"/>
        </w:tabs>
        <w:rPr>
          <w:rFonts w:ascii="Tahoma" w:hAnsi="Tahoma" w:cs="Tahoma"/>
          <w:bCs/>
          <w:iCs/>
          <w:color w:val="000080"/>
          <w:sz w:val="20"/>
        </w:rPr>
      </w:pPr>
      <w:r w:rsidRPr="001215D1">
        <w:rPr>
          <w:rFonts w:ascii="Tahoma" w:hAnsi="Tahoma" w:cs="Tahoma"/>
          <w:bCs/>
          <w:iCs/>
          <w:color w:val="000080"/>
          <w:sz w:val="20"/>
        </w:rPr>
        <w:tab/>
        <w:t>Ügyintéző: Kovács Judit</w:t>
      </w:r>
    </w:p>
    <w:p w:rsidR="00A346DD" w:rsidRPr="001215D1" w:rsidRDefault="00A346DD" w:rsidP="00A346DD">
      <w:pPr>
        <w:rPr>
          <w:rFonts w:ascii="Tahoma" w:hAnsi="Tahoma" w:cs="Tahoma"/>
          <w:bCs/>
          <w:iCs/>
          <w:color w:val="000080"/>
        </w:rPr>
      </w:pPr>
    </w:p>
    <w:p w:rsidR="00A346DD" w:rsidRPr="001215D1" w:rsidRDefault="00A346DD" w:rsidP="00A346DD">
      <w:pPr>
        <w:rPr>
          <w:rFonts w:ascii="Tahoma" w:hAnsi="Tahoma" w:cs="Tahoma"/>
          <w:bCs/>
          <w:iCs/>
          <w:color w:val="000080"/>
        </w:rPr>
      </w:pPr>
    </w:p>
    <w:p w:rsidR="00A346DD" w:rsidRPr="001215D1" w:rsidRDefault="00A346DD" w:rsidP="00A346DD">
      <w:pPr>
        <w:jc w:val="center"/>
        <w:rPr>
          <w:rFonts w:ascii="Tahoma" w:hAnsi="Tahoma" w:cs="Tahoma"/>
          <w:b/>
          <w:bCs/>
          <w:color w:val="000080"/>
          <w:sz w:val="28"/>
          <w:szCs w:val="28"/>
        </w:rPr>
      </w:pPr>
      <w:r w:rsidRPr="001215D1">
        <w:rPr>
          <w:rFonts w:ascii="Tahoma" w:hAnsi="Tahoma" w:cs="Tahoma"/>
          <w:b/>
          <w:bCs/>
          <w:color w:val="000080"/>
          <w:sz w:val="28"/>
          <w:szCs w:val="28"/>
        </w:rPr>
        <w:t>SZOLGÁLTATÁSVÁSÁRLÁSI  KERETSZERZŐDÉS</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p>
    <w:p w:rsidR="00A346DD" w:rsidRPr="001215D1" w:rsidRDefault="00A346DD" w:rsidP="00A346DD">
      <w:pPr>
        <w:rPr>
          <w:color w:val="000080"/>
        </w:rPr>
      </w:pPr>
      <w:r w:rsidRPr="001215D1">
        <w:rPr>
          <w:rFonts w:ascii="Tahoma" w:hAnsi="Tahoma" w:cs="Tahoma"/>
          <w:color w:val="000080"/>
        </w:rPr>
        <w:t>Amely létrejött egyrészről</w:t>
      </w:r>
    </w:p>
    <w:p w:rsidR="00A346DD" w:rsidRPr="001215D1" w:rsidRDefault="00A346DD" w:rsidP="00A346DD">
      <w:pPr>
        <w:rPr>
          <w:color w:val="000080"/>
        </w:rPr>
      </w:pPr>
    </w:p>
    <w:p w:rsidR="00A346DD" w:rsidRPr="001215D1" w:rsidRDefault="00A346DD" w:rsidP="00A346DD">
      <w:pPr>
        <w:rPr>
          <w:rFonts w:ascii="Tahoma" w:hAnsi="Tahoma" w:cs="Tahoma"/>
          <w:color w:val="000080"/>
        </w:rPr>
      </w:pPr>
      <w:r w:rsidRPr="001215D1">
        <w:rPr>
          <w:rFonts w:ascii="Tahoma" w:hAnsi="Tahoma" w:cs="Tahoma"/>
          <w:b/>
          <w:color w:val="000080"/>
        </w:rPr>
        <w:t>Veszprém Megyei Jogú Város Önkormányzata</w:t>
      </w:r>
      <w:r w:rsidRPr="001215D1">
        <w:rPr>
          <w:rFonts w:ascii="Tahoma" w:hAnsi="Tahoma" w:cs="Tahoma"/>
          <w:color w:val="000080"/>
        </w:rPr>
        <w:t xml:space="preserve"> (székhely: 8200 Veszprém, Óváros tér 9., adószám: </w:t>
      </w:r>
      <w:r w:rsidRPr="001215D1">
        <w:rPr>
          <w:rFonts w:ascii="Tahoma" w:hAnsi="Tahoma" w:cs="Tahoma"/>
          <w:bCs/>
          <w:color w:val="000080"/>
        </w:rPr>
        <w:t xml:space="preserve">15734202-2-19; </w:t>
      </w:r>
      <w:r w:rsidRPr="001215D1">
        <w:rPr>
          <w:rFonts w:ascii="Tahoma" w:hAnsi="Tahoma" w:cs="Tahoma"/>
          <w:color w:val="000080"/>
        </w:rPr>
        <w:t xml:space="preserve">törzskönyvi azonosító szám: </w:t>
      </w:r>
      <w:r w:rsidRPr="001215D1">
        <w:rPr>
          <w:rFonts w:ascii="Tahoma" w:hAnsi="Tahoma" w:cs="Tahoma"/>
          <w:bCs/>
          <w:color w:val="000080"/>
        </w:rPr>
        <w:t>734202</w:t>
      </w:r>
      <w:r w:rsidRPr="001215D1">
        <w:rPr>
          <w:rFonts w:ascii="Tahoma" w:hAnsi="Tahoma" w:cs="Tahoma"/>
          <w:color w:val="000080"/>
        </w:rPr>
        <w:t xml:space="preserve">, </w:t>
      </w:r>
      <w:r w:rsidRPr="001215D1">
        <w:rPr>
          <w:rFonts w:ascii="Tahoma" w:hAnsi="Tahoma" w:cs="Tahoma"/>
          <w:iCs/>
          <w:color w:val="000080"/>
        </w:rPr>
        <w:t>bankszámlaszám 2025. január 01-től: 50400209-16290602</w:t>
      </w:r>
      <w:r w:rsidRPr="001215D1">
        <w:rPr>
          <w:rFonts w:ascii="Tahoma" w:hAnsi="Tahoma" w:cs="Tahoma"/>
          <w:color w:val="000080"/>
        </w:rPr>
        <w:t xml:space="preserve">; képviseli: </w:t>
      </w:r>
      <w:r w:rsidRPr="001215D1">
        <w:rPr>
          <w:rFonts w:ascii="Tahoma" w:hAnsi="Tahoma" w:cs="Tahoma"/>
          <w:bCs/>
          <w:color w:val="000080"/>
        </w:rPr>
        <w:t>Porga Gyula</w:t>
      </w:r>
      <w:r w:rsidRPr="001215D1">
        <w:rPr>
          <w:rFonts w:ascii="Tahoma" w:hAnsi="Tahoma" w:cs="Tahoma"/>
          <w:color w:val="000080"/>
        </w:rPr>
        <w:t xml:space="preserve"> polgármester) mint </w:t>
      </w:r>
      <w:r w:rsidRPr="001215D1">
        <w:rPr>
          <w:rFonts w:ascii="Tahoma" w:hAnsi="Tahoma" w:cs="Tahoma"/>
          <w:b/>
          <w:bCs/>
          <w:color w:val="000080"/>
        </w:rPr>
        <w:t>Megrendelő,</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másrészről</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a</w:t>
      </w:r>
      <w:r w:rsidRPr="001215D1">
        <w:rPr>
          <w:rFonts w:ascii="Tahoma" w:hAnsi="Tahoma" w:cs="Tahoma"/>
          <w:bCs/>
          <w:color w:val="000080"/>
        </w:rPr>
        <w:t xml:space="preserve"> </w:t>
      </w:r>
      <w:r w:rsidRPr="001215D1">
        <w:rPr>
          <w:rFonts w:ascii="Tahoma" w:hAnsi="Tahoma" w:cs="Tahoma"/>
          <w:b/>
          <w:color w:val="000080"/>
        </w:rPr>
        <w:t xml:space="preserve">Veszprémi Programiroda Rendezvényszervező és Kulturális Szolgáltató Korlátolt Felelősségű Társaság </w:t>
      </w:r>
      <w:r w:rsidRPr="001215D1">
        <w:rPr>
          <w:rFonts w:ascii="Tahoma" w:hAnsi="Tahoma" w:cs="Tahoma"/>
          <w:color w:val="000080"/>
        </w:rPr>
        <w:t>(rövidített neve: Veszprémi Programiroda Kft.,</w:t>
      </w:r>
      <w:r w:rsidRPr="001215D1">
        <w:rPr>
          <w:rFonts w:ascii="Tahoma" w:hAnsi="Tahoma" w:cs="Tahoma"/>
          <w:bCs/>
          <w:color w:val="000080"/>
        </w:rPr>
        <w:t xml:space="preserve"> </w:t>
      </w:r>
      <w:r w:rsidRPr="001215D1">
        <w:rPr>
          <w:rFonts w:ascii="Tahoma" w:hAnsi="Tahoma" w:cs="Tahoma"/>
          <w:color w:val="000080"/>
        </w:rPr>
        <w:t>székhely: 8200 Veszprém, Óváros tér 9., adószám: 24649362-2-19, cégjegyzékszám: 19-09-516501</w:t>
      </w:r>
      <w:r w:rsidRPr="001215D1">
        <w:rPr>
          <w:rFonts w:ascii="Tahoma" w:hAnsi="Tahoma" w:cs="Tahoma"/>
          <w:bCs/>
          <w:color w:val="000080"/>
        </w:rPr>
        <w:t>,</w:t>
      </w:r>
      <w:r w:rsidRPr="001215D1">
        <w:rPr>
          <w:rFonts w:ascii="Tahoma" w:hAnsi="Tahoma" w:cs="Tahoma"/>
          <w:color w:val="000080"/>
        </w:rPr>
        <w:t xml:space="preserve"> bankszámlaszám: 11748007-20189512-00000000; képviseli: Zalavári Eszter ügyvezető) mint </w:t>
      </w:r>
      <w:r w:rsidRPr="001215D1">
        <w:rPr>
          <w:rFonts w:ascii="Tahoma" w:hAnsi="Tahoma" w:cs="Tahoma"/>
          <w:b/>
          <w:bCs/>
          <w:color w:val="000080"/>
        </w:rPr>
        <w:t>Szolgáltató</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 xml:space="preserve">együttes említésük esetén </w:t>
      </w:r>
      <w:r w:rsidRPr="001215D1">
        <w:rPr>
          <w:rFonts w:ascii="Tahoma" w:hAnsi="Tahoma" w:cs="Tahoma"/>
          <w:b/>
          <w:bCs/>
          <w:color w:val="000080"/>
        </w:rPr>
        <w:t>Felek</w:t>
      </w:r>
      <w:r w:rsidRPr="001215D1">
        <w:rPr>
          <w:rFonts w:ascii="Tahoma" w:hAnsi="Tahoma" w:cs="Tahoma"/>
          <w:color w:val="000080"/>
        </w:rPr>
        <w:t xml:space="preserve"> között az alulírott helyen és időben az alábbi feltételekkel.</w:t>
      </w:r>
    </w:p>
    <w:p w:rsidR="00A346DD" w:rsidRPr="001215D1" w:rsidRDefault="00A346DD" w:rsidP="00A346DD">
      <w:pPr>
        <w:rPr>
          <w:rFonts w:ascii="Tahoma" w:hAnsi="Tahoma" w:cs="Tahoma"/>
          <w:color w:val="000080"/>
        </w:rPr>
      </w:pPr>
    </w:p>
    <w:p w:rsidR="00A346DD" w:rsidRPr="001215D1" w:rsidRDefault="00A346DD" w:rsidP="00A346DD">
      <w:pPr>
        <w:jc w:val="center"/>
        <w:rPr>
          <w:rFonts w:ascii="Tahoma" w:hAnsi="Tahoma" w:cs="Tahoma"/>
          <w:b/>
          <w:color w:val="000080"/>
        </w:rPr>
      </w:pPr>
      <w:r w:rsidRPr="001215D1">
        <w:rPr>
          <w:rFonts w:ascii="Tahoma" w:hAnsi="Tahoma" w:cs="Tahoma"/>
          <w:b/>
          <w:color w:val="000080"/>
        </w:rPr>
        <w:t>Preambulum</w:t>
      </w:r>
    </w:p>
    <w:p w:rsidR="00A346DD" w:rsidRPr="001215D1" w:rsidRDefault="00A346DD" w:rsidP="00A346DD">
      <w:pPr>
        <w:rPr>
          <w:rFonts w:ascii="Tahoma" w:hAnsi="Tahoma" w:cs="Tahoma"/>
          <w:color w:val="000080"/>
        </w:rPr>
      </w:pPr>
      <w:r w:rsidRPr="001215D1">
        <w:rPr>
          <w:rFonts w:ascii="Tahoma" w:hAnsi="Tahoma" w:cs="Tahoma"/>
          <w:color w:val="000080"/>
        </w:rPr>
        <w:t xml:space="preserve">Szerződő felek rögzítik, hogy Veszprém Megyei Jogú Város Önkormányzata a közbeszerzésekről szóló 2015. évi CXLIII. törvény (a továbbiakban: Kbt.) 5. § (1) bekezdés c) pontja szerinti ajánlatkérőnek minősül és a Veszprémi Programiroda Kft. gazdálkodása és szervezete tekintetében megfelel a Kbt. 9. § (1) bekezdés j) pontjában meghatározott feltételeknek, ezért jelen megállapodásban szabályozott jogügylet nem tartozik a Kbt. hatálya alá. </w:t>
      </w:r>
    </w:p>
    <w:p w:rsidR="00A346DD" w:rsidRPr="001215D1" w:rsidRDefault="00A346DD" w:rsidP="00A346DD">
      <w:pPr>
        <w:rPr>
          <w:rFonts w:ascii="Tahoma" w:hAnsi="Tahoma" w:cs="Tahoma"/>
          <w:color w:val="000080"/>
        </w:rPr>
      </w:pPr>
    </w:p>
    <w:p w:rsidR="00A346DD" w:rsidRPr="001215D1" w:rsidRDefault="00A346DD" w:rsidP="00A346DD">
      <w:pPr>
        <w:ind w:left="2844" w:firstLine="696"/>
        <w:rPr>
          <w:rFonts w:ascii="Tahoma" w:hAnsi="Tahoma" w:cs="Tahoma"/>
          <w:color w:val="000080"/>
        </w:rPr>
      </w:pPr>
      <w:r w:rsidRPr="001215D1">
        <w:rPr>
          <w:rFonts w:ascii="Tahoma" w:hAnsi="Tahoma" w:cs="Tahoma"/>
          <w:b/>
          <w:bCs/>
          <w:color w:val="000080"/>
        </w:rPr>
        <w:t>I. A szerződés célja</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I.1. Felek rögzítik, hogy a Szolgáltató mint egyszemélyes önkormányzati tulajdonban</w:t>
      </w:r>
      <w:r w:rsidRPr="001215D1">
        <w:rPr>
          <w:rFonts w:ascii="Tahoma" w:hAnsi="Tahoma" w:cs="Tahoma"/>
          <w:color w:val="000080"/>
        </w:rPr>
        <w:t xml:space="preserve"> lévő gazdasági társaság kizárólagos joggal rendelkezik a nemzeti ünnepekhez kapcsolódó megemlékezések és a városi kulturális nagyrendezvények megszervezésére és lebonyolítására.</w:t>
      </w:r>
    </w:p>
    <w:p w:rsidR="00A346DD" w:rsidRPr="001215D1" w:rsidRDefault="00A346DD" w:rsidP="00A346DD">
      <w:pPr>
        <w:rPr>
          <w:rFonts w:ascii="Tahoma" w:hAnsi="Tahoma" w:cs="Tahoma"/>
          <w:color w:val="000080"/>
        </w:rPr>
      </w:pPr>
    </w:p>
    <w:p w:rsidR="00A346DD" w:rsidRPr="001215D1" w:rsidRDefault="00A346DD" w:rsidP="00A346DD">
      <w:pPr>
        <w:jc w:val="center"/>
        <w:rPr>
          <w:rFonts w:ascii="Tahoma" w:hAnsi="Tahoma" w:cs="Tahoma"/>
          <w:b/>
          <w:bCs/>
          <w:color w:val="000080"/>
        </w:rPr>
      </w:pPr>
      <w:r w:rsidRPr="001215D1">
        <w:rPr>
          <w:rFonts w:ascii="Tahoma" w:hAnsi="Tahoma" w:cs="Tahoma"/>
          <w:b/>
          <w:bCs/>
          <w:color w:val="000080"/>
        </w:rPr>
        <w:t>II. Szerződés tárgya</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 xml:space="preserve">II.1. Megrendelő megrendeli, Szolgáltató pedig vállalja a nemzeti ünnepek (március 15., augusztus 20., október 23.), valamint a Magyar Kultúra Napja, Magyar Költészet Napja, </w:t>
      </w:r>
      <w:r w:rsidRPr="001215D1">
        <w:rPr>
          <w:rFonts w:ascii="Tahoma" w:hAnsi="Tahoma" w:cs="Tahoma"/>
          <w:color w:val="000080"/>
        </w:rPr>
        <w:lastRenderedPageBreak/>
        <w:t>Majális, Városi Gyereknap, Szent Mihály Napi Búcsú, Városi Szilveszter rendezvények megjelölt helyszínen, időpontban, a Felek által meghatározott tartalommal és egyéb feltételek szerinti megvalósítását.</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jc w:val="center"/>
        <w:rPr>
          <w:rFonts w:ascii="Tahoma" w:hAnsi="Tahoma" w:cs="Tahoma"/>
          <w:b/>
          <w:bCs/>
          <w:color w:val="000080"/>
          <w:szCs w:val="24"/>
        </w:rPr>
      </w:pPr>
      <w:r w:rsidRPr="001215D1">
        <w:rPr>
          <w:rFonts w:ascii="Tahoma" w:hAnsi="Tahoma" w:cs="Tahoma"/>
          <w:b/>
          <w:bCs/>
          <w:color w:val="000080"/>
          <w:szCs w:val="24"/>
        </w:rPr>
        <w:t>Szerződés hatálya</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III.1. Felek megállapodnak, hogy jelen szerződést határozott időre, 2025. január 1. napjától 2029. december 31. napjáig kötik meg.</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jc w:val="center"/>
        <w:rPr>
          <w:rFonts w:ascii="Tahoma" w:hAnsi="Tahoma" w:cs="Tahoma"/>
          <w:b/>
          <w:bCs/>
          <w:color w:val="000080"/>
          <w:szCs w:val="24"/>
        </w:rPr>
      </w:pPr>
      <w:r w:rsidRPr="001215D1">
        <w:rPr>
          <w:rFonts w:ascii="Tahoma" w:hAnsi="Tahoma" w:cs="Tahoma"/>
          <w:b/>
          <w:bCs/>
          <w:color w:val="000080"/>
          <w:szCs w:val="24"/>
        </w:rPr>
        <w:t>A szolgáltatási díj mértéke, fizetése</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IV.1. A szolgáltatási díj finanszírozása Veszprém Megyei Jogú Város Önkormányzata Közgyűlésének az önkormányzat tárgyévi költségvetéséről szóló önkormányzati rendeletében rendelkezésre álló forrás terhére történik.</w:t>
      </w:r>
    </w:p>
    <w:p w:rsidR="00A346DD" w:rsidRPr="001215D1" w:rsidRDefault="00A346DD" w:rsidP="00A346DD">
      <w:pPr>
        <w:rPr>
          <w:rFonts w:ascii="Tahoma" w:hAnsi="Tahoma" w:cs="Tahoma"/>
          <w:color w:val="000080"/>
        </w:rPr>
      </w:pPr>
    </w:p>
    <w:p w:rsidR="00A346DD" w:rsidRPr="001215D1" w:rsidRDefault="00A346DD" w:rsidP="00A346DD">
      <w:pPr>
        <w:shd w:val="clear" w:color="auto" w:fill="FFFFFF" w:themeFill="background1"/>
        <w:rPr>
          <w:rFonts w:ascii="Tahoma" w:hAnsi="Tahoma" w:cs="Tahoma"/>
          <w:color w:val="000080"/>
        </w:rPr>
      </w:pPr>
      <w:r w:rsidRPr="001215D1">
        <w:rPr>
          <w:rFonts w:ascii="Tahoma" w:hAnsi="Tahoma" w:cs="Tahoma"/>
          <w:color w:val="000080"/>
        </w:rPr>
        <w:t>IV.2. Felek rögzítik, hogy a szolgáltatási díj tartalmazza Szolgáltatónak jelen Szerződés szerinti feladat végzése során felmerülő mindennemű költségét, egyéb kiadását, ezért Szolgáltató Megrendelővel szemben további költségigénnyel nem élhet.</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lang w:val="en-GB"/>
        </w:rPr>
        <w:t xml:space="preserve">IV.3. </w:t>
      </w:r>
      <w:r w:rsidRPr="001215D1">
        <w:rPr>
          <w:rFonts w:ascii="Tahoma" w:hAnsi="Tahoma" w:cs="Tahoma"/>
          <w:color w:val="000080"/>
        </w:rPr>
        <w:t>Felek rögzítik, hogy a szolgáltatási díj a Szolgáltató által ellátott feladat teljes körű ellentételezése, beleértve az igénybe vett alvállalkozói tevékenységet is.</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bCs/>
          <w:color w:val="000080"/>
          <w:lang w:val="en-GB"/>
        </w:rPr>
      </w:pPr>
      <w:r w:rsidRPr="001215D1">
        <w:rPr>
          <w:rFonts w:ascii="Tahoma" w:hAnsi="Tahoma" w:cs="Tahoma"/>
          <w:bCs/>
          <w:color w:val="000080"/>
          <w:lang w:val="en-GB"/>
        </w:rPr>
        <w:t xml:space="preserve">IV.4. Felek jelen szerződés alapján fizetendő </w:t>
      </w:r>
      <w:r w:rsidRPr="001215D1">
        <w:rPr>
          <w:rFonts w:ascii="Tahoma" w:hAnsi="Tahoma" w:cs="Tahoma"/>
          <w:color w:val="000080"/>
        </w:rPr>
        <w:t>szolgáltatási díj</w:t>
      </w:r>
      <w:r w:rsidRPr="001215D1">
        <w:rPr>
          <w:rFonts w:ascii="Tahoma" w:hAnsi="Tahoma" w:cs="Tahoma"/>
          <w:bCs/>
          <w:color w:val="000080"/>
          <w:lang w:val="en-GB"/>
        </w:rPr>
        <w:t xml:space="preserve"> összegéről minden évben külön megállapodást (a továbbiakban: „Éves Szerződés”) kötnek az alábbiak szerint.</w:t>
      </w:r>
    </w:p>
    <w:p w:rsidR="00A346DD" w:rsidRPr="001215D1" w:rsidRDefault="00A346DD" w:rsidP="00A346DD">
      <w:pPr>
        <w:rPr>
          <w:rFonts w:ascii="Tahoma" w:hAnsi="Tahoma" w:cs="Tahoma"/>
          <w:bCs/>
          <w:color w:val="000080"/>
          <w:lang w:val="en-GB"/>
        </w:rPr>
      </w:pPr>
    </w:p>
    <w:p w:rsidR="00A346DD" w:rsidRPr="001215D1" w:rsidRDefault="00A346DD" w:rsidP="00A346DD">
      <w:pPr>
        <w:rPr>
          <w:rFonts w:ascii="Tahoma" w:hAnsi="Tahoma" w:cs="Tahoma"/>
          <w:bCs/>
          <w:color w:val="000080"/>
          <w:lang w:val="en-GB"/>
        </w:rPr>
      </w:pPr>
      <w:r w:rsidRPr="001215D1">
        <w:rPr>
          <w:rFonts w:ascii="Tahoma" w:hAnsi="Tahoma" w:cs="Tahoma"/>
          <w:bCs/>
          <w:color w:val="000080"/>
          <w:lang w:val="en-GB"/>
        </w:rPr>
        <w:t xml:space="preserve">IV.5. Az önkormányzati költségvetési rendelet hatálybalépését követően a Felek 30 napon belül az Éves Szerződést megkötik, amelyben rögzítik a költségvetési rendeletben meghatározott szolgáltatási díj tárgyévi összegét. Felek rögzítik, hogy a tárgyévre vonatkozó Éves Szerződés megkötéséig a Szolgáltató a szolgáltatásra vonatkozó kötelezettségét jelen szolgáltatásvásárlási keretszerződés alapján köteles teljesíteni. Felek rögzítik, hogy a tárgyévi Éves Szerződés megkötésekor jelen pont alapján teljesített szolgáltatásokkal kapcsolatos pénzügyi kérdéseket a tárgyévi Éves Szerződésben rendezik. </w:t>
      </w:r>
    </w:p>
    <w:p w:rsidR="00A346DD" w:rsidRPr="001215D1" w:rsidRDefault="00A346DD" w:rsidP="00A346DD">
      <w:pPr>
        <w:rPr>
          <w:rFonts w:ascii="Tahoma" w:hAnsi="Tahoma" w:cs="Tahoma"/>
          <w:bCs/>
          <w:color w:val="000080"/>
          <w:lang w:val="en-GB"/>
        </w:rPr>
      </w:pPr>
    </w:p>
    <w:p w:rsidR="00A346DD" w:rsidRPr="001215D1" w:rsidRDefault="00A346DD" w:rsidP="00A346DD">
      <w:pPr>
        <w:rPr>
          <w:rFonts w:ascii="Tahoma" w:hAnsi="Tahoma" w:cs="Tahoma"/>
          <w:bCs/>
          <w:color w:val="000080"/>
          <w:lang w:val="en-GB"/>
        </w:rPr>
      </w:pPr>
      <w:r w:rsidRPr="001215D1">
        <w:rPr>
          <w:rFonts w:ascii="Tahoma" w:hAnsi="Tahoma" w:cs="Tahoma"/>
          <w:bCs/>
          <w:color w:val="000080"/>
          <w:lang w:val="en-GB"/>
        </w:rPr>
        <w:t xml:space="preserve">IV.6. A szolgáltatási feladatok tekintetében az adott naptári év január 1-jétől az adott évre vonatkozó önkormányzati költségvetési rendelet hatálybalépéséig tartó átmeneti finanszírozási időszakban a mindenkor hatályos átmeneti gazdálkodásról szóló önkormányzati rendelet szerint jogosult a jelen szerződés VI.5. pontjában meghatározott, a II.1. pont szerint megvalósult rendezvények </w:t>
      </w:r>
      <w:r w:rsidRPr="001215D1">
        <w:rPr>
          <w:rFonts w:ascii="Tahoma" w:hAnsi="Tahoma" w:cs="Tahoma"/>
          <w:color w:val="000080"/>
        </w:rPr>
        <w:t>tervezett szolgáltatási díjára</w:t>
      </w:r>
      <w:r w:rsidRPr="001215D1">
        <w:rPr>
          <w:rFonts w:ascii="Tahoma" w:hAnsi="Tahoma" w:cs="Tahoma"/>
          <w:bCs/>
          <w:color w:val="000080"/>
          <w:lang w:val="en-GB"/>
        </w:rPr>
        <w:t>.</w:t>
      </w:r>
    </w:p>
    <w:p w:rsidR="00A346DD" w:rsidRPr="001215D1" w:rsidRDefault="00A346DD" w:rsidP="00A346DD">
      <w:pPr>
        <w:rPr>
          <w:rFonts w:ascii="Tahoma" w:hAnsi="Tahoma" w:cs="Tahoma"/>
          <w:color w:val="000080"/>
          <w:lang w:val="en-GB"/>
        </w:rPr>
      </w:pPr>
    </w:p>
    <w:p w:rsidR="00A346DD" w:rsidRPr="001215D1" w:rsidRDefault="00A346DD" w:rsidP="00A346DD">
      <w:pPr>
        <w:pStyle w:val="Listaszerbekezds"/>
        <w:numPr>
          <w:ilvl w:val="0"/>
          <w:numId w:val="19"/>
        </w:numPr>
        <w:spacing w:line="276" w:lineRule="auto"/>
        <w:jc w:val="center"/>
        <w:rPr>
          <w:rFonts w:ascii="Tahoma" w:hAnsi="Tahoma" w:cs="Tahoma"/>
          <w:b/>
          <w:bCs/>
          <w:color w:val="000080"/>
          <w:szCs w:val="24"/>
        </w:rPr>
      </w:pPr>
      <w:r w:rsidRPr="001215D1">
        <w:rPr>
          <w:rFonts w:ascii="Tahoma" w:hAnsi="Tahoma" w:cs="Tahoma"/>
          <w:b/>
          <w:bCs/>
          <w:color w:val="000080"/>
          <w:szCs w:val="24"/>
        </w:rPr>
        <w:t>Szolgáltatás teljesítése</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V.1. Felek kötelezettséget vállalnak arra, hogy jelen Szerződésben meghatározott célok és feladatok teljesítése érdekében egymással együttműködnek.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lastRenderedPageBreak/>
        <w:t>V.2. Szolgáltató köteles Megrendelő által adott valamennyi, az adott rendezvényre vonatkozó Megrendelőben megadott utasítást teljesíteni, kivéve, ha ez jogszabály, hatósági rendelkezés megsértéséhez vagy az élet és vagyonbiztonság veszélyeztetéséhez vezetne.</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V.3. Megrendelő jogosult Szolgáltatónak a jelen szerződésben vállalt feladatai ellátásával kapcsolatos tevékenységét önállóan vagy megbízólevéllel ellátott képviselője révén ellenőrizni olyan módon, hogy Szolgáltató teljesítését Megrendelő ez irányú tevékenysége ne akadályozza.</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V.4. Szolgáltató alvállalkozó igénybevételére jogosult. A Szolgáltató és az alvállalkozó vitája, nem megfelelő kapcsolata nem eredményezheti a Megrendelőt érintő kötelezettségek terhesebbé válását, illetve a Szolgáltató szerződésszerű teljesítésének elmaradását, késedelmét. Szolgáltató az alvállalkozó tevékenységéért felelősséggel tartozik.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bCs/>
          <w:color w:val="000080"/>
        </w:rPr>
      </w:pPr>
      <w:r w:rsidRPr="001215D1">
        <w:rPr>
          <w:rFonts w:ascii="Tahoma" w:hAnsi="Tahoma" w:cs="Tahoma"/>
          <w:bCs/>
          <w:color w:val="000080"/>
        </w:rPr>
        <w:t>V.5. Kapcsolattartó személyek:</w:t>
      </w:r>
    </w:p>
    <w:p w:rsidR="00A346DD" w:rsidRPr="001215D1" w:rsidRDefault="00A346DD" w:rsidP="00A346DD">
      <w:pPr>
        <w:rPr>
          <w:rFonts w:ascii="Tahoma" w:hAnsi="Tahoma" w:cs="Tahoma"/>
          <w:bCs/>
          <w:color w:val="000080"/>
        </w:rPr>
      </w:pPr>
    </w:p>
    <w:p w:rsidR="00A346DD" w:rsidRPr="001215D1" w:rsidRDefault="00A346DD" w:rsidP="00A346DD">
      <w:pPr>
        <w:rPr>
          <w:rFonts w:ascii="Tahoma" w:hAnsi="Tahoma" w:cs="Tahoma"/>
          <w:bCs/>
          <w:color w:val="000080"/>
        </w:rPr>
      </w:pPr>
      <w:r w:rsidRPr="001215D1">
        <w:rPr>
          <w:rFonts w:ascii="Tahoma" w:hAnsi="Tahoma" w:cs="Tahoma"/>
          <w:bCs/>
          <w:color w:val="000080"/>
        </w:rPr>
        <w:t>Megrendelő részéről:</w:t>
      </w:r>
    </w:p>
    <w:p w:rsidR="00A346DD" w:rsidRPr="001215D1" w:rsidRDefault="00A346DD" w:rsidP="00A346DD">
      <w:pPr>
        <w:rPr>
          <w:rFonts w:ascii="Tahoma" w:hAnsi="Tahoma" w:cs="Tahoma"/>
          <w:color w:val="000080"/>
        </w:rPr>
      </w:pPr>
      <w:r w:rsidRPr="001215D1">
        <w:rPr>
          <w:rFonts w:ascii="Tahoma" w:hAnsi="Tahoma" w:cs="Tahoma"/>
          <w:color w:val="000080"/>
        </w:rPr>
        <w:t>Név: Takács Zoltán, a Polgármesteri Kabinetiroda irodavezetője</w:t>
      </w:r>
    </w:p>
    <w:p w:rsidR="00A346DD" w:rsidRPr="001215D1" w:rsidRDefault="00A346DD" w:rsidP="00A346DD">
      <w:pPr>
        <w:rPr>
          <w:rFonts w:ascii="Tahoma" w:hAnsi="Tahoma" w:cs="Tahoma"/>
          <w:color w:val="000080"/>
        </w:rPr>
      </w:pPr>
      <w:hyperlink r:id="rId9" w:history="1">
        <w:r w:rsidRPr="001215D1">
          <w:rPr>
            <w:rFonts w:ascii="Tahoma" w:hAnsi="Tahoma" w:cs="Tahoma"/>
            <w:color w:val="000080"/>
          </w:rPr>
          <w:t>Tel: +36-20/272-9444</w:t>
        </w:r>
      </w:hyperlink>
    </w:p>
    <w:p w:rsidR="00A346DD" w:rsidRPr="001215D1" w:rsidRDefault="00A346DD" w:rsidP="00A346DD">
      <w:pPr>
        <w:rPr>
          <w:rFonts w:ascii="Tahoma" w:hAnsi="Tahoma" w:cs="Tahoma"/>
          <w:color w:val="000080"/>
        </w:rPr>
      </w:pPr>
      <w:r w:rsidRPr="001215D1">
        <w:rPr>
          <w:rFonts w:ascii="Tahoma" w:hAnsi="Tahoma" w:cs="Tahoma"/>
          <w:color w:val="000080"/>
        </w:rPr>
        <w:t xml:space="preserve">Email: </w:t>
      </w:r>
      <w:hyperlink r:id="rId10" w:history="1">
        <w:r w:rsidRPr="001215D1">
          <w:rPr>
            <w:rStyle w:val="Hiperhivatkozs"/>
            <w:rFonts w:ascii="Tahoma" w:hAnsi="Tahoma" w:cs="Tahoma"/>
            <w:color w:val="000080"/>
          </w:rPr>
          <w:t>takacs.zoltan@gov.veszprem.hu</w:t>
        </w:r>
      </w:hyperlink>
      <w:r w:rsidRPr="001215D1">
        <w:rPr>
          <w:rFonts w:ascii="Tahoma" w:hAnsi="Tahoma" w:cs="Tahoma"/>
          <w:color w:val="000080"/>
        </w:rPr>
        <w:t>;</w:t>
      </w:r>
    </w:p>
    <w:p w:rsidR="00A346DD" w:rsidRPr="001215D1" w:rsidRDefault="00A346DD" w:rsidP="00A346DD">
      <w:pPr>
        <w:rPr>
          <w:rFonts w:ascii="Tahoma" w:hAnsi="Tahoma" w:cs="Tahoma"/>
          <w:bCs/>
          <w:color w:val="000080"/>
        </w:rPr>
      </w:pPr>
    </w:p>
    <w:p w:rsidR="00A346DD" w:rsidRPr="001215D1" w:rsidRDefault="00A346DD" w:rsidP="00A346DD">
      <w:pPr>
        <w:rPr>
          <w:rFonts w:ascii="Tahoma" w:hAnsi="Tahoma" w:cs="Tahoma"/>
          <w:bCs/>
          <w:color w:val="000080"/>
        </w:rPr>
      </w:pPr>
      <w:r w:rsidRPr="001215D1">
        <w:rPr>
          <w:rFonts w:ascii="Tahoma" w:hAnsi="Tahoma" w:cs="Tahoma"/>
          <w:bCs/>
          <w:color w:val="000080"/>
        </w:rPr>
        <w:t>Szolgáltató részéről:</w:t>
      </w:r>
    </w:p>
    <w:p w:rsidR="00A346DD" w:rsidRPr="001215D1" w:rsidRDefault="00A346DD" w:rsidP="00A346DD">
      <w:pPr>
        <w:rPr>
          <w:rFonts w:ascii="Tahoma" w:hAnsi="Tahoma" w:cs="Tahoma"/>
          <w:color w:val="000080"/>
        </w:rPr>
      </w:pPr>
      <w:r w:rsidRPr="001215D1">
        <w:rPr>
          <w:rFonts w:ascii="Tahoma" w:hAnsi="Tahoma" w:cs="Tahoma"/>
          <w:color w:val="000080"/>
        </w:rPr>
        <w:t>Név: Zalavári Eszter ügyvezető</w:t>
      </w:r>
    </w:p>
    <w:p w:rsidR="00A346DD" w:rsidRPr="001215D1" w:rsidRDefault="00A346DD" w:rsidP="00A346DD">
      <w:pPr>
        <w:rPr>
          <w:rFonts w:ascii="Tahoma" w:hAnsi="Tahoma" w:cs="Tahoma"/>
          <w:color w:val="000080"/>
        </w:rPr>
      </w:pPr>
      <w:r w:rsidRPr="001215D1">
        <w:rPr>
          <w:rFonts w:ascii="Tahoma" w:hAnsi="Tahoma" w:cs="Tahoma"/>
          <w:color w:val="000080"/>
        </w:rPr>
        <w:t>Tel.: +36-20/936-6736</w:t>
      </w:r>
    </w:p>
    <w:p w:rsidR="00A346DD" w:rsidRPr="001215D1" w:rsidRDefault="00A346DD" w:rsidP="00A346DD">
      <w:pPr>
        <w:rPr>
          <w:rFonts w:ascii="Tahoma" w:hAnsi="Tahoma" w:cs="Tahoma"/>
          <w:color w:val="000080"/>
        </w:rPr>
      </w:pPr>
      <w:r w:rsidRPr="001215D1">
        <w:rPr>
          <w:rFonts w:ascii="Tahoma" w:hAnsi="Tahoma" w:cs="Tahoma"/>
          <w:color w:val="000080"/>
        </w:rPr>
        <w:t>Email: zalavari.eszter@veszpremiprogramiroda.hu.</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spacing w:line="276" w:lineRule="auto"/>
        <w:jc w:val="center"/>
        <w:rPr>
          <w:rFonts w:ascii="Tahoma" w:hAnsi="Tahoma" w:cs="Tahoma"/>
          <w:b/>
          <w:color w:val="000080"/>
          <w:szCs w:val="24"/>
        </w:rPr>
      </w:pPr>
      <w:r w:rsidRPr="001215D1">
        <w:rPr>
          <w:rFonts w:ascii="Tahoma" w:hAnsi="Tahoma" w:cs="Tahoma"/>
          <w:b/>
          <w:color w:val="000080"/>
          <w:szCs w:val="24"/>
        </w:rPr>
        <w:t>Fizetési feltételek</w:t>
      </w:r>
    </w:p>
    <w:p w:rsidR="00A346DD" w:rsidRPr="001215D1" w:rsidRDefault="00A346DD" w:rsidP="00A346DD">
      <w:pPr>
        <w:rPr>
          <w:rFonts w:ascii="Tahoma" w:hAnsi="Tahoma" w:cs="Tahoma"/>
          <w:bCs/>
          <w:color w:val="000080"/>
        </w:rPr>
      </w:pPr>
    </w:p>
    <w:p w:rsidR="00A346DD" w:rsidRPr="001215D1" w:rsidRDefault="00A346DD" w:rsidP="00A346DD">
      <w:pPr>
        <w:rPr>
          <w:rFonts w:ascii="Tahoma" w:hAnsi="Tahoma" w:cs="Tahoma"/>
          <w:bCs/>
          <w:color w:val="000080"/>
        </w:rPr>
      </w:pPr>
      <w:r w:rsidRPr="001215D1">
        <w:rPr>
          <w:rFonts w:ascii="Tahoma" w:hAnsi="Tahoma" w:cs="Tahoma"/>
          <w:bCs/>
          <w:color w:val="000080"/>
        </w:rPr>
        <w:t>VI.1.</w:t>
      </w:r>
      <w:r w:rsidRPr="001215D1">
        <w:rPr>
          <w:rFonts w:ascii="Tahoma" w:hAnsi="Tahoma" w:cs="Tahoma"/>
          <w:bCs/>
          <w:color w:val="000080"/>
        </w:rPr>
        <w:tab/>
        <w:t xml:space="preserve">A Megrendelő kötelezettséget vállal arra, hogy a Szolgáltatónak </w:t>
      </w:r>
      <w:r w:rsidRPr="001215D1">
        <w:rPr>
          <w:rFonts w:ascii="Tahoma" w:hAnsi="Tahoma" w:cs="Tahoma"/>
          <w:color w:val="000080"/>
        </w:rPr>
        <w:t>a II.1. pontban meghatározott rendezvények megvalósítását követően kiállított</w:t>
      </w:r>
      <w:r w:rsidRPr="001215D1">
        <w:rPr>
          <w:rFonts w:ascii="Tahoma" w:hAnsi="Tahoma" w:cs="Tahoma"/>
          <w:bCs/>
          <w:color w:val="000080"/>
        </w:rPr>
        <w:t xml:space="preserve"> számlája alapján a szolgáltatási díjat Szolgáltatónak megfizesse.</w:t>
      </w:r>
    </w:p>
    <w:p w:rsidR="00A346DD" w:rsidRPr="001215D1" w:rsidRDefault="00A346DD" w:rsidP="00A346DD">
      <w:pPr>
        <w:rPr>
          <w:rFonts w:ascii="Tahoma" w:hAnsi="Tahoma" w:cs="Tahoma"/>
          <w:bCs/>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VI.2.</w:t>
      </w:r>
      <w:r w:rsidRPr="001215D1">
        <w:rPr>
          <w:rFonts w:ascii="Tahoma" w:hAnsi="Tahoma" w:cs="Tahoma"/>
          <w:bCs/>
          <w:color w:val="000080"/>
        </w:rPr>
        <w:tab/>
        <w:t>A Megrendelő a Szolgáltató által benyújtott számlá(ka)t a számla kézhezvételéről számított 15</w:t>
      </w:r>
      <w:r w:rsidRPr="001215D1">
        <w:rPr>
          <w:rFonts w:ascii="Tahoma" w:hAnsi="Tahoma" w:cs="Tahoma"/>
          <w:color w:val="000080"/>
        </w:rPr>
        <w:t xml:space="preserve"> (tizenöt) napon belül, a számlán feltüntetett számlaszámra történő átutalással egyenlíti ki.</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VI.3.</w:t>
      </w:r>
      <w:r w:rsidRPr="001215D1">
        <w:rPr>
          <w:rFonts w:ascii="Tahoma" w:hAnsi="Tahoma" w:cs="Tahoma"/>
          <w:bCs/>
          <w:color w:val="000080"/>
        </w:rPr>
        <w:tab/>
        <w:t>Fizetési késedelem esetén a Megrendelő késedelmi kamatot tartozik fizetni</w:t>
      </w:r>
      <w:r w:rsidRPr="001215D1">
        <w:rPr>
          <w:rFonts w:ascii="Tahoma" w:hAnsi="Tahoma" w:cs="Tahoma"/>
          <w:color w:val="000080"/>
        </w:rPr>
        <w:t xml:space="preserve"> Szolgáltató részére. A késedelmi kamat mértékére a Ptk.-ban meghatározottak az irányadók.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VI.4.</w:t>
      </w:r>
      <w:r w:rsidRPr="001215D1">
        <w:rPr>
          <w:rFonts w:ascii="Tahoma" w:hAnsi="Tahoma" w:cs="Tahoma"/>
          <w:bCs/>
          <w:color w:val="000080"/>
        </w:rPr>
        <w:tab/>
        <w:t>Szolgáltató a szolgáltatási díjat kizárólag a I-II. pont szerinti feladatok</w:t>
      </w:r>
      <w:r w:rsidRPr="001215D1">
        <w:rPr>
          <w:rFonts w:ascii="Tahoma" w:hAnsi="Tahoma" w:cs="Tahoma"/>
          <w:color w:val="000080"/>
        </w:rPr>
        <w:t xml:space="preserve"> költségeinek a finanszírozására jogosult felhasználni.</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lastRenderedPageBreak/>
        <w:t>VI.5.</w:t>
      </w:r>
      <w:r w:rsidRPr="001215D1">
        <w:rPr>
          <w:rFonts w:ascii="Tahoma" w:hAnsi="Tahoma" w:cs="Tahoma"/>
          <w:bCs/>
          <w:color w:val="000080"/>
        </w:rPr>
        <w:tab/>
        <w:t xml:space="preserve">A Szolgáltató köteles minden évben legkésőbb október 31. napjáig a Megrendelőnek </w:t>
      </w:r>
      <w:r w:rsidRPr="001215D1">
        <w:rPr>
          <w:rFonts w:ascii="Tahoma" w:hAnsi="Tahoma" w:cs="Tahoma"/>
          <w:color w:val="000080"/>
        </w:rPr>
        <w:t>átadni a következő naptári évre vonatkozó előzetes üzleti terve alapján a következő évre vonatkozó tervezett szolgáltatási díj igényét. A Megrendelő jogosult a Szolgáltató által benyújtott szolgáltatási díj igényt ellenőrizni és indokolt esetben, arról egyeztetést kezdeményezni.</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VI.6.</w:t>
      </w:r>
      <w:r w:rsidRPr="001215D1">
        <w:rPr>
          <w:rFonts w:ascii="Tahoma" w:hAnsi="Tahoma" w:cs="Tahoma"/>
          <w:bCs/>
          <w:color w:val="000080"/>
        </w:rPr>
        <w:tab/>
      </w:r>
      <w:r w:rsidRPr="001215D1">
        <w:rPr>
          <w:rFonts w:ascii="Tahoma" w:hAnsi="Tahoma" w:cs="Tahoma"/>
          <w:color w:val="000080"/>
        </w:rPr>
        <w:t>A teljesítés igazolás kiállításának előfeltétele, hogy a Szolgáltató jelen szerződés tárgyát képező feladatát a szerződésben leírt módon teljesítse, és a rendezvényt követő 15 napon belül a rendezvény szöveges beszámolóját, a rendezvényről készült fotókat, valamint a plakátot benyújtja. A Megrendelő részéről a teljesítés igazolására Takács Zoltán, a Polgármesteri Kabinetiroda vezetője jogosult.</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 xml:space="preserve">VI.7. </w:t>
      </w:r>
      <w:r w:rsidRPr="001215D1">
        <w:rPr>
          <w:rFonts w:ascii="Tahoma" w:hAnsi="Tahoma" w:cs="Tahoma"/>
          <w:bCs/>
          <w:color w:val="000080"/>
        </w:rPr>
        <w:tab/>
        <w:t>Szolgáltató kötelezettséget vállal arra, hogy Veszprém Megyei Jogú Város</w:t>
      </w:r>
      <w:r w:rsidRPr="001215D1">
        <w:rPr>
          <w:rFonts w:ascii="Tahoma" w:hAnsi="Tahoma" w:cs="Tahoma"/>
          <w:color w:val="000080"/>
        </w:rPr>
        <w:t xml:space="preserve"> Önkormányzatának turisztikai területéért felelős bizottsága felé minden évben, legkésőbb a bizottság áprilisi üléséig szakmai beszámolót készít az előző évi tevékenységéről.</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spacing w:line="276" w:lineRule="auto"/>
        <w:jc w:val="center"/>
        <w:rPr>
          <w:rFonts w:ascii="Tahoma" w:hAnsi="Tahoma" w:cs="Tahoma"/>
          <w:b/>
          <w:bCs/>
          <w:color w:val="000080"/>
          <w:szCs w:val="24"/>
        </w:rPr>
      </w:pPr>
      <w:r w:rsidRPr="001215D1">
        <w:rPr>
          <w:rFonts w:ascii="Tahoma" w:hAnsi="Tahoma" w:cs="Tahoma"/>
          <w:b/>
          <w:bCs/>
          <w:color w:val="000080"/>
          <w:szCs w:val="24"/>
        </w:rPr>
        <w:t>Szerződés módosítása, megszűnése</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VII.1. Felek rögzítik, hogy jelen szerződést a felek közös megegyezésével kizárólag írásban lehet módosítani.</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VII.2. A Megrendelő a szerződést a Szolgáltató súlyos szerződésszegése esetén jogosult – jogszabályban rögzített esetben köteles – írásban azonnali hatállyal felmondani. Súlyos szerződésszegésnek minősül a Szolgáltató részéről különösen:</w:t>
      </w:r>
    </w:p>
    <w:p w:rsidR="00A346DD" w:rsidRPr="001215D1" w:rsidRDefault="00A346DD" w:rsidP="00A346DD">
      <w:pPr>
        <w:numPr>
          <w:ilvl w:val="0"/>
          <w:numId w:val="20"/>
        </w:numPr>
        <w:rPr>
          <w:rFonts w:ascii="Tahoma" w:hAnsi="Tahoma" w:cs="Tahoma"/>
          <w:color w:val="000080"/>
        </w:rPr>
      </w:pPr>
      <w:r w:rsidRPr="001215D1">
        <w:rPr>
          <w:rFonts w:ascii="Tahoma" w:hAnsi="Tahoma" w:cs="Tahoma"/>
          <w:color w:val="000080"/>
        </w:rPr>
        <w:t>ha a II. pontban foglalt kötelezettségét nem teljesíti és az I. pontban foglalt célokat nem érvényesíti,</w:t>
      </w:r>
    </w:p>
    <w:p w:rsidR="00A346DD" w:rsidRPr="001215D1" w:rsidRDefault="00A346DD" w:rsidP="00A346DD">
      <w:pPr>
        <w:numPr>
          <w:ilvl w:val="0"/>
          <w:numId w:val="20"/>
        </w:numPr>
        <w:rPr>
          <w:rFonts w:ascii="Tahoma" w:hAnsi="Tahoma" w:cs="Tahoma"/>
          <w:color w:val="000080"/>
        </w:rPr>
      </w:pPr>
      <w:r w:rsidRPr="001215D1">
        <w:rPr>
          <w:rFonts w:ascii="Tahoma" w:hAnsi="Tahoma" w:cs="Tahoma"/>
          <w:color w:val="000080"/>
        </w:rPr>
        <w:t>ha a Szolgáltató késedelembe esik és a Megrendelő által írásban adott (vagy elfogadott) póthatáridő eredménytelenül járt le, illetve, ha a Szolgáltató a késedelmes teljesítésének esetére kikötött maximális kötbérösszeget elérte,</w:t>
      </w:r>
    </w:p>
    <w:p w:rsidR="00A346DD" w:rsidRPr="001215D1" w:rsidRDefault="00A346DD" w:rsidP="00A346DD">
      <w:pPr>
        <w:numPr>
          <w:ilvl w:val="0"/>
          <w:numId w:val="20"/>
        </w:numPr>
        <w:rPr>
          <w:rFonts w:ascii="Tahoma" w:hAnsi="Tahoma" w:cs="Tahoma"/>
          <w:color w:val="000080"/>
        </w:rPr>
      </w:pPr>
      <w:r w:rsidRPr="001215D1">
        <w:rPr>
          <w:rFonts w:ascii="Tahoma" w:hAnsi="Tahoma" w:cs="Tahoma"/>
          <w:color w:val="000080"/>
        </w:rPr>
        <w:t>ha a Szolgáltató az előírt egyeztetésen (háromnál több alkalommal) nem vesz részt,</w:t>
      </w:r>
    </w:p>
    <w:p w:rsidR="00A346DD" w:rsidRPr="001215D1" w:rsidRDefault="00A346DD" w:rsidP="00A346DD">
      <w:pPr>
        <w:numPr>
          <w:ilvl w:val="0"/>
          <w:numId w:val="20"/>
        </w:numPr>
        <w:rPr>
          <w:rFonts w:ascii="Tahoma" w:hAnsi="Tahoma" w:cs="Tahoma"/>
          <w:color w:val="000080"/>
        </w:rPr>
      </w:pPr>
      <w:r w:rsidRPr="001215D1">
        <w:rPr>
          <w:rFonts w:ascii="Tahoma" w:hAnsi="Tahoma" w:cs="Tahoma"/>
          <w:color w:val="000080"/>
        </w:rPr>
        <w:t>ha a Szolgáltatóval szemben megszűnési eljárás indul.</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VII.3. Figyelemmel az államháztartásról szóló 2011. évi CXCV. törvény 41. § (6) bekezdésében és az államháztartásról szóló törvény végrehajtásáról szóló 368/2011. (XII.31.) Korm. rendelet 50. § (1a) bekezdésében foglaltakra, amennyiben Szolgáltató a nemzeti vagyonról szóló 2011. évi CXCVI. törvény 3. § (1) bekezdésének 1. pontja szerinti minősítése a szerződés megkötésekor, át nem látható szervezeti állapotra módosul, vagy a szerződés teljesítése során kiderül, hogy Szolgáltató valótlan tartalmú nyilatkozat alapján kötött visszterhes szerződést, a Megrendelő a szerződést felmondhatja, vagy – ha a szerződés teljesítésére még nem került sor – a szerződéstől eláll.</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spacing w:line="276" w:lineRule="auto"/>
        <w:jc w:val="center"/>
        <w:rPr>
          <w:rFonts w:ascii="Tahoma" w:hAnsi="Tahoma" w:cs="Tahoma"/>
          <w:b/>
          <w:bCs/>
          <w:color w:val="000080"/>
          <w:szCs w:val="24"/>
        </w:rPr>
      </w:pPr>
      <w:r w:rsidRPr="001215D1">
        <w:rPr>
          <w:rFonts w:ascii="Tahoma" w:hAnsi="Tahoma" w:cs="Tahoma"/>
          <w:b/>
          <w:bCs/>
          <w:color w:val="000080"/>
          <w:szCs w:val="24"/>
        </w:rPr>
        <w:t>Szolgáltató kötelezettségei</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Szolgáltató a II. pontban vállalt kötelezettségek tekintetében köteles a szükséges egyeztetéseket a Polgármesteri Hivatal Polgármesteri Kabinetirodájával lefolytatni, és az egyeztetés alapján vállalt kötelezettségét teljesíteni.</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spacing w:line="276" w:lineRule="auto"/>
        <w:jc w:val="center"/>
        <w:rPr>
          <w:rFonts w:ascii="Tahoma" w:hAnsi="Tahoma" w:cs="Tahoma"/>
          <w:b/>
          <w:bCs/>
          <w:color w:val="000080"/>
          <w:szCs w:val="24"/>
        </w:rPr>
      </w:pPr>
      <w:r w:rsidRPr="001215D1">
        <w:rPr>
          <w:rFonts w:ascii="Tahoma" w:hAnsi="Tahoma" w:cs="Tahoma"/>
          <w:b/>
          <w:bCs/>
          <w:color w:val="000080"/>
          <w:szCs w:val="24"/>
        </w:rPr>
        <w:t>Szerződést biztosító mellékkötelezettségek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 xml:space="preserve">IX.1. Felek megállapodnak, hogy Szolgáltatónak felróható lehetetlenülés, a Szolgáltató által a teljesítés jogos ok nélküli megtagadása esetén a Szolgáltató meghiúsulási kötbérrel tartozik, melynek mértéke a nettó szolgáltatási díj 5%-a. </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IX.2. Felek megállapodnak, hogy amennyiben Szolgáltató jelen szerződésben meghatározott kötelezettségeit, feladatait olyan okból, amiért felelős (Ptk. 6:186. §) hiányosan, nem a szerződésben előírtaknak megfelelően végzi el, abban az esetben Megrendelő hibás teljesítési kötbérre jogosult.</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 xml:space="preserve">IX.3. A hibás teljesítési kötbér mértéke a hibás teljesítéssel érintett eseményenként a nettó szolgáltatási díj 0,5%-ának megfelelő, de összesen maximum a nettó szolgáltatási díj 5%-ának megfelelő összeg. A kötbérmaximum elérésekor Megrendelő jogosult a szerződést azonnali hatállyal felmondani/elállni, mely okán a Szolgáltató meghiúsulási kötbérfizetésre lesz kötelezett. </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IX.4. Hibás teljesítés különösen, de nem kizárólagosan a II. pontban meghatározottak nem szerződésszerű teljesítése.</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IX.5. A Megrendelő a kötbérigényét írásbeli felszólítás (kötbérértesítő) útján közli a Szolgáltatóval. Amennyiben a Szolgáltató az irat kézhezvételét követő 5 napon belül érdemi indokolással és azt alátámasztó bizonyítékokkal kimentést Megrendelő részére nem terjeszt elő, akkor a kötbér elismertnek tekintendő. Megrendelő jogos kötbérigényét a Szolgáltató (vég)számlájával szemben kiállított számviteli bizonylatával érvényesíti. Megrendelő a kötbért meghaladó kártérítési igényét is érvényesítheti Megbízottal szemben.</w:t>
      </w:r>
    </w:p>
    <w:p w:rsidR="00A346DD" w:rsidRPr="001215D1" w:rsidRDefault="00A346DD" w:rsidP="00A346DD">
      <w:pPr>
        <w:rPr>
          <w:rFonts w:ascii="Tahoma" w:hAnsi="Tahoma" w:cs="Tahoma"/>
          <w:color w:val="000080"/>
        </w:rPr>
      </w:pPr>
    </w:p>
    <w:p w:rsidR="00A346DD" w:rsidRPr="001215D1" w:rsidRDefault="00A346DD" w:rsidP="00A346DD">
      <w:pPr>
        <w:pStyle w:val="Listaszerbekezds"/>
        <w:numPr>
          <w:ilvl w:val="0"/>
          <w:numId w:val="19"/>
        </w:numPr>
        <w:spacing w:line="276" w:lineRule="auto"/>
        <w:jc w:val="center"/>
        <w:rPr>
          <w:rFonts w:ascii="Tahoma" w:hAnsi="Tahoma" w:cs="Tahoma"/>
          <w:b/>
          <w:bCs/>
          <w:color w:val="000080"/>
          <w:szCs w:val="24"/>
        </w:rPr>
      </w:pPr>
      <w:r w:rsidRPr="001215D1">
        <w:rPr>
          <w:rFonts w:ascii="Tahoma" w:hAnsi="Tahoma" w:cs="Tahoma"/>
          <w:b/>
          <w:bCs/>
          <w:color w:val="000080"/>
          <w:szCs w:val="24"/>
        </w:rPr>
        <w:t>Vegyes rendelkezések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X.1. Felek kijelentik, hogy a jelen Szerződés keretében tett bármely nyilatkozatukat, értesítésüket postán, elektronikus úton vagy személyes kézbesítéssel juttatják el egymáshoz. A postai küldemények a megfelelő feladást követően 5 munkanap elteltével minden esetben kézbesítettnek tekintendők.</w:t>
      </w:r>
    </w:p>
    <w:p w:rsidR="00A346DD" w:rsidRPr="001215D1" w:rsidRDefault="00A346DD" w:rsidP="00A346DD">
      <w:pPr>
        <w:rPr>
          <w:rFonts w:ascii="Tahoma" w:hAnsi="Tahoma" w:cs="Tahoma"/>
          <w:color w:val="000080"/>
        </w:rPr>
      </w:pPr>
    </w:p>
    <w:p w:rsidR="00A346DD" w:rsidRPr="001215D1" w:rsidRDefault="00A346DD" w:rsidP="00A346DD">
      <w:pPr>
        <w:pStyle w:val="NormlWeb"/>
        <w:autoSpaceDE w:val="0"/>
        <w:autoSpaceDN w:val="0"/>
        <w:adjustRightInd w:val="0"/>
        <w:spacing w:before="0" w:beforeAutospacing="0" w:after="0" w:afterAutospacing="0"/>
        <w:jc w:val="both"/>
        <w:rPr>
          <w:rFonts w:ascii="Tahoma" w:hAnsi="Tahoma" w:cs="Tahoma"/>
          <w:color w:val="000080"/>
          <w:sz w:val="22"/>
          <w:szCs w:val="22"/>
        </w:rPr>
      </w:pPr>
      <w:r w:rsidRPr="001215D1">
        <w:rPr>
          <w:rFonts w:ascii="Tahoma" w:hAnsi="Tahoma" w:cs="Tahoma"/>
          <w:bCs/>
          <w:color w:val="000080"/>
        </w:rPr>
        <w:t xml:space="preserve">X.2. </w:t>
      </w:r>
      <w:r w:rsidRPr="001215D1">
        <w:rPr>
          <w:rFonts w:ascii="Tahoma" w:hAnsi="Tahoma" w:cs="Tahoma"/>
          <w:bCs/>
          <w:color w:val="000080"/>
          <w:sz w:val="22"/>
          <w:szCs w:val="22"/>
        </w:rPr>
        <w:t>A szolgáltatás nyújtása során Szolgáltató tudomására jutott minden adat,</w:t>
      </w:r>
      <w:r w:rsidRPr="001215D1">
        <w:rPr>
          <w:rFonts w:ascii="Tahoma" w:hAnsi="Tahoma" w:cs="Tahoma"/>
          <w:color w:val="000080"/>
          <w:sz w:val="22"/>
          <w:szCs w:val="22"/>
        </w:rPr>
        <w:t xml:space="preserve"> információ kizárólag a Megrendelő részére hasznosítható. A Felek a másik féllel közölt vagy valamely fél tudomására jutott minden információt és adatot bizalmasan kezelnek és kizárólag a szerződés céljának elérése érdekében használják fel. A titoktartási kötelezettség a szerződés megszűnését követően is korlátlan ideig hatályban marad, továbbá a Felek a szerződés megszűnésének időpontjában kötelesek a másik félnek visszajuttatni minden, a másik fél által adott bizalmas információt, valamint visszaigazolni, hogy bizalmas információt nem tartott vissza. </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X.3. Felek az esetleges jogvitáikat tárgyalásos úton kísérlik meg rendezni, ennek sikertelensége esetére a pertárgyértéktől függően a Veszprém Járásbíróság vagy a Veszprémi Törvényszék kizárólagos illetékességét kötik ki.</w:t>
      </w:r>
    </w:p>
    <w:p w:rsidR="00A346DD" w:rsidRPr="001215D1" w:rsidRDefault="00A346DD" w:rsidP="00A346DD">
      <w:pPr>
        <w:rPr>
          <w:rFonts w:ascii="Tahoma" w:hAnsi="Tahoma" w:cs="Tahoma"/>
          <w:bCs/>
          <w:color w:val="000080"/>
        </w:rPr>
      </w:pPr>
    </w:p>
    <w:p w:rsidR="00A346DD" w:rsidRPr="001215D1" w:rsidRDefault="00A346DD" w:rsidP="00A346DD">
      <w:pPr>
        <w:rPr>
          <w:rFonts w:ascii="Tahoma" w:hAnsi="Tahoma" w:cs="Tahoma"/>
          <w:color w:val="000080"/>
        </w:rPr>
      </w:pPr>
      <w:r w:rsidRPr="001215D1">
        <w:rPr>
          <w:rFonts w:ascii="Tahoma" w:hAnsi="Tahoma" w:cs="Tahoma"/>
          <w:bCs/>
          <w:color w:val="000080"/>
        </w:rPr>
        <w:t>X.4. A jelen szerződésben szereplő személyes adatok kezelésének jogalapja a GDPR</w:t>
      </w:r>
      <w:r w:rsidRPr="001215D1">
        <w:rPr>
          <w:rFonts w:ascii="Tahoma" w:hAnsi="Tahoma" w:cs="Tahoma"/>
          <w:color w:val="000080"/>
        </w:rPr>
        <w:t xml:space="preserve">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X.5. A jelen megállapodásban nem szabályozott kérdésekben a Polgári Törvénykönyv, valamint egyéb, kapcsolódó jogszabályok rendelkezései az irányadóak.</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Jelen Szerződést a Felek együttes átolvasás és értelmezés után, mint akaratukkal mindenben megegyezőt jóváhagyólag cégszerűen aláírták. A Szerződés 3 (három) eredeti példányban készült magyar nyelven, melyből 1 (egy) példány a Szolgáltatóé, 2 (kettő) példány a Megrendelőé.</w:t>
      </w:r>
    </w:p>
    <w:p w:rsidR="00A346DD" w:rsidRPr="001215D1" w:rsidRDefault="00A346DD" w:rsidP="00A346DD">
      <w:pPr>
        <w:ind w:left="567"/>
        <w:rPr>
          <w:rFonts w:ascii="Tahoma" w:hAnsi="Tahoma" w:cs="Tahoma"/>
          <w:color w:val="000080"/>
        </w:rPr>
      </w:pPr>
    </w:p>
    <w:p w:rsidR="00A346DD" w:rsidRPr="001215D1" w:rsidRDefault="00A346DD" w:rsidP="00A346DD">
      <w:pPr>
        <w:tabs>
          <w:tab w:val="left" w:pos="284"/>
        </w:tabs>
        <w:rPr>
          <w:rFonts w:ascii="Tahoma" w:hAnsi="Tahoma" w:cs="Tahoma"/>
          <w:color w:val="000080"/>
        </w:rPr>
      </w:pPr>
    </w:p>
    <w:p w:rsidR="00A346DD" w:rsidRPr="001215D1" w:rsidRDefault="00A346DD" w:rsidP="00A346DD">
      <w:pPr>
        <w:tabs>
          <w:tab w:val="left" w:pos="284"/>
        </w:tabs>
        <w:rPr>
          <w:rFonts w:ascii="Tahoma" w:hAnsi="Tahoma" w:cs="Tahoma"/>
          <w:color w:val="000080"/>
        </w:rPr>
      </w:pPr>
      <w:r w:rsidRPr="001215D1">
        <w:rPr>
          <w:rFonts w:ascii="Tahoma" w:hAnsi="Tahoma" w:cs="Tahoma"/>
          <w:color w:val="000080"/>
        </w:rPr>
        <w:t xml:space="preserve">Veszprém, 2024. …………………….. </w:t>
      </w:r>
      <w:r w:rsidRPr="001215D1">
        <w:rPr>
          <w:rFonts w:ascii="Tahoma" w:hAnsi="Tahoma" w:cs="Tahoma"/>
          <w:color w:val="000080"/>
        </w:rPr>
        <w:tab/>
      </w:r>
      <w:r w:rsidRPr="001215D1">
        <w:rPr>
          <w:rFonts w:ascii="Tahoma" w:hAnsi="Tahoma" w:cs="Tahoma"/>
          <w:color w:val="000080"/>
        </w:rPr>
        <w:tab/>
        <w:t>Veszprém, 2024. ……………………..</w:t>
      </w: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p>
    <w:p w:rsidR="00A346DD" w:rsidRPr="001215D1" w:rsidRDefault="00A346DD" w:rsidP="00A346DD">
      <w:pPr>
        <w:rPr>
          <w:rFonts w:ascii="Tahoma" w:hAnsi="Tahoma" w:cs="Tahoma"/>
          <w:color w:val="000080"/>
        </w:rPr>
      </w:pPr>
      <w:r w:rsidRPr="001215D1">
        <w:rPr>
          <w:rFonts w:ascii="Tahoma" w:hAnsi="Tahoma" w:cs="Tahoma"/>
          <w:color w:val="000080"/>
        </w:rPr>
        <w:t>………………………………………………..…………</w:t>
      </w:r>
      <w:r w:rsidRPr="001215D1">
        <w:rPr>
          <w:rFonts w:ascii="Tahoma" w:hAnsi="Tahoma" w:cs="Tahoma"/>
          <w:color w:val="000080"/>
        </w:rPr>
        <w:tab/>
        <w:t>……..…………………………..……………</w:t>
      </w:r>
    </w:p>
    <w:tbl>
      <w:tblPr>
        <w:tblW w:w="0" w:type="auto"/>
        <w:tblLook w:val="04A0" w:firstRow="1" w:lastRow="0" w:firstColumn="1" w:lastColumn="0" w:noHBand="0" w:noVBand="1"/>
      </w:tblPr>
      <w:tblGrid>
        <w:gridCol w:w="4477"/>
        <w:gridCol w:w="4451"/>
      </w:tblGrid>
      <w:tr w:rsidR="00A346DD" w:rsidRPr="001215D1" w:rsidTr="00A346DD">
        <w:tc>
          <w:tcPr>
            <w:tcW w:w="4477" w:type="dxa"/>
            <w:hideMark/>
          </w:tcPr>
          <w:p w:rsidR="00A346DD" w:rsidRPr="001215D1" w:rsidRDefault="00A346DD" w:rsidP="00A346DD">
            <w:pPr>
              <w:jc w:val="center"/>
              <w:rPr>
                <w:rFonts w:ascii="Tahoma" w:hAnsi="Tahoma" w:cs="Tahoma"/>
                <w:b/>
                <w:color w:val="000080"/>
              </w:rPr>
            </w:pPr>
            <w:r w:rsidRPr="001215D1">
              <w:rPr>
                <w:rFonts w:ascii="Tahoma" w:hAnsi="Tahoma" w:cs="Tahoma"/>
                <w:b/>
                <w:color w:val="000080"/>
              </w:rPr>
              <w:t xml:space="preserve">Veszprém MJV Önkormányzata </w:t>
            </w:r>
          </w:p>
        </w:tc>
        <w:tc>
          <w:tcPr>
            <w:tcW w:w="4451" w:type="dxa"/>
            <w:hideMark/>
          </w:tcPr>
          <w:p w:rsidR="00A346DD" w:rsidRPr="001215D1" w:rsidRDefault="00A346DD" w:rsidP="00A346DD">
            <w:pPr>
              <w:jc w:val="center"/>
              <w:rPr>
                <w:rFonts w:ascii="Tahoma" w:hAnsi="Tahoma" w:cs="Tahoma"/>
                <w:b/>
                <w:color w:val="000080"/>
              </w:rPr>
            </w:pPr>
            <w:r w:rsidRPr="001215D1">
              <w:rPr>
                <w:rFonts w:ascii="Tahoma" w:hAnsi="Tahoma" w:cs="Tahoma"/>
                <w:b/>
                <w:color w:val="000080"/>
              </w:rPr>
              <w:t>Veszprémi Programiroda Kft.</w:t>
            </w:r>
          </w:p>
        </w:tc>
      </w:tr>
      <w:tr w:rsidR="00A346DD" w:rsidRPr="001215D1" w:rsidTr="00A346DD">
        <w:tc>
          <w:tcPr>
            <w:tcW w:w="4477" w:type="dxa"/>
            <w:hideMark/>
          </w:tcPr>
          <w:p w:rsidR="00A346DD" w:rsidRPr="001215D1" w:rsidRDefault="00A346DD" w:rsidP="00A346DD">
            <w:pPr>
              <w:jc w:val="center"/>
              <w:rPr>
                <w:rFonts w:ascii="Tahoma" w:hAnsi="Tahoma" w:cs="Tahoma"/>
                <w:color w:val="000080"/>
              </w:rPr>
            </w:pPr>
            <w:r w:rsidRPr="001215D1">
              <w:rPr>
                <w:rFonts w:ascii="Tahoma" w:hAnsi="Tahoma" w:cs="Tahoma"/>
                <w:color w:val="000080"/>
              </w:rPr>
              <w:t>képviseletében:</w:t>
            </w:r>
          </w:p>
        </w:tc>
        <w:tc>
          <w:tcPr>
            <w:tcW w:w="4451" w:type="dxa"/>
            <w:hideMark/>
          </w:tcPr>
          <w:p w:rsidR="00A346DD" w:rsidRPr="001215D1" w:rsidRDefault="00A346DD" w:rsidP="00A346DD">
            <w:pPr>
              <w:jc w:val="center"/>
              <w:rPr>
                <w:rFonts w:ascii="Tahoma" w:hAnsi="Tahoma" w:cs="Tahoma"/>
                <w:color w:val="000080"/>
              </w:rPr>
            </w:pPr>
            <w:r w:rsidRPr="001215D1">
              <w:rPr>
                <w:rFonts w:ascii="Tahoma" w:hAnsi="Tahoma" w:cs="Tahoma"/>
                <w:color w:val="000080"/>
              </w:rPr>
              <w:t>képviseletében:</w:t>
            </w:r>
          </w:p>
        </w:tc>
      </w:tr>
      <w:tr w:rsidR="00A346DD" w:rsidRPr="001215D1" w:rsidTr="00A346DD">
        <w:tc>
          <w:tcPr>
            <w:tcW w:w="4477" w:type="dxa"/>
            <w:hideMark/>
          </w:tcPr>
          <w:p w:rsidR="00A346DD" w:rsidRPr="001215D1" w:rsidRDefault="00A346DD" w:rsidP="00A346DD">
            <w:pPr>
              <w:jc w:val="center"/>
              <w:rPr>
                <w:rFonts w:ascii="Tahoma" w:hAnsi="Tahoma" w:cs="Tahoma"/>
                <w:color w:val="000080"/>
              </w:rPr>
            </w:pPr>
            <w:r w:rsidRPr="001215D1">
              <w:rPr>
                <w:rFonts w:ascii="Tahoma" w:hAnsi="Tahoma" w:cs="Tahoma"/>
                <w:b/>
                <w:color w:val="000080"/>
              </w:rPr>
              <w:t>Porga Gyula</w:t>
            </w:r>
          </w:p>
        </w:tc>
        <w:tc>
          <w:tcPr>
            <w:tcW w:w="4451" w:type="dxa"/>
            <w:hideMark/>
          </w:tcPr>
          <w:p w:rsidR="00A346DD" w:rsidRPr="001215D1" w:rsidRDefault="00A346DD" w:rsidP="00A346DD">
            <w:pPr>
              <w:jc w:val="center"/>
              <w:rPr>
                <w:rFonts w:ascii="Tahoma" w:hAnsi="Tahoma" w:cs="Tahoma"/>
                <w:b/>
                <w:color w:val="000080"/>
              </w:rPr>
            </w:pPr>
            <w:r w:rsidRPr="001215D1">
              <w:rPr>
                <w:rFonts w:ascii="Tahoma" w:hAnsi="Tahoma" w:cs="Tahoma"/>
                <w:b/>
                <w:color w:val="000080"/>
              </w:rPr>
              <w:t>Zalavári Eszter</w:t>
            </w:r>
          </w:p>
        </w:tc>
      </w:tr>
      <w:tr w:rsidR="00A346DD" w:rsidRPr="001215D1" w:rsidTr="00A346DD">
        <w:tc>
          <w:tcPr>
            <w:tcW w:w="4477" w:type="dxa"/>
            <w:hideMark/>
          </w:tcPr>
          <w:p w:rsidR="00A346DD" w:rsidRPr="001215D1" w:rsidRDefault="00A346DD" w:rsidP="00A346DD">
            <w:pPr>
              <w:jc w:val="center"/>
              <w:rPr>
                <w:rFonts w:ascii="Tahoma" w:hAnsi="Tahoma" w:cs="Tahoma"/>
                <w:color w:val="000080"/>
              </w:rPr>
            </w:pPr>
            <w:r w:rsidRPr="001215D1">
              <w:rPr>
                <w:rFonts w:ascii="Tahoma" w:hAnsi="Tahoma" w:cs="Tahoma"/>
                <w:color w:val="000080"/>
              </w:rPr>
              <w:t>polgármester</w:t>
            </w:r>
          </w:p>
          <w:p w:rsidR="00A346DD" w:rsidRPr="001215D1" w:rsidRDefault="00A346DD" w:rsidP="00A346DD">
            <w:pPr>
              <w:jc w:val="center"/>
              <w:rPr>
                <w:rFonts w:ascii="Tahoma" w:hAnsi="Tahoma" w:cs="Tahoma"/>
                <w:color w:val="000080"/>
              </w:rPr>
            </w:pPr>
          </w:p>
          <w:p w:rsidR="00A346DD" w:rsidRPr="001215D1" w:rsidRDefault="00A346DD" w:rsidP="00A346DD">
            <w:pPr>
              <w:jc w:val="center"/>
              <w:rPr>
                <w:rFonts w:ascii="Tahoma" w:hAnsi="Tahoma" w:cs="Tahoma"/>
                <w:color w:val="000080"/>
              </w:rPr>
            </w:pPr>
          </w:p>
          <w:p w:rsidR="00A346DD" w:rsidRPr="001215D1" w:rsidRDefault="00A346DD" w:rsidP="00A346DD">
            <w:pPr>
              <w:jc w:val="center"/>
              <w:rPr>
                <w:rFonts w:ascii="Tahoma" w:hAnsi="Tahoma" w:cs="Tahoma"/>
                <w:color w:val="000080"/>
              </w:rPr>
            </w:pPr>
          </w:p>
        </w:tc>
        <w:tc>
          <w:tcPr>
            <w:tcW w:w="4451" w:type="dxa"/>
            <w:hideMark/>
          </w:tcPr>
          <w:p w:rsidR="00A346DD" w:rsidRPr="001215D1" w:rsidRDefault="00A346DD" w:rsidP="00A346DD">
            <w:pPr>
              <w:jc w:val="center"/>
              <w:rPr>
                <w:rFonts w:ascii="Tahoma" w:hAnsi="Tahoma" w:cs="Tahoma"/>
                <w:color w:val="000080"/>
              </w:rPr>
            </w:pPr>
            <w:r w:rsidRPr="001215D1">
              <w:rPr>
                <w:rFonts w:ascii="Tahoma" w:hAnsi="Tahoma" w:cs="Tahoma"/>
                <w:color w:val="000080"/>
              </w:rPr>
              <w:t>ügyvezető</w:t>
            </w:r>
          </w:p>
        </w:tc>
      </w:tr>
    </w:tbl>
    <w:p w:rsidR="00A346DD" w:rsidRDefault="00A346DD"/>
    <w:p w:rsidR="00A346DD" w:rsidRDefault="00A346DD">
      <w:pPr>
        <w:spacing w:after="160" w:line="259" w:lineRule="auto"/>
        <w:jc w:val="left"/>
      </w:pPr>
      <w:r>
        <w:br w:type="page"/>
      </w:r>
    </w:p>
    <w:p w:rsidR="00A346DD" w:rsidRPr="00A7006B" w:rsidRDefault="00A346DD" w:rsidP="00A346DD">
      <w:pPr>
        <w:rPr>
          <w:rFonts w:ascii="Tahoma" w:hAnsi="Tahoma" w:cs="Tahoma"/>
          <w:color w:val="000080"/>
        </w:rPr>
      </w:pPr>
      <w:r w:rsidRPr="00A7006B">
        <w:rPr>
          <w:rFonts w:ascii="Tahoma" w:hAnsi="Tahoma" w:cs="Tahoma"/>
          <w:color w:val="000080"/>
        </w:rPr>
        <w:lastRenderedPageBreak/>
        <w:t xml:space="preserve">Melléklet a </w:t>
      </w:r>
      <w:r>
        <w:rPr>
          <w:rFonts w:ascii="Tahoma" w:hAnsi="Tahoma" w:cs="Tahoma"/>
          <w:color w:val="000080"/>
        </w:rPr>
        <w:t>421</w:t>
      </w:r>
      <w:r w:rsidRPr="00A7006B">
        <w:rPr>
          <w:rFonts w:ascii="Tahoma" w:hAnsi="Tahoma" w:cs="Tahoma"/>
          <w:color w:val="000080"/>
        </w:rPr>
        <w:t>/2024. (</w:t>
      </w:r>
      <w:r>
        <w:rPr>
          <w:rFonts w:ascii="Tahoma" w:hAnsi="Tahoma" w:cs="Tahoma"/>
          <w:color w:val="000080"/>
        </w:rPr>
        <w:t>XII.12.</w:t>
      </w:r>
      <w:r w:rsidRPr="00A7006B">
        <w:rPr>
          <w:rFonts w:ascii="Tahoma" w:hAnsi="Tahoma" w:cs="Tahoma"/>
          <w:color w:val="000080"/>
        </w:rPr>
        <w:t>) határozathoz</w:t>
      </w:r>
    </w:p>
    <w:p w:rsidR="00A346DD" w:rsidRPr="00A7006B" w:rsidRDefault="00A346DD" w:rsidP="00A346DD">
      <w:pPr>
        <w:rPr>
          <w:rFonts w:ascii="Tahoma" w:hAnsi="Tahoma" w:cs="Tahoma"/>
          <w:color w:val="000080"/>
        </w:rPr>
      </w:pPr>
    </w:p>
    <w:p w:rsidR="00A346DD" w:rsidRPr="00A7006B" w:rsidRDefault="00A346DD" w:rsidP="00A346DD">
      <w:pPr>
        <w:jc w:val="center"/>
        <w:rPr>
          <w:rFonts w:ascii="Tahoma" w:hAnsi="Tahoma" w:cs="Tahoma"/>
          <w:color w:val="000080"/>
        </w:rPr>
      </w:pPr>
      <w:bookmarkStart w:id="9" w:name="_Toc318204847"/>
      <w:r w:rsidRPr="00A7006B">
        <w:rPr>
          <w:rFonts w:ascii="Tahoma" w:hAnsi="Tahoma" w:cs="Tahoma"/>
          <w:b/>
          <w:color w:val="000080"/>
        </w:rPr>
        <w:t>BÉRLETI SZERZŐDÉS</w:t>
      </w:r>
      <w:bookmarkEnd w:id="9"/>
    </w:p>
    <w:p w:rsidR="00A346DD" w:rsidRPr="00A7006B" w:rsidRDefault="00A346DD" w:rsidP="00A346DD">
      <w:pPr>
        <w:tabs>
          <w:tab w:val="left" w:pos="3686"/>
        </w:tabs>
        <w:rPr>
          <w:rFonts w:ascii="Tahoma" w:hAnsi="Tahoma" w:cs="Tahoma"/>
          <w:color w:val="000080"/>
          <w:sz w:val="22"/>
          <w:szCs w:val="22"/>
          <w:lang w:eastAsia="x-none"/>
        </w:rPr>
      </w:pPr>
      <w:r w:rsidRPr="00A7006B">
        <w:rPr>
          <w:rFonts w:ascii="Tahoma" w:hAnsi="Tahoma" w:cs="Tahoma"/>
          <w:color w:val="000080"/>
          <w:sz w:val="22"/>
          <w:szCs w:val="22"/>
          <w:lang w:val="x-none" w:eastAsia="x-none"/>
        </w:rPr>
        <w:t>amely létrejött</w:t>
      </w:r>
    </w:p>
    <w:p w:rsidR="00A346DD" w:rsidRPr="00A7006B" w:rsidRDefault="00A346DD" w:rsidP="00A346DD">
      <w:pPr>
        <w:tabs>
          <w:tab w:val="left" w:pos="3969"/>
        </w:tabs>
        <w:rPr>
          <w:rFonts w:ascii="Tahoma" w:hAnsi="Tahoma" w:cs="Tahoma"/>
          <w:color w:val="000080"/>
          <w:sz w:val="22"/>
          <w:szCs w:val="22"/>
        </w:rPr>
      </w:pPr>
      <w:r w:rsidRPr="00A7006B">
        <w:rPr>
          <w:rFonts w:ascii="Tahoma" w:hAnsi="Tahoma" w:cs="Tahoma"/>
          <w:b/>
          <w:color w:val="000080"/>
          <w:sz w:val="22"/>
          <w:szCs w:val="22"/>
        </w:rPr>
        <w:t>egyrészről</w:t>
      </w:r>
      <w:r w:rsidRPr="00A7006B">
        <w:rPr>
          <w:rFonts w:ascii="Tahoma" w:hAnsi="Tahoma" w:cs="Tahoma"/>
          <w:b/>
          <w:color w:val="000080"/>
          <w:sz w:val="22"/>
          <w:szCs w:val="22"/>
        </w:rPr>
        <w:tab/>
      </w:r>
    </w:p>
    <w:p w:rsidR="00A346DD" w:rsidRPr="00A7006B" w:rsidRDefault="00A346DD" w:rsidP="00A346DD">
      <w:pPr>
        <w:tabs>
          <w:tab w:val="left" w:pos="3402"/>
        </w:tabs>
        <w:rPr>
          <w:rFonts w:ascii="Tahoma" w:hAnsi="Tahoma" w:cs="Tahoma"/>
          <w:color w:val="000080"/>
          <w:sz w:val="22"/>
          <w:szCs w:val="22"/>
        </w:rPr>
      </w:pPr>
      <w:r w:rsidRPr="00A7006B">
        <w:rPr>
          <w:rFonts w:ascii="Tahoma" w:hAnsi="Tahoma" w:cs="Tahoma"/>
          <w:color w:val="000080"/>
          <w:sz w:val="22"/>
          <w:szCs w:val="22"/>
        </w:rPr>
        <w:t>név:</w:t>
      </w:r>
      <w:r w:rsidRPr="00A7006B">
        <w:rPr>
          <w:rFonts w:ascii="Tahoma" w:hAnsi="Tahoma" w:cs="Tahoma"/>
          <w:b/>
          <w:color w:val="000080"/>
          <w:sz w:val="22"/>
          <w:szCs w:val="22"/>
        </w:rPr>
        <w:tab/>
        <w:t>Veszprém</w:t>
      </w:r>
      <w:r w:rsidRPr="00A7006B">
        <w:rPr>
          <w:rFonts w:ascii="Tahoma" w:hAnsi="Tahoma" w:cs="Tahoma"/>
          <w:color w:val="000080"/>
          <w:sz w:val="22"/>
          <w:szCs w:val="22"/>
        </w:rPr>
        <w:t xml:space="preserve"> </w:t>
      </w:r>
      <w:r w:rsidRPr="00A7006B">
        <w:rPr>
          <w:rFonts w:ascii="Tahoma" w:hAnsi="Tahoma" w:cs="Tahoma"/>
          <w:b/>
          <w:color w:val="000080"/>
          <w:sz w:val="22"/>
          <w:szCs w:val="22"/>
        </w:rPr>
        <w:t>Megyei Jogú Város Önkormányzata</w:t>
      </w:r>
    </w:p>
    <w:p w:rsidR="00A346DD" w:rsidRPr="00A7006B" w:rsidRDefault="00A346DD" w:rsidP="00A346DD">
      <w:pPr>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székhelye:</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8200 Veszprém, Óváros tér 9.</w:t>
      </w:r>
    </w:p>
    <w:p w:rsidR="00A346DD" w:rsidRPr="00A7006B" w:rsidRDefault="00A346DD" w:rsidP="00A346DD">
      <w:pPr>
        <w:rPr>
          <w:rFonts w:ascii="Tahoma" w:hAnsi="Tahoma" w:cs="Tahoma"/>
          <w:color w:val="000080"/>
          <w:sz w:val="22"/>
          <w:szCs w:val="22"/>
          <w:lang w:val="x-none" w:eastAsia="x-none"/>
        </w:rPr>
      </w:pPr>
      <w:r w:rsidRPr="00A7006B">
        <w:rPr>
          <w:rFonts w:ascii="Tahoma" w:hAnsi="Tahoma" w:cs="Tahoma"/>
          <w:color w:val="000080"/>
          <w:sz w:val="22"/>
          <w:szCs w:val="22"/>
          <w:lang w:val="x-none" w:eastAsia="x-none"/>
        </w:rPr>
        <w:t>törzskönyvi azonosító száma (PIR):</w:t>
      </w:r>
      <w:r w:rsidRPr="00A7006B">
        <w:rPr>
          <w:rFonts w:ascii="Tahoma" w:hAnsi="Tahoma" w:cs="Tahoma"/>
          <w:color w:val="000080"/>
          <w:sz w:val="22"/>
          <w:szCs w:val="22"/>
          <w:lang w:val="x-none" w:eastAsia="x-none"/>
        </w:rPr>
        <w:tab/>
      </w:r>
      <w:r w:rsidRPr="00A7006B">
        <w:rPr>
          <w:rFonts w:ascii="Tahoma" w:hAnsi="Tahoma" w:cs="Tahoma"/>
          <w:color w:val="000080"/>
          <w:sz w:val="22"/>
          <w:szCs w:val="22"/>
          <w:lang w:eastAsia="x-none"/>
        </w:rPr>
        <w:t>734202</w:t>
      </w:r>
    </w:p>
    <w:p w:rsidR="00A346DD" w:rsidRPr="00A7006B" w:rsidRDefault="00A346DD" w:rsidP="00A346DD">
      <w:pPr>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adószáma:</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15734202-2-19</w:t>
      </w:r>
    </w:p>
    <w:p w:rsidR="00A346DD" w:rsidRPr="00A7006B" w:rsidRDefault="00A346DD" w:rsidP="00A346DD">
      <w:pPr>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statisztikai számjele:</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15734202-8411-321-19</w:t>
      </w:r>
    </w:p>
    <w:p w:rsidR="00A346DD" w:rsidRPr="00A7006B" w:rsidRDefault="00A346DD" w:rsidP="00A346DD">
      <w:pPr>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számlavezető pénzintézete:</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OTP Bank Nyrt.</w:t>
      </w:r>
    </w:p>
    <w:p w:rsidR="00A346DD" w:rsidRPr="00A7006B" w:rsidRDefault="00A346DD" w:rsidP="00A346DD">
      <w:pPr>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pénzforgalmi jelzőszáma:</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11748007-15430001</w:t>
      </w:r>
    </w:p>
    <w:p w:rsidR="00A346DD" w:rsidRPr="00A7006B" w:rsidRDefault="00A346DD" w:rsidP="00A346DD">
      <w:pPr>
        <w:suppressAutoHyphens/>
        <w:rPr>
          <w:rFonts w:ascii="Tahoma" w:hAnsi="Tahoma" w:cs="Tahoma"/>
          <w:color w:val="000080"/>
          <w:sz w:val="22"/>
          <w:szCs w:val="22"/>
        </w:rPr>
      </w:pPr>
      <w:r w:rsidRPr="00A7006B">
        <w:rPr>
          <w:rFonts w:ascii="Tahoma" w:hAnsi="Tahoma" w:cs="Tahoma"/>
          <w:color w:val="000080"/>
          <w:sz w:val="22"/>
          <w:szCs w:val="22"/>
          <w:lang w:eastAsia="zh-CN"/>
        </w:rPr>
        <w:t>képviseli:</w:t>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r>
      <w:r w:rsidRPr="00A7006B">
        <w:rPr>
          <w:rFonts w:ascii="Tahoma" w:hAnsi="Tahoma" w:cs="Tahoma"/>
          <w:color w:val="000080"/>
          <w:sz w:val="22"/>
          <w:szCs w:val="22"/>
          <w:lang w:eastAsia="zh-CN"/>
        </w:rPr>
        <w:tab/>
        <w:t>Porga Gyula polgármester</w:t>
      </w:r>
    </w:p>
    <w:p w:rsidR="00A346DD" w:rsidRPr="00A7006B" w:rsidRDefault="00A346DD" w:rsidP="00A346DD">
      <w:pPr>
        <w:tabs>
          <w:tab w:val="left" w:pos="3969"/>
        </w:tabs>
        <w:rPr>
          <w:rFonts w:ascii="Tahoma" w:hAnsi="Tahoma" w:cs="Tahoma"/>
          <w:color w:val="000080"/>
          <w:sz w:val="22"/>
          <w:szCs w:val="22"/>
        </w:rPr>
      </w:pPr>
      <w:r w:rsidRPr="00A7006B">
        <w:rPr>
          <w:rFonts w:ascii="Tahoma" w:hAnsi="Tahoma" w:cs="Tahoma"/>
          <w:color w:val="000080"/>
          <w:sz w:val="22"/>
          <w:szCs w:val="22"/>
        </w:rPr>
        <w:t xml:space="preserve">mint bérbeadó – továbbiakban: </w:t>
      </w:r>
      <w:r w:rsidRPr="00A7006B">
        <w:rPr>
          <w:rFonts w:ascii="Tahoma" w:hAnsi="Tahoma" w:cs="Tahoma"/>
          <w:b/>
          <w:color w:val="000080"/>
          <w:sz w:val="22"/>
          <w:szCs w:val="22"/>
        </w:rPr>
        <w:t>Bérbeadó</w:t>
      </w:r>
      <w:r w:rsidRPr="00A7006B">
        <w:rPr>
          <w:rFonts w:ascii="Tahoma" w:hAnsi="Tahoma" w:cs="Tahoma"/>
          <w:color w:val="000080"/>
          <w:sz w:val="22"/>
          <w:szCs w:val="22"/>
        </w:rPr>
        <w:t>,</w:t>
      </w:r>
    </w:p>
    <w:p w:rsidR="00A346DD" w:rsidRPr="00A7006B" w:rsidRDefault="00A346DD" w:rsidP="00A346DD">
      <w:pPr>
        <w:tabs>
          <w:tab w:val="left" w:pos="3969"/>
        </w:tabs>
        <w:rPr>
          <w:rFonts w:ascii="Tahoma" w:hAnsi="Tahoma" w:cs="Tahoma"/>
          <w:b/>
          <w:color w:val="000080"/>
          <w:sz w:val="22"/>
          <w:szCs w:val="22"/>
        </w:rPr>
      </w:pPr>
    </w:p>
    <w:p w:rsidR="00A346DD" w:rsidRPr="00A7006B" w:rsidRDefault="00A346DD" w:rsidP="00A346DD">
      <w:pPr>
        <w:tabs>
          <w:tab w:val="left" w:pos="3969"/>
        </w:tabs>
        <w:rPr>
          <w:rFonts w:ascii="Tahoma" w:hAnsi="Tahoma" w:cs="Tahoma"/>
          <w:color w:val="000080"/>
          <w:sz w:val="22"/>
          <w:szCs w:val="22"/>
        </w:rPr>
      </w:pPr>
      <w:r w:rsidRPr="00A7006B">
        <w:rPr>
          <w:rFonts w:ascii="Tahoma" w:hAnsi="Tahoma" w:cs="Tahoma"/>
          <w:b/>
          <w:color w:val="000080"/>
          <w:sz w:val="22"/>
          <w:szCs w:val="22"/>
        </w:rPr>
        <w:t>másrészről</w:t>
      </w:r>
      <w:r w:rsidRPr="00A7006B">
        <w:rPr>
          <w:rFonts w:ascii="Tahoma" w:hAnsi="Tahoma" w:cs="Tahoma"/>
          <w:b/>
          <w:color w:val="000080"/>
          <w:sz w:val="22"/>
          <w:szCs w:val="22"/>
        </w:rPr>
        <w:tab/>
      </w:r>
    </w:p>
    <w:p w:rsidR="00A346DD" w:rsidRPr="00A7006B" w:rsidRDefault="00A346DD" w:rsidP="00A346DD">
      <w:pPr>
        <w:tabs>
          <w:tab w:val="left" w:pos="1418"/>
        </w:tabs>
        <w:rPr>
          <w:rFonts w:ascii="Tahoma" w:hAnsi="Tahoma" w:cs="Tahoma"/>
          <w:b/>
          <w:bCs/>
          <w:color w:val="000080"/>
          <w:sz w:val="22"/>
          <w:szCs w:val="22"/>
        </w:rPr>
      </w:pPr>
      <w:r w:rsidRPr="00A7006B">
        <w:rPr>
          <w:rFonts w:ascii="Tahoma" w:hAnsi="Tahoma" w:cs="Tahoma"/>
          <w:color w:val="000080"/>
          <w:sz w:val="22"/>
          <w:szCs w:val="22"/>
        </w:rPr>
        <w:t xml:space="preserve">név: </w:t>
      </w:r>
      <w:r w:rsidRPr="00A7006B">
        <w:rPr>
          <w:rFonts w:ascii="Tahoma" w:hAnsi="Tahoma" w:cs="Tahoma"/>
          <w:color w:val="000080"/>
          <w:sz w:val="22"/>
          <w:szCs w:val="22"/>
        </w:rPr>
        <w:tab/>
      </w:r>
      <w:r w:rsidRPr="00A7006B">
        <w:rPr>
          <w:rFonts w:ascii="Tahoma" w:hAnsi="Tahoma" w:cs="Tahoma"/>
          <w:b/>
          <w:bCs/>
          <w:color w:val="000080"/>
          <w:sz w:val="22"/>
          <w:szCs w:val="22"/>
        </w:rPr>
        <w:t>Veszprém-Balaton 2023 Zártkörűen Működő Részvénytársaság</w:t>
      </w:r>
    </w:p>
    <w:p w:rsidR="00A346DD" w:rsidRPr="00A7006B" w:rsidRDefault="00A346DD" w:rsidP="00A346DD">
      <w:pPr>
        <w:tabs>
          <w:tab w:val="left" w:pos="4253"/>
        </w:tabs>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 xml:space="preserve">székhelye: </w:t>
      </w:r>
      <w:r w:rsidRPr="00A7006B">
        <w:rPr>
          <w:rFonts w:ascii="Tahoma" w:hAnsi="Tahoma" w:cs="Tahoma"/>
          <w:color w:val="000080"/>
          <w:sz w:val="22"/>
          <w:szCs w:val="22"/>
          <w:lang w:eastAsia="zh-CN"/>
        </w:rPr>
        <w:tab/>
        <w:t>8200 Veszprém, Cserhát lakótelep 8.</w:t>
      </w:r>
    </w:p>
    <w:p w:rsidR="00A346DD" w:rsidRPr="00A7006B" w:rsidRDefault="00A346DD" w:rsidP="00A346DD">
      <w:pPr>
        <w:tabs>
          <w:tab w:val="left" w:pos="4253"/>
        </w:tabs>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adószáma:</w:t>
      </w:r>
      <w:r w:rsidRPr="00A7006B">
        <w:rPr>
          <w:rFonts w:ascii="Tahoma" w:hAnsi="Tahoma" w:cs="Tahoma"/>
          <w:color w:val="000080"/>
          <w:sz w:val="22"/>
          <w:szCs w:val="22"/>
          <w:lang w:eastAsia="zh-CN"/>
        </w:rPr>
        <w:tab/>
        <w:t>23701142-2-19</w:t>
      </w:r>
    </w:p>
    <w:p w:rsidR="00A346DD" w:rsidRPr="00A7006B" w:rsidRDefault="00A346DD" w:rsidP="00A346DD">
      <w:pPr>
        <w:tabs>
          <w:tab w:val="left" w:pos="4253"/>
        </w:tabs>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cégjegyzékszám:</w:t>
      </w:r>
      <w:r w:rsidRPr="00A7006B">
        <w:rPr>
          <w:rFonts w:ascii="Tahoma" w:hAnsi="Tahoma" w:cs="Tahoma"/>
          <w:color w:val="000080"/>
          <w:sz w:val="22"/>
          <w:szCs w:val="22"/>
          <w:lang w:eastAsia="zh-CN"/>
        </w:rPr>
        <w:tab/>
        <w:t>19-10-500277</w:t>
      </w:r>
    </w:p>
    <w:p w:rsidR="00A346DD" w:rsidRPr="00A7006B" w:rsidRDefault="00A346DD" w:rsidP="00A346DD">
      <w:pPr>
        <w:tabs>
          <w:tab w:val="left" w:pos="4253"/>
        </w:tabs>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számlavezető pénzintézete:</w:t>
      </w:r>
      <w:r w:rsidRPr="00A7006B">
        <w:rPr>
          <w:rFonts w:ascii="Tahoma" w:hAnsi="Tahoma" w:cs="Tahoma"/>
          <w:color w:val="000080"/>
          <w:sz w:val="22"/>
          <w:szCs w:val="22"/>
          <w:lang w:eastAsia="zh-CN"/>
        </w:rPr>
        <w:tab/>
        <w:t>OTP Bank Nyrt.</w:t>
      </w:r>
    </w:p>
    <w:p w:rsidR="00A346DD" w:rsidRPr="00A7006B" w:rsidRDefault="00A346DD" w:rsidP="00A346DD">
      <w:pPr>
        <w:tabs>
          <w:tab w:val="left" w:pos="4253"/>
        </w:tabs>
        <w:suppressAutoHyphens/>
        <w:rPr>
          <w:rFonts w:ascii="Tahoma" w:hAnsi="Tahoma" w:cs="Tahoma"/>
          <w:color w:val="000080"/>
          <w:sz w:val="22"/>
          <w:szCs w:val="22"/>
          <w:lang w:eastAsia="zh-CN"/>
        </w:rPr>
      </w:pPr>
      <w:r w:rsidRPr="00A7006B">
        <w:rPr>
          <w:rFonts w:ascii="Tahoma" w:hAnsi="Tahoma" w:cs="Tahoma"/>
          <w:color w:val="000080"/>
          <w:sz w:val="22"/>
          <w:szCs w:val="22"/>
          <w:lang w:eastAsia="zh-CN"/>
        </w:rPr>
        <w:t>pénzforgalmi jelzőszáma:</w:t>
      </w:r>
      <w:r w:rsidRPr="00A7006B">
        <w:rPr>
          <w:rFonts w:ascii="Tahoma" w:hAnsi="Tahoma" w:cs="Tahoma"/>
          <w:color w:val="000080"/>
          <w:sz w:val="22"/>
          <w:szCs w:val="22"/>
          <w:lang w:eastAsia="zh-CN"/>
        </w:rPr>
        <w:tab/>
        <w:t>11748007-24817075-00000000</w:t>
      </w:r>
    </w:p>
    <w:p w:rsidR="00A346DD" w:rsidRPr="00A7006B" w:rsidRDefault="00A346DD" w:rsidP="00A346DD">
      <w:pPr>
        <w:tabs>
          <w:tab w:val="left" w:pos="4253"/>
        </w:tabs>
        <w:suppressAutoHyphens/>
        <w:rPr>
          <w:rFonts w:ascii="Tahoma" w:hAnsi="Tahoma" w:cs="Tahoma"/>
          <w:color w:val="000080"/>
          <w:sz w:val="22"/>
          <w:szCs w:val="22"/>
        </w:rPr>
      </w:pPr>
      <w:r w:rsidRPr="00A7006B">
        <w:rPr>
          <w:rFonts w:ascii="Tahoma" w:hAnsi="Tahoma" w:cs="Tahoma"/>
          <w:color w:val="000080"/>
          <w:sz w:val="22"/>
          <w:szCs w:val="22"/>
          <w:lang w:eastAsia="zh-CN"/>
        </w:rPr>
        <w:t>képviseli:</w:t>
      </w:r>
      <w:r w:rsidRPr="00A7006B">
        <w:rPr>
          <w:rFonts w:ascii="Tahoma" w:hAnsi="Tahoma" w:cs="Tahoma"/>
          <w:color w:val="000080"/>
          <w:sz w:val="22"/>
          <w:szCs w:val="22"/>
          <w:lang w:eastAsia="zh-CN"/>
        </w:rPr>
        <w:tab/>
        <w:t>Markovits Alíz vezérigazgató</w:t>
      </w:r>
    </w:p>
    <w:p w:rsidR="00A346DD" w:rsidRPr="00A7006B" w:rsidRDefault="00A346DD" w:rsidP="00A346DD">
      <w:pPr>
        <w:tabs>
          <w:tab w:val="left" w:pos="3969"/>
        </w:tabs>
        <w:rPr>
          <w:rFonts w:ascii="Tahoma" w:hAnsi="Tahoma" w:cs="Tahoma"/>
          <w:color w:val="000080"/>
          <w:sz w:val="22"/>
          <w:szCs w:val="22"/>
        </w:rPr>
      </w:pPr>
      <w:r w:rsidRPr="00A7006B">
        <w:rPr>
          <w:rFonts w:ascii="Tahoma" w:hAnsi="Tahoma" w:cs="Tahoma"/>
          <w:color w:val="000080"/>
          <w:sz w:val="22"/>
          <w:szCs w:val="22"/>
        </w:rPr>
        <w:t xml:space="preserve">mint bérlő – továbbiakban: </w:t>
      </w:r>
      <w:r w:rsidRPr="00A7006B">
        <w:rPr>
          <w:rFonts w:ascii="Tahoma" w:hAnsi="Tahoma" w:cs="Tahoma"/>
          <w:b/>
          <w:color w:val="000080"/>
          <w:sz w:val="22"/>
          <w:szCs w:val="22"/>
        </w:rPr>
        <w:t>Bérlő –</w:t>
      </w:r>
      <w:r w:rsidRPr="00A7006B">
        <w:rPr>
          <w:rFonts w:ascii="Tahoma" w:hAnsi="Tahoma" w:cs="Tahoma"/>
          <w:color w:val="000080"/>
          <w:sz w:val="22"/>
          <w:szCs w:val="22"/>
        </w:rPr>
        <w:t xml:space="preserve"> </w:t>
      </w:r>
    </w:p>
    <w:p w:rsidR="00A346DD" w:rsidRPr="00A7006B" w:rsidRDefault="00A346DD" w:rsidP="00A346DD">
      <w:pPr>
        <w:tabs>
          <w:tab w:val="left" w:pos="3969"/>
        </w:tabs>
        <w:rPr>
          <w:rFonts w:ascii="Tahoma" w:hAnsi="Tahoma" w:cs="Tahoma"/>
          <w:color w:val="000080"/>
          <w:sz w:val="22"/>
          <w:szCs w:val="22"/>
        </w:rPr>
      </w:pPr>
    </w:p>
    <w:p w:rsidR="00A346DD" w:rsidRPr="00A7006B" w:rsidRDefault="00A346DD" w:rsidP="00A346DD">
      <w:pPr>
        <w:tabs>
          <w:tab w:val="left" w:pos="3969"/>
        </w:tabs>
        <w:rPr>
          <w:rFonts w:ascii="Tahoma" w:hAnsi="Tahoma" w:cs="Tahoma"/>
          <w:color w:val="000080"/>
          <w:sz w:val="22"/>
          <w:szCs w:val="22"/>
        </w:rPr>
      </w:pPr>
      <w:r w:rsidRPr="00A7006B">
        <w:rPr>
          <w:rFonts w:ascii="Tahoma" w:hAnsi="Tahoma" w:cs="Tahoma"/>
          <w:color w:val="000080"/>
          <w:sz w:val="22"/>
          <w:szCs w:val="22"/>
        </w:rPr>
        <w:t>együttesen felek (továbbiakban:</w:t>
      </w:r>
      <w:r w:rsidRPr="00A7006B">
        <w:rPr>
          <w:rFonts w:ascii="Tahoma" w:hAnsi="Tahoma" w:cs="Tahoma"/>
          <w:b/>
          <w:color w:val="000080"/>
          <w:sz w:val="22"/>
          <w:szCs w:val="22"/>
        </w:rPr>
        <w:t xml:space="preserve"> Felek</w:t>
      </w:r>
      <w:r w:rsidRPr="00A7006B">
        <w:rPr>
          <w:rFonts w:ascii="Tahoma" w:hAnsi="Tahoma" w:cs="Tahoma"/>
          <w:color w:val="000080"/>
          <w:sz w:val="22"/>
          <w:szCs w:val="22"/>
        </w:rPr>
        <w:t>) között alulírott helyen, napon az alábbi feltételekkel:</w:t>
      </w:r>
    </w:p>
    <w:p w:rsidR="00A346DD" w:rsidRPr="00A7006B" w:rsidRDefault="00A346DD" w:rsidP="00A346DD">
      <w:pPr>
        <w:tabs>
          <w:tab w:val="left" w:pos="3969"/>
        </w:tabs>
        <w:rPr>
          <w:rFonts w:ascii="Tahoma" w:hAnsi="Tahoma" w:cs="Tahoma"/>
          <w:color w:val="000080"/>
          <w:sz w:val="22"/>
          <w:szCs w:val="22"/>
        </w:rPr>
      </w:pPr>
    </w:p>
    <w:p w:rsidR="00A346DD" w:rsidRPr="00A7006B" w:rsidRDefault="00A346DD" w:rsidP="00A346DD">
      <w:pPr>
        <w:numPr>
          <w:ilvl w:val="0"/>
          <w:numId w:val="21"/>
        </w:numPr>
        <w:jc w:val="center"/>
        <w:rPr>
          <w:rFonts w:ascii="Tahoma" w:eastAsia="Calibri" w:hAnsi="Tahoma" w:cs="Tahoma"/>
          <w:b/>
          <w:color w:val="000080"/>
          <w:sz w:val="22"/>
          <w:szCs w:val="22"/>
        </w:rPr>
      </w:pPr>
      <w:r w:rsidRPr="00A7006B">
        <w:rPr>
          <w:rFonts w:ascii="Tahoma" w:eastAsia="Calibri" w:hAnsi="Tahoma" w:cs="Tahoma"/>
          <w:b/>
          <w:color w:val="000080"/>
          <w:sz w:val="22"/>
          <w:szCs w:val="22"/>
        </w:rPr>
        <w:t>Előzmények</w:t>
      </w:r>
    </w:p>
    <w:p w:rsidR="00A346DD" w:rsidRPr="00A7006B" w:rsidRDefault="00A346DD" w:rsidP="00A346DD">
      <w:pPr>
        <w:ind w:left="720"/>
        <w:rPr>
          <w:rFonts w:ascii="Tahoma" w:eastAsia="Calibri" w:hAnsi="Tahoma" w:cs="Tahoma"/>
          <w:b/>
          <w:color w:val="000080"/>
          <w:sz w:val="22"/>
          <w:szCs w:val="22"/>
        </w:rPr>
      </w:pPr>
    </w:p>
    <w:p w:rsidR="00A346DD" w:rsidRPr="00A7006B" w:rsidRDefault="00A346DD" w:rsidP="00A346DD">
      <w:pPr>
        <w:pStyle w:val="Listaszerbekezds"/>
        <w:numPr>
          <w:ilvl w:val="1"/>
          <w:numId w:val="22"/>
        </w:numPr>
        <w:contextualSpacing w:val="0"/>
        <w:rPr>
          <w:rFonts w:ascii="Tahoma" w:eastAsia="Calibri" w:hAnsi="Tahoma" w:cs="Tahoma"/>
          <w:color w:val="000080"/>
          <w:sz w:val="22"/>
          <w:szCs w:val="22"/>
        </w:rPr>
      </w:pPr>
      <w:r w:rsidRPr="00A7006B">
        <w:rPr>
          <w:rFonts w:ascii="Tahoma" w:eastAsia="Calibri" w:hAnsi="Tahoma" w:cs="Tahoma"/>
          <w:color w:val="000080"/>
          <w:sz w:val="22"/>
          <w:szCs w:val="22"/>
        </w:rPr>
        <w:t xml:space="preserve">Felek rögzítik, hogy Bérbeadó Veszprém Megyei Jogú Város Önkormányzata Közgyűlésének a 339/2024. (XI. 07.) határozata alapján nyilvános, átlátható és megkülönböztetés-mentes versenyeztetési eljárás lefolytatására került sor, a </w:t>
      </w:r>
      <w:bookmarkStart w:id="10" w:name="_Hlk182312065"/>
      <w:r w:rsidRPr="00A7006B">
        <w:rPr>
          <w:rFonts w:ascii="Tahoma" w:eastAsia="Calibri" w:hAnsi="Tahoma" w:cs="Tahoma"/>
          <w:bCs/>
          <w:color w:val="000080"/>
          <w:sz w:val="22"/>
          <w:szCs w:val="22"/>
        </w:rPr>
        <w:t xml:space="preserve">Veszprém belterület 131 hrsz.-ú – természetben a Veszprém, Dózsa György utca 2. szám alatti –„kivett művelődési központ és udvar” megnevezésű ingatlan </w:t>
      </w:r>
      <w:bookmarkEnd w:id="10"/>
      <w:r w:rsidRPr="00A7006B">
        <w:rPr>
          <w:rFonts w:ascii="Tahoma" w:eastAsia="Calibri" w:hAnsi="Tahoma" w:cs="Tahoma"/>
          <w:color w:val="000080"/>
          <w:sz w:val="22"/>
          <w:szCs w:val="22"/>
        </w:rPr>
        <w:t>bérlet jogcímén történő hasznosítása tárgyában. A pályázati eljárás érvényes és eredményes volt.</w:t>
      </w:r>
    </w:p>
    <w:p w:rsidR="00A346DD" w:rsidRPr="00A7006B" w:rsidRDefault="00A346DD" w:rsidP="00A346DD">
      <w:pPr>
        <w:rPr>
          <w:rFonts w:ascii="Tahoma" w:eastAsia="Calibri" w:hAnsi="Tahoma" w:cs="Tahoma"/>
          <w:color w:val="000080"/>
          <w:sz w:val="22"/>
          <w:szCs w:val="22"/>
        </w:rPr>
      </w:pPr>
    </w:p>
    <w:p w:rsidR="00A346DD" w:rsidRPr="00A7006B" w:rsidRDefault="00A346DD" w:rsidP="00A346DD">
      <w:pPr>
        <w:keepNext/>
        <w:tabs>
          <w:tab w:val="left" w:pos="3969"/>
        </w:tabs>
        <w:rPr>
          <w:rFonts w:ascii="Tahoma" w:hAnsi="Tahoma" w:cs="Tahoma"/>
          <w:color w:val="000080"/>
          <w:sz w:val="22"/>
          <w:szCs w:val="22"/>
        </w:rPr>
      </w:pPr>
      <w:r w:rsidRPr="00A7006B">
        <w:rPr>
          <w:rFonts w:ascii="Tahoma" w:hAnsi="Tahoma" w:cs="Tahoma"/>
          <w:b/>
          <w:color w:val="000080"/>
          <w:sz w:val="22"/>
          <w:szCs w:val="22"/>
        </w:rPr>
        <w:t>2. A bérlet tárgya:</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2.1.</w:t>
      </w:r>
      <w:r w:rsidRPr="00A7006B">
        <w:rPr>
          <w:rFonts w:ascii="Tahoma" w:hAnsi="Tahoma" w:cs="Tahoma"/>
          <w:color w:val="000080"/>
          <w:sz w:val="22"/>
          <w:szCs w:val="22"/>
        </w:rPr>
        <w:tab/>
        <w:t xml:space="preserve">Bérbeadó bérbe adja, Bérlő bérbe veszi a </w:t>
      </w:r>
      <w:r w:rsidRPr="00A7006B">
        <w:rPr>
          <w:rFonts w:ascii="Tahoma" w:hAnsi="Tahoma" w:cs="Tahoma"/>
          <w:bCs/>
          <w:color w:val="000080"/>
          <w:sz w:val="22"/>
          <w:szCs w:val="22"/>
        </w:rPr>
        <w:t xml:space="preserve">Veszprém belterület 131 hrsz.-ú – természetben a Veszprém, Dózsa György utca 2. szám alatti –„kivett művelődési központ és udvar” megnevezésű ingatlant </w:t>
      </w:r>
      <w:r w:rsidRPr="00A7006B">
        <w:rPr>
          <w:rFonts w:ascii="Tahoma" w:hAnsi="Tahoma" w:cs="Tahoma"/>
          <w:color w:val="000080"/>
          <w:sz w:val="22"/>
          <w:szCs w:val="22"/>
        </w:rPr>
        <w:t xml:space="preserve">(a továbbiakban: Bérlemény) </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2.2.</w:t>
      </w:r>
      <w:r w:rsidRPr="00A7006B">
        <w:rPr>
          <w:rFonts w:ascii="Tahoma" w:hAnsi="Tahoma" w:cs="Tahoma"/>
          <w:color w:val="000080"/>
          <w:sz w:val="22"/>
          <w:szCs w:val="22"/>
        </w:rPr>
        <w:tab/>
        <w:t>Bérlő kijelenti, hogy a Bérlemény területének nagyságát nem vitatja, és az ezzel kapcsolatban felmerülő vita esetén Bérbeadóval szemben igényt nem érvényesít. Bérlő tudomásul veszi, hogy jelen bérleti jogviszonya alapján nem jogosult használni a Bérlemény melletti közterületet. Bérlő a közterület használatára, külön megkötendő közterület használatra irányuló szerződés alapján jogosult.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2.3.</w:t>
      </w:r>
      <w:r w:rsidRPr="00A7006B">
        <w:rPr>
          <w:rFonts w:ascii="Tahoma" w:hAnsi="Tahoma" w:cs="Tahoma"/>
          <w:color w:val="000080"/>
          <w:sz w:val="22"/>
          <w:szCs w:val="22"/>
        </w:rPr>
        <w:tab/>
        <w:t xml:space="preserve">Bérlő kijelenti, hogy a jövőbeni tevékenységének végzése a Bérlemény területén nem ütközik a hatályos környezetvédelmi jogszabályokba, és tudomásul veszi, hogy a szükséges szakhatósági, illetve telephely működtetési engedélyek beszerzése elmulasztásából származó minden jogi- és anyagi következmény Bérlőt terheli. Bérlő kötelezettséget vállal arra, hogy valamennyi, tevékenységéhez kapcsolódó környezetvédelmi vonatkozású </w:t>
      </w:r>
      <w:r w:rsidRPr="00A7006B">
        <w:rPr>
          <w:rFonts w:ascii="Tahoma" w:hAnsi="Tahoma" w:cs="Tahoma"/>
          <w:color w:val="000080"/>
          <w:sz w:val="22"/>
          <w:szCs w:val="22"/>
        </w:rPr>
        <w:lastRenderedPageBreak/>
        <w:t>engedélyt, határozatot (pl.: hulladékkezelési stb.), valamint azok módosításait a birtokba lépését követő 30 napon belül megküldi Bérbeadó részére.</w:t>
      </w:r>
    </w:p>
    <w:p w:rsidR="00A346DD" w:rsidRPr="00A7006B" w:rsidRDefault="00A346DD" w:rsidP="00A346DD">
      <w:pPr>
        <w:tabs>
          <w:tab w:val="left" w:pos="540"/>
        </w:tabs>
        <w:ind w:left="539" w:hanging="539"/>
        <w:rPr>
          <w:rFonts w:ascii="Tahoma" w:hAnsi="Tahoma" w:cs="Tahoma"/>
          <w:color w:val="000080"/>
          <w:sz w:val="22"/>
          <w:szCs w:val="22"/>
        </w:rPr>
      </w:pPr>
      <w:r w:rsidRPr="00A7006B">
        <w:rPr>
          <w:rFonts w:ascii="Tahoma" w:hAnsi="Tahoma" w:cs="Tahoma"/>
          <w:color w:val="000080"/>
          <w:sz w:val="22"/>
          <w:szCs w:val="22"/>
        </w:rPr>
        <w:t>2.4.</w:t>
      </w:r>
      <w:r w:rsidRPr="00A7006B">
        <w:rPr>
          <w:rFonts w:ascii="Tahoma" w:hAnsi="Tahoma" w:cs="Tahoma"/>
          <w:color w:val="000080"/>
          <w:sz w:val="22"/>
          <w:szCs w:val="22"/>
        </w:rPr>
        <w:tab/>
        <w:t>Felek megállapodnak, hogy amennyiben Bérlő a szükséges szakhatósági, illetve telephely-működtetési engedélyeket a tevékenységének végzéséhez nem kapja meg, kártalanításra, kártérítésre, a Bérleti díj visszatérítésére, esetlegesen a Bérleti díj ellentételezéseként elvégzett munkák költségeinek megtérítésére nem tarthat igényt.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2.5.</w:t>
      </w:r>
      <w:r w:rsidRPr="00A7006B">
        <w:rPr>
          <w:rFonts w:ascii="Tahoma" w:hAnsi="Tahoma" w:cs="Tahoma"/>
          <w:color w:val="000080"/>
          <w:sz w:val="22"/>
          <w:szCs w:val="22"/>
        </w:rPr>
        <w:tab/>
        <w:t>Bérlő kijelenti, hogy megkapott minden olyan releváns információt, adatot, amelyre a jelen szerződés megkötésére vonatkozó döntés meghozatalához szüksége volt.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2.6.</w:t>
      </w:r>
      <w:r w:rsidRPr="00A7006B">
        <w:rPr>
          <w:rFonts w:ascii="Tahoma" w:hAnsi="Tahoma" w:cs="Tahoma"/>
          <w:color w:val="000080"/>
          <w:sz w:val="22"/>
          <w:szCs w:val="22"/>
        </w:rPr>
        <w:tab/>
        <w:t>Bérlő kijelenti, hogy a jelen szerződés aláírása előtt Bérbeadó lehetőséget biztosított számára, hogy megtekintse a Bérleményt, továbbá ismeri és elfogadja a Bérlemény helyét, állapotát, közműellátottságát, megközelíthetőségét, a parkolási lehetőségeket, és azt saját céljaira megfelelőnek tartja.</w:t>
      </w:r>
    </w:p>
    <w:p w:rsidR="00A346DD" w:rsidRPr="00A7006B" w:rsidRDefault="00A346DD" w:rsidP="00A346DD">
      <w:pPr>
        <w:ind w:left="567" w:hanging="567"/>
        <w:rPr>
          <w:rFonts w:ascii="Tahoma" w:hAnsi="Tahoma" w:cs="Tahoma"/>
          <w:color w:val="000080"/>
          <w:sz w:val="22"/>
          <w:szCs w:val="22"/>
        </w:rPr>
      </w:pPr>
    </w:p>
    <w:p w:rsidR="00A346DD" w:rsidRPr="00A7006B" w:rsidRDefault="00A346DD" w:rsidP="00A346DD">
      <w:pPr>
        <w:ind w:left="567" w:hanging="567"/>
        <w:rPr>
          <w:rFonts w:ascii="Tahoma" w:hAnsi="Tahoma" w:cs="Tahoma"/>
          <w:b/>
          <w:color w:val="000080"/>
          <w:sz w:val="22"/>
          <w:szCs w:val="22"/>
        </w:rPr>
      </w:pPr>
      <w:r w:rsidRPr="00A7006B">
        <w:rPr>
          <w:rFonts w:ascii="Tahoma" w:hAnsi="Tahoma" w:cs="Tahoma"/>
          <w:b/>
          <w:color w:val="000080"/>
          <w:sz w:val="22"/>
          <w:szCs w:val="22"/>
        </w:rPr>
        <w:t>3.</w:t>
      </w:r>
      <w:r w:rsidRPr="00A7006B">
        <w:rPr>
          <w:rFonts w:ascii="Tahoma" w:hAnsi="Tahoma" w:cs="Tahoma"/>
          <w:color w:val="000080"/>
          <w:sz w:val="22"/>
          <w:szCs w:val="22"/>
        </w:rPr>
        <w:t xml:space="preserve"> </w:t>
      </w:r>
      <w:r w:rsidRPr="00A7006B">
        <w:rPr>
          <w:rFonts w:ascii="Tahoma" w:hAnsi="Tahoma" w:cs="Tahoma"/>
          <w:b/>
          <w:color w:val="000080"/>
          <w:sz w:val="22"/>
          <w:szCs w:val="22"/>
        </w:rPr>
        <w:t>A Bérlemény használatára és továbbhasznosítására vonatkozó rendelkezések:</w:t>
      </w:r>
    </w:p>
    <w:p w:rsidR="00A346DD" w:rsidRPr="00A7006B" w:rsidRDefault="00A346DD" w:rsidP="00A346DD">
      <w:pPr>
        <w:ind w:left="567" w:hanging="567"/>
        <w:rPr>
          <w:rFonts w:ascii="Tahoma" w:hAnsi="Tahoma" w:cs="Tahoma"/>
          <w:b/>
          <w:color w:val="000080"/>
          <w:sz w:val="22"/>
          <w:szCs w:val="22"/>
        </w:rPr>
      </w:pPr>
      <w:r w:rsidRPr="00A7006B">
        <w:rPr>
          <w:rFonts w:ascii="Tahoma" w:hAnsi="Tahoma" w:cs="Tahoma"/>
          <w:color w:val="000080"/>
          <w:sz w:val="22"/>
          <w:szCs w:val="22"/>
        </w:rPr>
        <w:t>3.1.</w:t>
      </w:r>
      <w:r w:rsidRPr="00A7006B">
        <w:rPr>
          <w:rFonts w:ascii="Tahoma" w:hAnsi="Tahoma" w:cs="Tahoma"/>
          <w:b/>
          <w:color w:val="000080"/>
          <w:sz w:val="22"/>
          <w:szCs w:val="22"/>
        </w:rPr>
        <w:tab/>
      </w:r>
      <w:r w:rsidRPr="00A7006B">
        <w:rPr>
          <w:rFonts w:ascii="Tahoma" w:hAnsi="Tahoma" w:cs="Tahoma"/>
          <w:color w:val="000080"/>
          <w:sz w:val="22"/>
          <w:szCs w:val="22"/>
        </w:rPr>
        <w:t>Bérlő tudomásul veszi és elfogadja, hogy az Ingatlan az ET-INF-2022/199705 számú Támogatási Szerződés (a továbbiakban: Támogatási Szerződés) alapján biztosított forrásból került felújításra. Pályázó kötelezettséget vállal arra, hogy a Bérbeadó számára a Támogatási Szerződésben előírásra kerülő kötelezettségek teljesítésében felhívásra közreműködik. Felek megállapodnak, hogy amennyiben a Bérlőnek felróható okból a Bérbeadónak a Támogatási Szerződéssel összefüggő támogatás visszafizetési kötelezettsége vagy egyéb fizetési kötelezettsége keletkezne, Bérlő kötelezettséget vállal arra, hogy ezen kötelezettségek teljesítéséért, megfizetéséért Bérbeadó helyett helyt áll.</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3.2.</w:t>
      </w:r>
      <w:r w:rsidRPr="00A7006B">
        <w:rPr>
          <w:rFonts w:ascii="Tahoma" w:hAnsi="Tahoma" w:cs="Tahoma"/>
          <w:b/>
          <w:color w:val="000080"/>
          <w:sz w:val="22"/>
          <w:szCs w:val="22"/>
        </w:rPr>
        <w:tab/>
      </w:r>
      <w:r w:rsidRPr="00A7006B">
        <w:rPr>
          <w:rFonts w:ascii="Tahoma" w:hAnsi="Tahoma" w:cs="Tahoma"/>
          <w:color w:val="000080"/>
          <w:sz w:val="22"/>
          <w:szCs w:val="22"/>
        </w:rPr>
        <w:t>Bérlő kötelezettséget vállal arra, hogy a Bérleményt művelődési, kulturális funkciójának megfelelően köteles üzemeltetni, hasznosítani.</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3.3.</w:t>
      </w:r>
      <w:r w:rsidRPr="00A7006B">
        <w:rPr>
          <w:rFonts w:ascii="Tahoma" w:hAnsi="Tahoma" w:cs="Tahoma"/>
          <w:color w:val="000080"/>
          <w:sz w:val="22"/>
          <w:szCs w:val="22"/>
        </w:rPr>
        <w:tab/>
        <w:t>Felek megállapodnak, Bérbeadó jogosult a bérleményben végzett tevékenység ellenőrzésére. Ellenőrzése során Bérbeadó jogosult a tevékenység jellegét tanúsító dokumentumok bekérésére, továbbá helyszíni ellenőrzésre. Bérlő köteles a tevékenység jellegét tanúsító dokumentumokat az arra irányuló felhívást követő 5 napon belül Bérbeadó részére átadni. Továbbá helyszíni ellenőrzés során köteles az ellenőrzést végző szervezet számára a bérleménybe való bejutást biztosítani. Felek megállapodnak, hogy amennyiben jelen pontban foglalt kötelezettségének Bérlő nem, vagy nem szerződésszerűen tesz eleget, Bérbeadó jogosult jelen szerződést rendkívüli felmondással, azonnali hatállyal megszüntetni.</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3.4.</w:t>
      </w:r>
      <w:r w:rsidRPr="00A7006B">
        <w:rPr>
          <w:rFonts w:ascii="Tahoma" w:hAnsi="Tahoma" w:cs="Tahoma"/>
          <w:color w:val="000080"/>
          <w:sz w:val="22"/>
          <w:szCs w:val="22"/>
        </w:rPr>
        <w:tab/>
        <w:t>Bérlő köteles a Bérleményben végzett tevékenységéről, a Bérlemény használatáról és továbbhasznosításáról a tárgyévet követő év március 31. napjáig Bérbeadó részére Veszprém Megyei Jogú Város Polgármesteri Hivatala Stratégiai Iroda Vagyongazdálkodási Csoportjának címezve beszámolni.</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3.5.</w:t>
      </w:r>
      <w:r w:rsidRPr="00A7006B">
        <w:rPr>
          <w:rFonts w:ascii="Tahoma" w:hAnsi="Tahoma" w:cs="Tahoma"/>
          <w:color w:val="000080"/>
          <w:sz w:val="22"/>
          <w:szCs w:val="22"/>
        </w:rPr>
        <w:tab/>
        <w:t>Felek megállapodnak, hogy a Bérlemény Bérlő általi továbbhasznosítása nyilvános, átlátható és megkülönböztetés-mentes versenyeztetési eljárás lefolytatását követően annak nyertese számára történhet.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 xml:space="preserve">3.6. </w:t>
      </w:r>
      <w:r w:rsidRPr="00A7006B">
        <w:rPr>
          <w:rFonts w:ascii="Tahoma" w:hAnsi="Tahoma" w:cs="Tahoma"/>
          <w:color w:val="000080"/>
          <w:sz w:val="22"/>
          <w:szCs w:val="22"/>
        </w:rPr>
        <w:tab/>
        <w:t>Felek megállapodnak, hogy Bérlő Bérbeadó hatályos nem lakáscélú helyiségekről rendelkező rendeletében foglaltak alapján adhatja albérletbe a Bérleményt. Bérlő kötelezettséget vállal arra, hogy albérleti szerződés megkötése esetén, az albérleti szerződést úgy köti meg, hogy az legkésőbb jelen bérleti szerződés megszűnését megelőző 30. napon megszűnjön.</w:t>
      </w:r>
    </w:p>
    <w:p w:rsidR="00A346DD" w:rsidRPr="00A7006B" w:rsidRDefault="00A346DD" w:rsidP="00A346DD">
      <w:pPr>
        <w:tabs>
          <w:tab w:val="left" w:pos="567"/>
        </w:tabs>
        <w:ind w:left="539" w:hanging="539"/>
        <w:rPr>
          <w:rFonts w:ascii="Tahoma" w:hAnsi="Tahoma" w:cs="Tahoma"/>
          <w:color w:val="000080"/>
          <w:sz w:val="22"/>
          <w:szCs w:val="22"/>
        </w:rPr>
      </w:pPr>
      <w:r w:rsidRPr="00A7006B">
        <w:rPr>
          <w:rFonts w:ascii="Tahoma" w:hAnsi="Tahoma" w:cs="Tahoma"/>
          <w:color w:val="000080"/>
          <w:sz w:val="22"/>
          <w:szCs w:val="22"/>
        </w:rPr>
        <w:t>3.7.</w:t>
      </w:r>
      <w:r w:rsidRPr="00A7006B">
        <w:rPr>
          <w:rFonts w:ascii="Tahoma" w:hAnsi="Tahoma" w:cs="Tahoma"/>
          <w:color w:val="000080"/>
          <w:sz w:val="22"/>
          <w:szCs w:val="22"/>
        </w:rPr>
        <w:tab/>
        <w:t>Bérlő az albérlő magatartásáért úgy felel, mintha a dolgot maga használta volna.</w:t>
      </w:r>
    </w:p>
    <w:p w:rsidR="00A346DD" w:rsidRPr="00A7006B" w:rsidRDefault="00A346DD" w:rsidP="00A346DD">
      <w:pPr>
        <w:tabs>
          <w:tab w:val="left" w:pos="567"/>
        </w:tabs>
        <w:ind w:left="539" w:hanging="539"/>
        <w:rPr>
          <w:rFonts w:ascii="Tahoma" w:hAnsi="Tahoma" w:cs="Tahoma"/>
          <w:color w:val="000080"/>
          <w:sz w:val="22"/>
          <w:szCs w:val="22"/>
        </w:rPr>
      </w:pPr>
      <w:r w:rsidRPr="00A7006B">
        <w:rPr>
          <w:rFonts w:ascii="Tahoma" w:hAnsi="Tahoma" w:cs="Tahoma"/>
          <w:color w:val="000080"/>
          <w:sz w:val="22"/>
          <w:szCs w:val="22"/>
        </w:rPr>
        <w:t>3.8.</w:t>
      </w:r>
      <w:r w:rsidRPr="00A7006B">
        <w:rPr>
          <w:rFonts w:ascii="Tahoma" w:hAnsi="Tahoma" w:cs="Tahoma"/>
          <w:color w:val="000080"/>
          <w:sz w:val="22"/>
          <w:szCs w:val="22"/>
        </w:rPr>
        <w:tab/>
        <w:t>Bérlő tudomásul veszi, hogy a Támogatási Szerződés által biztostott pénzügyi forrásból a Bérlemény nyak és fej épületrésze átalakításra, felújításra került, a CODE digitális múzeum funkció kialakítása érdekében (a továbbiakban: Beruházás).</w:t>
      </w:r>
    </w:p>
    <w:p w:rsidR="00A346DD" w:rsidRPr="00A7006B" w:rsidRDefault="00A346DD" w:rsidP="00A346DD">
      <w:pPr>
        <w:tabs>
          <w:tab w:val="left" w:pos="567"/>
        </w:tabs>
        <w:ind w:left="539" w:hanging="539"/>
        <w:rPr>
          <w:rFonts w:ascii="Tahoma" w:hAnsi="Tahoma" w:cs="Tahoma"/>
          <w:color w:val="000080"/>
          <w:sz w:val="22"/>
          <w:szCs w:val="22"/>
        </w:rPr>
      </w:pPr>
      <w:r w:rsidRPr="00A7006B">
        <w:rPr>
          <w:rFonts w:ascii="Tahoma" w:hAnsi="Tahoma" w:cs="Tahoma"/>
          <w:color w:val="000080"/>
          <w:sz w:val="22"/>
          <w:szCs w:val="22"/>
        </w:rPr>
        <w:t>3.9</w:t>
      </w:r>
      <w:r w:rsidRPr="00A7006B">
        <w:rPr>
          <w:rFonts w:ascii="Tahoma" w:hAnsi="Tahoma" w:cs="Tahoma"/>
          <w:color w:val="000080"/>
          <w:sz w:val="22"/>
          <w:szCs w:val="22"/>
        </w:rPr>
        <w:tab/>
        <w:t xml:space="preserve">Bérlő kötelezettséget vállal a CODE bemutatóhelyet magában foglaló Ingatlanrész Digitális Múzeum bemutatóhelyként történő üzemeltetésére, működtetésére. Az üzemeltetést, működtetést Bérlő saját és támogatásból származó pénzeszközök felhasználásával teljesíti. </w:t>
      </w:r>
      <w:r w:rsidRPr="00A7006B">
        <w:rPr>
          <w:rFonts w:ascii="Tahoma" w:hAnsi="Tahoma" w:cs="Tahoma"/>
          <w:color w:val="000080"/>
          <w:sz w:val="22"/>
          <w:szCs w:val="22"/>
        </w:rPr>
        <w:lastRenderedPageBreak/>
        <w:t>Az üzemeltetéssel, működtetéssel kapcsolatban felmerülő minden költséget a Bérlő viseli, azokat a Bérbeadóra nem háríthatja át.</w:t>
      </w:r>
    </w:p>
    <w:p w:rsidR="00A346DD" w:rsidRPr="00A7006B" w:rsidRDefault="00A346DD" w:rsidP="00A346DD">
      <w:pPr>
        <w:tabs>
          <w:tab w:val="left" w:pos="567"/>
        </w:tabs>
        <w:ind w:left="539" w:hanging="539"/>
        <w:rPr>
          <w:rFonts w:ascii="Tahoma" w:hAnsi="Tahoma" w:cs="Tahoma"/>
          <w:color w:val="000080"/>
          <w:sz w:val="22"/>
          <w:szCs w:val="22"/>
        </w:rPr>
      </w:pPr>
      <w:r w:rsidRPr="00A7006B">
        <w:rPr>
          <w:rFonts w:ascii="Tahoma" w:hAnsi="Tahoma" w:cs="Tahoma"/>
          <w:color w:val="000080"/>
          <w:sz w:val="22"/>
          <w:szCs w:val="22"/>
        </w:rPr>
        <w:t>3.10</w:t>
      </w:r>
      <w:r w:rsidRPr="00A7006B">
        <w:rPr>
          <w:rFonts w:ascii="Tahoma" w:hAnsi="Tahoma" w:cs="Tahoma"/>
          <w:color w:val="000080"/>
          <w:sz w:val="22"/>
          <w:szCs w:val="22"/>
        </w:rPr>
        <w:tab/>
        <w:t>Bérlő tudomásul veszi, hogy a Bérleményben jelenleg próbatermek használata biztosított művészeti célokra, így a Digitális Múzeum működtetése mellett, amennyiben az ahhoz kapcsolódó feladatok ellátását nem akadályozza vagy korlátozza, törekszik ennek további fenntartására.</w:t>
      </w:r>
    </w:p>
    <w:p w:rsidR="00A346DD" w:rsidRPr="00A7006B" w:rsidRDefault="00A346DD" w:rsidP="00A346DD">
      <w:pPr>
        <w:tabs>
          <w:tab w:val="left" w:pos="567"/>
        </w:tabs>
        <w:ind w:left="539" w:hanging="539"/>
        <w:rPr>
          <w:rFonts w:ascii="Tahoma" w:hAnsi="Tahoma" w:cs="Tahoma"/>
          <w:color w:val="000080"/>
          <w:sz w:val="22"/>
          <w:szCs w:val="22"/>
        </w:rPr>
      </w:pPr>
      <w:r w:rsidRPr="00A7006B">
        <w:rPr>
          <w:rFonts w:ascii="Tahoma" w:hAnsi="Tahoma" w:cs="Tahoma"/>
          <w:color w:val="000080"/>
          <w:sz w:val="22"/>
          <w:szCs w:val="22"/>
        </w:rPr>
        <w:t>3.11</w:t>
      </w:r>
      <w:r w:rsidRPr="00A7006B">
        <w:rPr>
          <w:rFonts w:ascii="Tahoma" w:hAnsi="Tahoma" w:cs="Tahoma"/>
          <w:color w:val="000080"/>
          <w:sz w:val="22"/>
          <w:szCs w:val="22"/>
        </w:rPr>
        <w:tab/>
      </w:r>
      <w:r w:rsidRPr="00A7006B">
        <w:rPr>
          <w:rFonts w:ascii="Tahoma" w:hAnsi="Tahoma" w:cs="Tahoma"/>
          <w:color w:val="000080"/>
          <w:sz w:val="22"/>
          <w:szCs w:val="22"/>
        </w:rPr>
        <w:tab/>
        <w:t>Bérlő köteles együttműködni a Támogatási Szerződésben a Bérbeadó számára előírt ellenőrzési kötelezettség teljesítésében. Köteles az ellenőrzési kötelezettség teljesítéséhez szükséges, rendelkezésére álló adatokat, dokumentumokat a Bérbeadó rendelkezésére bocsátani az erre irányuló felhívást követő 5 munkanapon belül. Helyszíni ellenőrzés során köteles az ellenőrzést végző szervezet számára a bérleménybe való bejutást biztosítani.</w:t>
      </w:r>
    </w:p>
    <w:p w:rsidR="00A346DD" w:rsidRPr="00A7006B" w:rsidRDefault="00A346DD" w:rsidP="00A346DD">
      <w:pPr>
        <w:tabs>
          <w:tab w:val="left" w:pos="567"/>
        </w:tabs>
        <w:ind w:left="539" w:hanging="539"/>
        <w:rPr>
          <w:rFonts w:ascii="Tahoma" w:hAnsi="Tahoma" w:cs="Tahoma"/>
          <w:color w:val="000080"/>
          <w:sz w:val="22"/>
          <w:szCs w:val="22"/>
        </w:rPr>
      </w:pPr>
    </w:p>
    <w:p w:rsidR="00A346DD" w:rsidRPr="00A7006B" w:rsidRDefault="00A346DD" w:rsidP="00A346DD">
      <w:pPr>
        <w:tabs>
          <w:tab w:val="left" w:pos="540"/>
        </w:tabs>
        <w:ind w:left="539" w:hanging="539"/>
        <w:rPr>
          <w:rFonts w:ascii="Tahoma" w:hAnsi="Tahoma" w:cs="Tahoma"/>
          <w:b/>
          <w:color w:val="000080"/>
          <w:sz w:val="22"/>
          <w:szCs w:val="22"/>
        </w:rPr>
      </w:pPr>
      <w:r w:rsidRPr="00A7006B">
        <w:rPr>
          <w:rFonts w:ascii="Tahoma" w:hAnsi="Tahoma" w:cs="Tahoma"/>
          <w:b/>
          <w:color w:val="000080"/>
          <w:sz w:val="22"/>
          <w:szCs w:val="22"/>
        </w:rPr>
        <w:t>4. A szerződés hatálya:</w:t>
      </w:r>
    </w:p>
    <w:p w:rsidR="00A346DD" w:rsidRPr="00A7006B" w:rsidRDefault="00A346DD" w:rsidP="00A346DD">
      <w:pPr>
        <w:tabs>
          <w:tab w:val="left" w:pos="540"/>
        </w:tabs>
        <w:ind w:left="539" w:hanging="539"/>
        <w:rPr>
          <w:rFonts w:ascii="Tahoma" w:hAnsi="Tahoma" w:cs="Tahoma"/>
          <w:b/>
          <w:color w:val="000080"/>
          <w:sz w:val="22"/>
          <w:szCs w:val="22"/>
        </w:rPr>
      </w:pPr>
    </w:p>
    <w:p w:rsidR="00A346DD" w:rsidRPr="00A7006B" w:rsidRDefault="00A346DD" w:rsidP="00A346DD">
      <w:pPr>
        <w:tabs>
          <w:tab w:val="left" w:pos="1560"/>
        </w:tabs>
        <w:ind w:left="567" w:hanging="567"/>
        <w:rPr>
          <w:rFonts w:ascii="Tahoma" w:hAnsi="Tahoma" w:cs="Tahoma"/>
          <w:color w:val="000080"/>
          <w:sz w:val="22"/>
          <w:szCs w:val="22"/>
        </w:rPr>
      </w:pPr>
      <w:r w:rsidRPr="00A7006B">
        <w:rPr>
          <w:rFonts w:ascii="Tahoma" w:hAnsi="Tahoma" w:cs="Tahoma"/>
          <w:color w:val="000080"/>
          <w:sz w:val="22"/>
          <w:szCs w:val="22"/>
        </w:rPr>
        <w:t>4.1.</w:t>
      </w:r>
      <w:r w:rsidRPr="00A7006B">
        <w:rPr>
          <w:rFonts w:ascii="Tahoma" w:hAnsi="Tahoma" w:cs="Tahoma"/>
          <w:color w:val="000080"/>
          <w:sz w:val="22"/>
          <w:szCs w:val="22"/>
        </w:rPr>
        <w:tab/>
        <w:t>Felek jelen bérleti szerződést, 2025. január 1. napjától számított 15 évre, határozott időtartamra kötik meg.</w:t>
      </w:r>
    </w:p>
    <w:p w:rsidR="00A346DD" w:rsidRPr="00A7006B" w:rsidRDefault="00A346DD" w:rsidP="00A346DD">
      <w:pPr>
        <w:tabs>
          <w:tab w:val="left" w:pos="1560"/>
        </w:tabs>
        <w:rPr>
          <w:rFonts w:ascii="Tahoma" w:hAnsi="Tahoma" w:cs="Tahoma"/>
          <w:color w:val="000080"/>
          <w:sz w:val="22"/>
          <w:szCs w:val="22"/>
        </w:rPr>
      </w:pPr>
    </w:p>
    <w:p w:rsidR="00A346DD" w:rsidRPr="00A7006B" w:rsidRDefault="00A346DD" w:rsidP="00A346DD">
      <w:pPr>
        <w:keepNext/>
        <w:tabs>
          <w:tab w:val="left" w:pos="3969"/>
        </w:tabs>
        <w:rPr>
          <w:rFonts w:ascii="Tahoma" w:hAnsi="Tahoma" w:cs="Tahoma"/>
          <w:b/>
          <w:color w:val="000080"/>
          <w:sz w:val="22"/>
          <w:szCs w:val="22"/>
        </w:rPr>
      </w:pPr>
      <w:r w:rsidRPr="00A7006B">
        <w:rPr>
          <w:rFonts w:ascii="Tahoma" w:hAnsi="Tahoma" w:cs="Tahoma"/>
          <w:b/>
          <w:color w:val="000080"/>
          <w:sz w:val="22"/>
          <w:szCs w:val="22"/>
        </w:rPr>
        <w:t>5. A bérleti és egyéb díjak összege, fizetési feltételek:</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5.1.</w:t>
      </w:r>
      <w:r w:rsidRPr="00A7006B">
        <w:rPr>
          <w:rFonts w:ascii="Tahoma" w:hAnsi="Tahoma" w:cs="Tahoma"/>
          <w:color w:val="000080"/>
          <w:sz w:val="22"/>
          <w:szCs w:val="22"/>
        </w:rPr>
        <w:tab/>
        <w:t>Bérleti díj</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5.1.1. Felek a Bérlemény havi bérleti díját 2.742.000- Ft + Áfa, azaz kettőmillió-hétszáznegyvenkettőezer forint + ÁFA összegben állapítják meg. Bérbeadó fenti összegeket havonta kiszámlázza Bérlő számára.</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 xml:space="preserve">5.1.2. Bérlő kötelezettséget vállal arra, hogy a bérleti díj összegét a számla kiállítását követően havonta a tárgyhó 15. napjáig Bérbeadó számlájára megfizeti. </w:t>
      </w:r>
    </w:p>
    <w:p w:rsidR="00A346DD" w:rsidRPr="00A7006B" w:rsidRDefault="00A346DD" w:rsidP="00A346DD">
      <w:pPr>
        <w:tabs>
          <w:tab w:val="left" w:pos="3969"/>
        </w:tabs>
        <w:ind w:left="567"/>
        <w:rPr>
          <w:rFonts w:ascii="Tahoma" w:hAnsi="Tahoma" w:cs="Tahoma"/>
          <w:color w:val="000080"/>
          <w:sz w:val="22"/>
          <w:szCs w:val="22"/>
        </w:rPr>
      </w:pPr>
      <w:r w:rsidRPr="00A7006B">
        <w:rPr>
          <w:rFonts w:ascii="Tahoma" w:hAnsi="Tahoma" w:cs="Tahoma"/>
          <w:color w:val="000080"/>
          <w:sz w:val="22"/>
          <w:szCs w:val="22"/>
        </w:rPr>
        <w:t>Bérlő tudomásul veszi, hogy 2025. január 1. napjától Bérbeadó bankszámlaszáma MBH Bank Nyrt. 50400209-16290602.</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5.2.</w:t>
      </w:r>
      <w:r w:rsidRPr="00A7006B">
        <w:rPr>
          <w:rFonts w:ascii="Tahoma" w:hAnsi="Tahoma" w:cs="Tahoma"/>
          <w:color w:val="000080"/>
          <w:sz w:val="22"/>
          <w:szCs w:val="22"/>
        </w:rPr>
        <w:tab/>
        <w:t xml:space="preserve">Bérbeadó jogosult a bérleti díjat évente, az előző naptári évre vonatkozóan a KSH által hivatalosan közzétett hazai inflációs ráta változásának arányával egyoldalúan módosítani. Bérlő a Bérleti díj hazai inflációs ráta mértékére tekintettel történő módosítását, illetve felemelését jelen szerződés aláírásával egyidejűleg tudomásul veszi. </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5.3.</w:t>
      </w:r>
      <w:r w:rsidRPr="00A7006B">
        <w:rPr>
          <w:rFonts w:ascii="Tahoma" w:hAnsi="Tahoma" w:cs="Tahoma"/>
          <w:color w:val="000080"/>
          <w:sz w:val="22"/>
          <w:szCs w:val="22"/>
        </w:rPr>
        <w:tab/>
        <w:t>Felek megállapodnak, hogy Bérlő bérleti díj fizetési kötelezettsége a Bérlemény birtokba lépésének az időpontjától áll fenn. Felek megállapodnak, hogy a birtokba lépés időpontjától függően az adott hónapra arányosítva állapítják meg a bérleti díjat.</w:t>
      </w:r>
    </w:p>
    <w:p w:rsidR="00A346DD" w:rsidRPr="00A7006B" w:rsidRDefault="00A346DD" w:rsidP="00A346DD">
      <w:pPr>
        <w:tabs>
          <w:tab w:val="left" w:pos="0"/>
        </w:tabs>
        <w:ind w:left="567" w:hanging="567"/>
        <w:rPr>
          <w:rFonts w:ascii="Tahoma" w:eastAsia="Calibri" w:hAnsi="Tahoma" w:cs="Tahoma"/>
          <w:color w:val="000080"/>
          <w:sz w:val="22"/>
          <w:szCs w:val="22"/>
        </w:rPr>
      </w:pPr>
      <w:r w:rsidRPr="00A7006B">
        <w:rPr>
          <w:rFonts w:ascii="Tahoma" w:eastAsia="Calibri" w:hAnsi="Tahoma" w:cs="Tahoma"/>
          <w:color w:val="000080"/>
          <w:sz w:val="22"/>
          <w:szCs w:val="22"/>
        </w:rPr>
        <w:t>5.4.</w:t>
      </w:r>
      <w:r w:rsidRPr="00A7006B">
        <w:rPr>
          <w:rFonts w:ascii="Tahoma" w:eastAsia="Calibri" w:hAnsi="Tahoma" w:cs="Tahoma"/>
          <w:color w:val="000080"/>
          <w:sz w:val="22"/>
          <w:szCs w:val="22"/>
        </w:rPr>
        <w:tab/>
        <w:t>Felek megállapodnak, hogy Bérleti díj a közüzemi díjakat nem tartalmazza. A Bérlemény használatával kapcsolatban felmerülő költségek (különösen, de nem kizárólagosan a közüzemi költségek, biztosítási költségek, garanciális jogok érvényesítésével összefüggő szerződésekből származó kötelezettségek stb.) a Bérlőt terhelik.</w:t>
      </w:r>
    </w:p>
    <w:p w:rsidR="00A346DD" w:rsidRPr="00A7006B" w:rsidRDefault="00A346DD" w:rsidP="00A346DD">
      <w:pPr>
        <w:tabs>
          <w:tab w:val="left" w:pos="0"/>
        </w:tabs>
        <w:ind w:left="567" w:hanging="567"/>
        <w:rPr>
          <w:rFonts w:ascii="Tahoma" w:hAnsi="Tahoma" w:cs="Tahoma"/>
          <w:color w:val="000080"/>
          <w:sz w:val="22"/>
          <w:szCs w:val="22"/>
        </w:rPr>
      </w:pPr>
      <w:r w:rsidRPr="00A7006B">
        <w:rPr>
          <w:rFonts w:ascii="Tahoma" w:hAnsi="Tahoma" w:cs="Tahoma"/>
          <w:color w:val="000080"/>
          <w:sz w:val="22"/>
          <w:szCs w:val="22"/>
        </w:rPr>
        <w:t>5.5.</w:t>
      </w:r>
      <w:r w:rsidRPr="00A7006B">
        <w:rPr>
          <w:rFonts w:ascii="Tahoma" w:hAnsi="Tahoma" w:cs="Tahoma"/>
          <w:color w:val="000080"/>
          <w:sz w:val="22"/>
          <w:szCs w:val="22"/>
        </w:rPr>
        <w:tab/>
        <w:t xml:space="preserve">Bérbeadó tájékoztatja Bérlőt, hogy a Bérleményben az alábbi közművek állnak rendelkezései: </w:t>
      </w:r>
    </w:p>
    <w:p w:rsidR="00A346DD" w:rsidRPr="00A7006B" w:rsidRDefault="00A346DD" w:rsidP="00A346DD">
      <w:pPr>
        <w:numPr>
          <w:ilvl w:val="0"/>
          <w:numId w:val="23"/>
        </w:numPr>
        <w:tabs>
          <w:tab w:val="left" w:pos="851"/>
        </w:tabs>
        <w:contextualSpacing/>
        <w:rPr>
          <w:rFonts w:ascii="Tahoma" w:hAnsi="Tahoma" w:cs="Tahoma"/>
          <w:color w:val="000080"/>
          <w:sz w:val="22"/>
          <w:szCs w:val="22"/>
        </w:rPr>
      </w:pPr>
      <w:r w:rsidRPr="00A7006B">
        <w:rPr>
          <w:rFonts w:ascii="Tahoma" w:hAnsi="Tahoma" w:cs="Tahoma"/>
          <w:color w:val="000080"/>
          <w:sz w:val="22"/>
          <w:szCs w:val="22"/>
        </w:rPr>
        <w:t>villamos energia,</w:t>
      </w:r>
    </w:p>
    <w:p w:rsidR="00A346DD" w:rsidRPr="00A7006B" w:rsidRDefault="00A346DD" w:rsidP="00A346DD">
      <w:pPr>
        <w:numPr>
          <w:ilvl w:val="0"/>
          <w:numId w:val="23"/>
        </w:numPr>
        <w:tabs>
          <w:tab w:val="left" w:pos="851"/>
        </w:tabs>
        <w:contextualSpacing/>
        <w:rPr>
          <w:rFonts w:ascii="Tahoma" w:hAnsi="Tahoma" w:cs="Tahoma"/>
          <w:color w:val="000080"/>
          <w:sz w:val="22"/>
          <w:szCs w:val="22"/>
        </w:rPr>
      </w:pPr>
      <w:r w:rsidRPr="00A7006B">
        <w:rPr>
          <w:rFonts w:ascii="Tahoma" w:hAnsi="Tahoma" w:cs="Tahoma"/>
          <w:color w:val="000080"/>
          <w:sz w:val="22"/>
          <w:szCs w:val="22"/>
        </w:rPr>
        <w:t>víz, csatorna.</w:t>
      </w:r>
    </w:p>
    <w:p w:rsidR="00A346DD" w:rsidRPr="00A7006B" w:rsidRDefault="00A346DD" w:rsidP="00A346DD">
      <w:pPr>
        <w:numPr>
          <w:ilvl w:val="0"/>
          <w:numId w:val="23"/>
        </w:numPr>
        <w:tabs>
          <w:tab w:val="left" w:pos="851"/>
        </w:tabs>
        <w:contextualSpacing/>
        <w:rPr>
          <w:rFonts w:ascii="Tahoma" w:hAnsi="Tahoma" w:cs="Tahoma"/>
          <w:color w:val="000080"/>
          <w:sz w:val="22"/>
          <w:szCs w:val="22"/>
        </w:rPr>
      </w:pPr>
      <w:r w:rsidRPr="00A7006B">
        <w:rPr>
          <w:rFonts w:ascii="Tahoma" w:hAnsi="Tahoma" w:cs="Tahoma"/>
          <w:color w:val="000080"/>
          <w:sz w:val="22"/>
          <w:szCs w:val="22"/>
        </w:rPr>
        <w:t>gáz</w:t>
      </w:r>
    </w:p>
    <w:p w:rsidR="00A346DD" w:rsidRPr="00A7006B" w:rsidRDefault="00A346DD" w:rsidP="00A346DD">
      <w:pPr>
        <w:tabs>
          <w:tab w:val="left" w:pos="851"/>
        </w:tabs>
        <w:ind w:left="900" w:hanging="49"/>
        <w:contextualSpacing/>
        <w:rPr>
          <w:rFonts w:ascii="Tahoma" w:hAnsi="Tahoma" w:cs="Tahoma"/>
          <w:color w:val="000080"/>
          <w:sz w:val="22"/>
          <w:szCs w:val="22"/>
        </w:rPr>
      </w:pPr>
      <w:r w:rsidRPr="00A7006B">
        <w:rPr>
          <w:rFonts w:ascii="Tahoma" w:hAnsi="Tahoma" w:cs="Tahoma"/>
          <w:color w:val="000080"/>
          <w:sz w:val="22"/>
          <w:szCs w:val="22"/>
        </w:rPr>
        <w:t xml:space="preserve">5.5.1 Bérlő jogosult a közüzemi szolgáltatókkal közüzemi szolgáltatási szerződést kötni, a villamos energia; víz,csatorna; gáz szolgáltatás igénybevétele céljából. Bérlő jogosult arra, hogy csak az általa meghatározott közüzemi szolgáltatásra kössön közüzemi szolgáltatási szerződést. Amennyiben Bérlő köti meg a közüzemi szolgáltatási szerződést/szerződéseket  a közüzemi szolgáltatóval, a  szerződés/szerződések másolati példányát a megkötést/megkötéseket követő 15 napon belül köteles átadni a Bérbeadónak. </w:t>
      </w:r>
    </w:p>
    <w:p w:rsidR="00A346DD" w:rsidRPr="00A7006B" w:rsidRDefault="00A346DD" w:rsidP="00A346DD">
      <w:pPr>
        <w:tabs>
          <w:tab w:val="left" w:pos="851"/>
        </w:tabs>
        <w:ind w:left="900"/>
        <w:contextualSpacing/>
        <w:rPr>
          <w:rFonts w:ascii="Tahoma" w:hAnsi="Tahoma" w:cs="Tahoma"/>
          <w:color w:val="000080"/>
          <w:sz w:val="22"/>
          <w:szCs w:val="22"/>
        </w:rPr>
      </w:pPr>
      <w:r w:rsidRPr="00A7006B">
        <w:rPr>
          <w:rFonts w:ascii="Tahoma" w:hAnsi="Tahoma" w:cs="Tahoma"/>
          <w:color w:val="000080"/>
          <w:sz w:val="22"/>
          <w:szCs w:val="22"/>
        </w:rPr>
        <w:t xml:space="preserve">5.5.2 Amennyiben a közüzemi szolgáltatási szerződéseket Bérbeadó köti meg, a közüzemi szolgáltatásból származó kötelezettségek - különösen fizetési kötelezettség - </w:t>
      </w:r>
      <w:r w:rsidRPr="00A7006B">
        <w:rPr>
          <w:rFonts w:ascii="Tahoma" w:hAnsi="Tahoma" w:cs="Tahoma"/>
          <w:color w:val="000080"/>
          <w:sz w:val="22"/>
          <w:szCs w:val="22"/>
        </w:rPr>
        <w:lastRenderedPageBreak/>
        <w:t>teljesítésére Bérlő vállal kötelezettséget. Bérbeadó a közüzemi szolgáltatás igénybevételéből származó költségeket tovább számlázza Bérlő számára vagy fizető félként Bérlő kerül megnevezésre a közműszolgáltatónál.</w:t>
      </w:r>
    </w:p>
    <w:p w:rsidR="00A346DD" w:rsidRPr="00A7006B" w:rsidRDefault="00A346DD" w:rsidP="00A346DD">
      <w:pPr>
        <w:tabs>
          <w:tab w:val="left" w:pos="851"/>
        </w:tabs>
        <w:ind w:left="900"/>
        <w:contextualSpacing/>
        <w:rPr>
          <w:rFonts w:ascii="Tahoma" w:hAnsi="Tahoma" w:cs="Tahoma"/>
          <w:color w:val="000080"/>
          <w:sz w:val="22"/>
          <w:szCs w:val="22"/>
        </w:rPr>
      </w:pPr>
      <w:r w:rsidRPr="00A7006B">
        <w:rPr>
          <w:rFonts w:ascii="Tahoma" w:hAnsi="Tahoma" w:cs="Tahoma"/>
          <w:color w:val="000080"/>
          <w:sz w:val="22"/>
          <w:szCs w:val="22"/>
        </w:rPr>
        <w:t>5.5.3 A Bérlemény területét érintő közműfejlesztési hozzájárulást, illetve a közművek esetleges áthelyezésével kapcsolatos valamennyi költséget Bérlő köteles megfizetni.</w:t>
      </w:r>
    </w:p>
    <w:p w:rsidR="00A346DD" w:rsidRPr="00A7006B" w:rsidRDefault="00A346DD" w:rsidP="00A346DD">
      <w:pPr>
        <w:tabs>
          <w:tab w:val="left" w:pos="851"/>
        </w:tabs>
        <w:ind w:left="900"/>
        <w:contextualSpacing/>
        <w:rPr>
          <w:rFonts w:ascii="Tahoma" w:hAnsi="Tahoma" w:cs="Tahoma"/>
          <w:color w:val="000080"/>
          <w:sz w:val="22"/>
          <w:szCs w:val="22"/>
        </w:rPr>
      </w:pPr>
      <w:r w:rsidRPr="00A7006B">
        <w:rPr>
          <w:rFonts w:ascii="Tahoma" w:hAnsi="Tahoma" w:cs="Tahoma"/>
          <w:color w:val="000080"/>
          <w:sz w:val="22"/>
          <w:szCs w:val="22"/>
        </w:rPr>
        <w:t>5.5.4 Felek rögzítik, hogy jelen bérleti szerződés megszűnése esetén a közüzemi szerződések Bérbeadó nevére történő átíratásával kapcsolatosan esetlegesen felmerülő valamennyi költség megtérítése Bérlőt terheli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5.6.</w:t>
      </w:r>
      <w:r w:rsidRPr="00A7006B">
        <w:rPr>
          <w:rFonts w:ascii="Tahoma" w:hAnsi="Tahoma" w:cs="Tahoma"/>
          <w:color w:val="000080"/>
          <w:sz w:val="22"/>
          <w:szCs w:val="22"/>
        </w:rPr>
        <w:tab/>
        <w:t>Bérlő kötelezettséget vállal arra, hogy a Bérleményre, saját költségén a birtokba lépéssel egyidejűleg az ingatlan értékével arányos vagyon- és felelősségbiztosítást köt, és azt a bérlet ideje alatt folyamatosan fenntartja. Bérlő vállalja, hogy a Bérleményben lévő elektromos berendezések funkciójának működésére vonatkozó biztosítást köt. A biztosítási jogviszony folyamatos fenntartásának igazolása érdekében vállalja, hogy biztosítási szerződése szerinti fordulónapot/biztosítási időszakot követően az Önkormányzat részére az adott időszakra vonatkozó biztosítási díj megfizetését igazoló dokumentumot megküldi legkésőbb az adott időszakra fizetendő biztosítási díj esedékességét követő 5. napon. Bérlő tudomásul veszi és elfogadja, hogy a bérlői vagyon- és felelősségbiztosítással érintett ingatlan biztosítási értéke 2.331.266.771,- Ft.</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5.7.</w:t>
      </w:r>
      <w:r w:rsidRPr="00A7006B">
        <w:rPr>
          <w:rFonts w:ascii="Tahoma" w:hAnsi="Tahoma" w:cs="Tahoma"/>
          <w:color w:val="000080"/>
          <w:sz w:val="22"/>
          <w:szCs w:val="22"/>
        </w:rPr>
        <w:tab/>
        <w:t>Bérbeadó részére a bérleti díj késedelmes megfizetése esetén, a fizetés esedékességét követően, a késedelem idejére késedelmi kamatot jogosult felszámítani az alábbiak szerint:</w:t>
      </w:r>
    </w:p>
    <w:p w:rsidR="00A346DD" w:rsidRPr="00A7006B" w:rsidRDefault="00A346DD" w:rsidP="00A346DD">
      <w:pPr>
        <w:tabs>
          <w:tab w:val="left" w:pos="567"/>
          <w:tab w:val="left" w:pos="3969"/>
        </w:tabs>
        <w:ind w:left="567" w:hanging="567"/>
        <w:rPr>
          <w:rFonts w:ascii="Tahoma" w:eastAsia="Calibri" w:hAnsi="Tahoma" w:cs="Tahoma"/>
          <w:color w:val="000080"/>
          <w:sz w:val="22"/>
          <w:szCs w:val="22"/>
        </w:rPr>
      </w:pPr>
      <w:r w:rsidRPr="00A7006B">
        <w:rPr>
          <w:rFonts w:ascii="Tahoma" w:eastAsia="Calibri" w:hAnsi="Tahoma" w:cs="Tahoma"/>
          <w:color w:val="000080"/>
          <w:sz w:val="22"/>
          <w:szCs w:val="22"/>
        </w:rPr>
        <w:tab/>
        <w:t xml:space="preserve">A </w:t>
      </w:r>
      <w:r w:rsidRPr="00A7006B">
        <w:rPr>
          <w:rFonts w:ascii="Tahoma" w:hAnsi="Tahoma" w:cs="Tahoma"/>
          <w:color w:val="000080"/>
          <w:sz w:val="22"/>
          <w:szCs w:val="22"/>
        </w:rPr>
        <w:t>bérleti díj</w:t>
      </w:r>
      <w:r w:rsidRPr="00A7006B">
        <w:rPr>
          <w:rFonts w:ascii="Tahoma" w:eastAsia="Calibri" w:hAnsi="Tahoma" w:cs="Tahoma"/>
          <w:color w:val="000080"/>
          <w:sz w:val="22"/>
          <w:szCs w:val="22"/>
        </w:rPr>
        <w:t xml:space="preserve"> késedelmes teljesítése esetén, Bérbeadó a fizetési esedékességet követő naptól a pénzügyi teljesítés napjáig a késedelemmel érintett naptári félév első napján érvényes jegybanki alapkamattal megegyező mértékű késedelmi kamatot számít fel a Polgári Törvénykönyvről szóló 2013. évi V. törvényben (a továbbiakban: Ptk.) meghatározott feltételekkel.</w:t>
      </w:r>
    </w:p>
    <w:p w:rsidR="00A346DD" w:rsidRPr="00A7006B" w:rsidRDefault="00A346DD" w:rsidP="00A346DD">
      <w:pPr>
        <w:tabs>
          <w:tab w:val="left" w:pos="540"/>
        </w:tabs>
        <w:ind w:left="540" w:hanging="540"/>
        <w:rPr>
          <w:rFonts w:ascii="Tahoma" w:hAnsi="Tahoma" w:cs="Tahoma"/>
          <w:color w:val="000080"/>
          <w:sz w:val="22"/>
          <w:szCs w:val="22"/>
        </w:rPr>
      </w:pPr>
      <w:r w:rsidRPr="00A7006B">
        <w:rPr>
          <w:rFonts w:ascii="Tahoma" w:hAnsi="Tahoma" w:cs="Tahoma"/>
          <w:color w:val="000080"/>
          <w:sz w:val="22"/>
          <w:szCs w:val="22"/>
        </w:rPr>
        <w:t>5.8.</w:t>
      </w:r>
      <w:r w:rsidRPr="00A7006B">
        <w:rPr>
          <w:rFonts w:ascii="Tahoma" w:hAnsi="Tahoma" w:cs="Tahoma"/>
          <w:color w:val="000080"/>
          <w:sz w:val="22"/>
          <w:szCs w:val="22"/>
        </w:rPr>
        <w:tab/>
        <w:t>Bérlő tudomásul veszi, hogy a nem valóságos állapotnak megfelelő módon feltüntetett tevékenység miatt keletkezett kár miatt a felelősség őt terheli. Bérlő tudomásul veszi, hogy amennyiben nem a tényleges állapotnak megfelelően tünteti fel tevékenysége környezeti veszélyességét, minden ebből eredő polgári és büntetőjogi felelősség őt terheli, továbbá ez esetben a bérleti szerződést Bérbeadó jogosult azonnali hatállyal felmondani.</w:t>
      </w:r>
    </w:p>
    <w:p w:rsidR="00A346DD" w:rsidRPr="00A7006B" w:rsidRDefault="00A346DD" w:rsidP="00A346DD">
      <w:pPr>
        <w:tabs>
          <w:tab w:val="left" w:pos="540"/>
        </w:tabs>
        <w:ind w:left="540" w:hanging="540"/>
        <w:rPr>
          <w:rFonts w:ascii="Tahoma" w:hAnsi="Tahoma" w:cs="Tahoma"/>
          <w:color w:val="000080"/>
          <w:sz w:val="22"/>
          <w:szCs w:val="22"/>
        </w:rPr>
      </w:pPr>
      <w:r w:rsidRPr="00A7006B">
        <w:rPr>
          <w:rFonts w:ascii="Tahoma" w:hAnsi="Tahoma" w:cs="Tahoma"/>
          <w:color w:val="000080"/>
          <w:sz w:val="22"/>
          <w:szCs w:val="22"/>
        </w:rPr>
        <w:t xml:space="preserve">5.9. </w:t>
      </w:r>
      <w:r w:rsidRPr="00A7006B">
        <w:rPr>
          <w:rFonts w:ascii="Tahoma" w:hAnsi="Tahoma" w:cs="Tahoma"/>
          <w:color w:val="000080"/>
          <w:sz w:val="22"/>
          <w:szCs w:val="22"/>
        </w:rPr>
        <w:tab/>
        <w:t>Bérlő kötelezettséget vállal arra, hogy a bérleti szerződés biztosítékaként óvadék (kaució) jogcímén, 2 havi bérleti díj áfával növelt összegének megfelelő összeget köteles Bérbeadó MBH Bank Nyrt.-nél vezetett 50400209-16290774 számú számlájára való megfizetéssel Bérbeadó rendelkezésére bocsátani – amennyiben Bérlő az óvadékot 2024. december 31. napját követően fizeti meg – a szerződés megkötését követő 30 napon belül. Amennyiben Bérlő az óvadékot 2024. december 31. napjáig megfizeti, köteles azt Bérbeadó OTP Bank Nyrt.-nél vezetett 11748007-15430001-06530000 számú számlájára megfizetni. Bérlő tudomásul veszi, hogy az óvadék összegének Bérbeadó részére történő rendelkezésre bocsátása a Bérlemény birtokbaadásának a feltétele. Az óvadék összege – amennyiben a Bérbeadó kielégítési joga az óvadék terhére nem nyílt meg – a szerződés megszűnésekor a Bérlő részére visszajár. Az óvadék után a felek kamatot nem kötnek ki.</w:t>
      </w:r>
    </w:p>
    <w:p w:rsidR="00A346DD" w:rsidRPr="00A7006B" w:rsidRDefault="00A346DD" w:rsidP="00A346DD">
      <w:pPr>
        <w:tabs>
          <w:tab w:val="left" w:pos="3969"/>
        </w:tabs>
        <w:rPr>
          <w:rFonts w:ascii="Tahoma" w:hAnsi="Tahoma" w:cs="Tahoma"/>
          <w:b/>
          <w:color w:val="000080"/>
          <w:sz w:val="22"/>
          <w:szCs w:val="22"/>
        </w:rPr>
      </w:pPr>
    </w:p>
    <w:p w:rsidR="00A346DD" w:rsidRPr="00A7006B" w:rsidRDefault="00A346DD" w:rsidP="00A346DD">
      <w:pPr>
        <w:tabs>
          <w:tab w:val="left" w:pos="3969"/>
        </w:tabs>
        <w:rPr>
          <w:rFonts w:ascii="Tahoma" w:hAnsi="Tahoma" w:cs="Tahoma"/>
          <w:b/>
          <w:color w:val="000080"/>
          <w:sz w:val="22"/>
          <w:szCs w:val="22"/>
        </w:rPr>
      </w:pPr>
      <w:r w:rsidRPr="00A7006B">
        <w:rPr>
          <w:rFonts w:ascii="Tahoma" w:hAnsi="Tahoma" w:cs="Tahoma"/>
          <w:b/>
          <w:color w:val="000080"/>
          <w:sz w:val="22"/>
          <w:szCs w:val="22"/>
        </w:rPr>
        <w:t>6. Birtokbaadás:</w:t>
      </w:r>
    </w:p>
    <w:p w:rsidR="00A346DD" w:rsidRPr="00A7006B" w:rsidRDefault="00A346DD" w:rsidP="00A346DD">
      <w:pPr>
        <w:tabs>
          <w:tab w:val="left" w:pos="567"/>
        </w:tabs>
        <w:ind w:left="567" w:hanging="567"/>
        <w:rPr>
          <w:rFonts w:ascii="Tahoma" w:hAnsi="Tahoma" w:cs="Tahoma"/>
          <w:color w:val="000080"/>
          <w:sz w:val="22"/>
          <w:szCs w:val="22"/>
        </w:rPr>
      </w:pPr>
      <w:r w:rsidRPr="00A7006B">
        <w:rPr>
          <w:rFonts w:ascii="Tahoma" w:hAnsi="Tahoma" w:cs="Tahoma"/>
          <w:color w:val="000080"/>
          <w:sz w:val="22"/>
          <w:szCs w:val="22"/>
        </w:rPr>
        <w:t>6.1.</w:t>
      </w:r>
      <w:r w:rsidRPr="00A7006B">
        <w:rPr>
          <w:rFonts w:ascii="Tahoma" w:hAnsi="Tahoma" w:cs="Tahoma"/>
          <w:color w:val="000080"/>
          <w:sz w:val="22"/>
          <w:szCs w:val="22"/>
        </w:rPr>
        <w:tab/>
        <w:t>Felek megállapodnak, hogy a Bérlő a Bérleményt az 5.9 pontban meghatározott óvadék megfizetésének napját követő 5 munkanapon belül veheti birtokba.</w:t>
      </w:r>
    </w:p>
    <w:p w:rsidR="00A346DD" w:rsidRPr="00A7006B" w:rsidRDefault="00A346DD" w:rsidP="00A346DD">
      <w:pPr>
        <w:tabs>
          <w:tab w:val="left" w:pos="1418"/>
        </w:tabs>
        <w:ind w:left="567" w:hanging="567"/>
        <w:rPr>
          <w:rFonts w:ascii="Tahoma" w:hAnsi="Tahoma" w:cs="Tahoma"/>
          <w:color w:val="000080"/>
          <w:sz w:val="22"/>
          <w:szCs w:val="22"/>
        </w:rPr>
      </w:pPr>
      <w:r w:rsidRPr="00A7006B">
        <w:rPr>
          <w:rFonts w:ascii="Tahoma" w:hAnsi="Tahoma" w:cs="Tahoma"/>
          <w:color w:val="000080"/>
          <w:sz w:val="22"/>
          <w:szCs w:val="22"/>
        </w:rPr>
        <w:t>6.2.</w:t>
      </w:r>
      <w:r w:rsidRPr="00A7006B">
        <w:rPr>
          <w:rFonts w:ascii="Tahoma" w:hAnsi="Tahoma" w:cs="Tahoma"/>
          <w:color w:val="000080"/>
          <w:sz w:val="22"/>
          <w:szCs w:val="22"/>
        </w:rPr>
        <w:tab/>
        <w:t>Bérlő kötelezettséget vállal arra, hogy a birtokba lépést követő 15 napon belül  közjegyzői okiratba foglalt kötelezettségvállalást tesz, amely az alábbiakat tartalmazza:</w:t>
      </w:r>
    </w:p>
    <w:p w:rsidR="00A346DD" w:rsidRPr="00A7006B" w:rsidRDefault="00A346DD" w:rsidP="00A346DD">
      <w:pPr>
        <w:tabs>
          <w:tab w:val="left" w:pos="1418"/>
        </w:tabs>
        <w:ind w:left="567"/>
        <w:rPr>
          <w:rFonts w:ascii="Tahoma" w:hAnsi="Tahoma" w:cs="Tahoma"/>
          <w:color w:val="000080"/>
          <w:sz w:val="22"/>
          <w:szCs w:val="22"/>
        </w:rPr>
      </w:pPr>
      <w:r w:rsidRPr="00A7006B">
        <w:rPr>
          <w:rFonts w:ascii="Tahoma" w:hAnsi="Tahoma" w:cs="Tahoma"/>
          <w:color w:val="000080"/>
          <w:sz w:val="22"/>
          <w:szCs w:val="22"/>
        </w:rPr>
        <w:t>6.2.1 Bérleményt legkésőbb a bérleti jogviszony megszűnésének utolsó napján kiürített állapotban visszaadja Bérbeadónak,</w:t>
      </w:r>
    </w:p>
    <w:p w:rsidR="00A346DD" w:rsidRPr="00A7006B" w:rsidRDefault="00A346DD" w:rsidP="00A346DD">
      <w:pPr>
        <w:tabs>
          <w:tab w:val="left" w:pos="1418"/>
        </w:tabs>
        <w:ind w:left="567"/>
        <w:rPr>
          <w:rFonts w:ascii="Tahoma" w:hAnsi="Tahoma" w:cs="Tahoma"/>
          <w:color w:val="000080"/>
          <w:sz w:val="22"/>
          <w:szCs w:val="22"/>
        </w:rPr>
      </w:pPr>
      <w:r w:rsidRPr="00A7006B">
        <w:rPr>
          <w:rFonts w:ascii="Tahoma" w:hAnsi="Tahoma" w:cs="Tahoma"/>
          <w:color w:val="000080"/>
          <w:sz w:val="22"/>
          <w:szCs w:val="22"/>
        </w:rPr>
        <w:t>6.2.2 Bérlő kötelezettséget vállal a bérleti jogviszony megszűnéséig a bérleti szerződés alapján fennálló tartozása megfizetésére.</w:t>
      </w:r>
    </w:p>
    <w:p w:rsidR="00A346DD" w:rsidRPr="00A7006B" w:rsidRDefault="00A346DD" w:rsidP="00A346DD">
      <w:pPr>
        <w:tabs>
          <w:tab w:val="left" w:pos="1418"/>
        </w:tabs>
        <w:ind w:left="567"/>
        <w:rPr>
          <w:rFonts w:ascii="Tahoma" w:hAnsi="Tahoma" w:cs="Tahoma"/>
          <w:color w:val="000080"/>
          <w:sz w:val="22"/>
          <w:szCs w:val="22"/>
        </w:rPr>
      </w:pPr>
      <w:r w:rsidRPr="00A7006B">
        <w:rPr>
          <w:rFonts w:ascii="Tahoma" w:hAnsi="Tahoma" w:cs="Tahoma"/>
          <w:color w:val="000080"/>
          <w:sz w:val="22"/>
          <w:szCs w:val="22"/>
        </w:rPr>
        <w:lastRenderedPageBreak/>
        <w:t xml:space="preserve">6.2.3 A bérlemény birtokba visszaadásának elmulasztása esetére Bérlő kötelezettséget vállal, a jogcím nélküli használat idejére fizetendő használati díj megfizetésére, aminek havi összegét a bérleti díj kétszeresének megfelelő összegben állapítják meg. Továbbá kötelezettséget vállal a használattal összefüggésben felmerülő közüzemi díjak illetve késedelmi kamat megfizetésére vonatkozóan. A közjegyzői okiratba foglalás költségeit Bérlő viseli. </w:t>
      </w:r>
    </w:p>
    <w:p w:rsidR="00A346DD" w:rsidRPr="00A7006B" w:rsidRDefault="00A346DD" w:rsidP="00A346DD">
      <w:pPr>
        <w:tabs>
          <w:tab w:val="left" w:pos="540"/>
        </w:tabs>
        <w:ind w:left="539" w:hanging="539"/>
        <w:rPr>
          <w:rFonts w:ascii="Tahoma" w:hAnsi="Tahoma" w:cs="Tahoma"/>
          <w:color w:val="000080"/>
          <w:sz w:val="22"/>
          <w:szCs w:val="22"/>
        </w:rPr>
      </w:pPr>
      <w:r w:rsidRPr="00A7006B">
        <w:rPr>
          <w:rFonts w:ascii="Tahoma" w:hAnsi="Tahoma" w:cs="Tahoma"/>
          <w:color w:val="000080"/>
          <w:sz w:val="22"/>
          <w:szCs w:val="22"/>
        </w:rPr>
        <w:t>6.3.</w:t>
      </w:r>
      <w:r w:rsidRPr="00A7006B">
        <w:rPr>
          <w:rFonts w:ascii="Tahoma" w:hAnsi="Tahoma" w:cs="Tahoma"/>
          <w:color w:val="000080"/>
          <w:sz w:val="22"/>
          <w:szCs w:val="22"/>
        </w:rPr>
        <w:tab/>
        <w:t xml:space="preserve">A Bérlő birtokba lépését követően, a Bérlemény és környékének rendben tartása, a keletkezett kommunális hulladék elszállítása Bérlő feladata, melyre vonatkozóan a helyi közszolgáltatóval köteles szerződést kötni, amelynek másolati példányát a Bérbeadó részére legkésőbb a Bérlemény birtokba adását követő 15 napon belül át kell adni. </w:t>
      </w:r>
    </w:p>
    <w:p w:rsidR="00A346DD" w:rsidRPr="00A7006B" w:rsidRDefault="00A346DD" w:rsidP="00A346DD">
      <w:pPr>
        <w:tabs>
          <w:tab w:val="left" w:pos="567"/>
        </w:tabs>
        <w:ind w:left="567"/>
        <w:rPr>
          <w:rFonts w:ascii="Tahoma" w:hAnsi="Tahoma" w:cs="Tahoma"/>
          <w:color w:val="000080"/>
          <w:sz w:val="22"/>
          <w:szCs w:val="22"/>
        </w:rPr>
      </w:pPr>
      <w:r w:rsidRPr="00A7006B">
        <w:rPr>
          <w:rFonts w:ascii="Tahoma" w:hAnsi="Tahoma" w:cs="Tahoma"/>
          <w:color w:val="000080"/>
          <w:sz w:val="22"/>
          <w:szCs w:val="22"/>
        </w:rPr>
        <w:t>Amennyiben a Bérlő tevékenységével összefüggésben – nem kommunális hulladéknak minősülő – hulladékok keletkeznek, úgy annak elszállításáról a vonatkozó jogszabályi rendelkezések szerint köteles gondoskodni, azokat saját költségén engedéllyel rendelkező vállalkozás részére átadni.</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6.4.</w:t>
      </w:r>
      <w:r w:rsidRPr="00A7006B">
        <w:rPr>
          <w:rFonts w:ascii="Tahoma" w:hAnsi="Tahoma" w:cs="Tahoma"/>
          <w:color w:val="000080"/>
          <w:sz w:val="22"/>
          <w:szCs w:val="22"/>
        </w:rPr>
        <w:tab/>
        <w:t>A Bérlő birtokba lépését követően, köteles az élelmiszerláncról és hatósági felügyeletéről szóló 2008. évi XLVI. törvényben foglalt gyom-parlagfű mentesítésére is. A parlagfű kötelező irtásáról szóló jogszabályok be nem tartása esetén a kiszabott bírságot a Bérlőnek kell megfizetnie. A Bérlő a bérleményen található hulladékért felel akár saját technológiából keletkezett, akár illegálisan került a bérlemény területére.</w:t>
      </w:r>
    </w:p>
    <w:p w:rsidR="00A346DD" w:rsidRPr="00A7006B" w:rsidRDefault="00A346DD" w:rsidP="00A346DD">
      <w:pPr>
        <w:tabs>
          <w:tab w:val="left" w:pos="567"/>
        </w:tabs>
        <w:ind w:left="567" w:hanging="567"/>
        <w:rPr>
          <w:rFonts w:ascii="Tahoma" w:hAnsi="Tahoma" w:cs="Tahoma"/>
          <w:color w:val="000080"/>
          <w:sz w:val="22"/>
          <w:szCs w:val="22"/>
        </w:rPr>
      </w:pPr>
      <w:r w:rsidRPr="00A7006B">
        <w:rPr>
          <w:rFonts w:ascii="Tahoma" w:hAnsi="Tahoma" w:cs="Tahoma"/>
          <w:color w:val="000080"/>
          <w:sz w:val="22"/>
          <w:szCs w:val="22"/>
        </w:rPr>
        <w:t>6.5.</w:t>
      </w:r>
      <w:r w:rsidRPr="00A7006B">
        <w:rPr>
          <w:rFonts w:ascii="Tahoma" w:hAnsi="Tahoma" w:cs="Tahoma"/>
          <w:color w:val="000080"/>
          <w:sz w:val="22"/>
          <w:szCs w:val="22"/>
        </w:rPr>
        <w:tab/>
        <w:t>A Bérlő a birtokba lépését követően, köteles a Bérlemény vonatkozásában a dohányzásra vonatkozó jogszabályi előírások, betartására és betartatására.</w:t>
      </w:r>
    </w:p>
    <w:p w:rsidR="00A346DD" w:rsidRPr="00A7006B" w:rsidRDefault="00A346DD" w:rsidP="00A346DD">
      <w:pPr>
        <w:tabs>
          <w:tab w:val="left" w:pos="1418"/>
        </w:tabs>
        <w:ind w:left="567" w:hanging="567"/>
        <w:rPr>
          <w:rFonts w:ascii="Tahoma" w:hAnsi="Tahoma" w:cs="Tahoma"/>
          <w:color w:val="000080"/>
          <w:sz w:val="22"/>
          <w:szCs w:val="22"/>
        </w:rPr>
      </w:pPr>
      <w:r w:rsidRPr="00A7006B">
        <w:rPr>
          <w:rFonts w:ascii="Tahoma" w:hAnsi="Tahoma" w:cs="Tahoma"/>
          <w:color w:val="000080"/>
          <w:sz w:val="22"/>
          <w:szCs w:val="22"/>
        </w:rPr>
        <w:t>6.6.</w:t>
      </w:r>
      <w:r w:rsidRPr="00A7006B">
        <w:rPr>
          <w:rFonts w:ascii="Tahoma" w:hAnsi="Tahoma" w:cs="Tahoma"/>
          <w:color w:val="000080"/>
          <w:sz w:val="22"/>
          <w:szCs w:val="22"/>
        </w:rPr>
        <w:tab/>
        <w:t>A Bérlő a birtokba lépését követően, köteles az önkormányzati rendelkezések, egyéb jogszabályok vonatkozó rendelkezései betartására a tisztántartás, hó- és síkosság mentesítés terén, amennyiben a bérlemény közterülettel (járda, földsáv, árok) határos. Bérlő jelen szerződés aláírásával vállalja, hogy ezen kötelezettség elmulasztásából eredő mindennemű kár megtérítésére köteles.</w:t>
      </w:r>
    </w:p>
    <w:p w:rsidR="00A346DD" w:rsidRPr="00A7006B" w:rsidRDefault="00A346DD" w:rsidP="00A346DD">
      <w:pPr>
        <w:tabs>
          <w:tab w:val="left" w:pos="1418"/>
        </w:tabs>
        <w:ind w:left="567" w:hanging="567"/>
        <w:rPr>
          <w:rFonts w:ascii="Tahoma" w:hAnsi="Tahoma" w:cs="Tahoma"/>
          <w:color w:val="000080"/>
          <w:sz w:val="22"/>
          <w:szCs w:val="22"/>
        </w:rPr>
      </w:pPr>
      <w:r w:rsidRPr="00A7006B">
        <w:rPr>
          <w:rFonts w:ascii="Tahoma" w:hAnsi="Tahoma" w:cs="Tahoma"/>
          <w:color w:val="000080"/>
          <w:sz w:val="22"/>
          <w:szCs w:val="22"/>
        </w:rPr>
        <w:t>6.7.</w:t>
      </w:r>
      <w:r w:rsidRPr="00A7006B">
        <w:rPr>
          <w:rFonts w:ascii="Tahoma" w:hAnsi="Tahoma" w:cs="Tahoma"/>
          <w:color w:val="000080"/>
          <w:sz w:val="22"/>
          <w:szCs w:val="22"/>
        </w:rPr>
        <w:tab/>
        <w:t>A Bérlő a birtokba lépését követően, a Bérleményben lévő ingóságok őrzéséről és állagának megóvásáról a bérleti jogviszony ideje alatt köteles gondoskodni.</w:t>
      </w:r>
    </w:p>
    <w:p w:rsidR="00A346DD" w:rsidRPr="00A7006B" w:rsidRDefault="00A346DD" w:rsidP="00A346DD">
      <w:pPr>
        <w:tabs>
          <w:tab w:val="left" w:pos="1418"/>
        </w:tabs>
        <w:ind w:left="567" w:hanging="567"/>
        <w:rPr>
          <w:rFonts w:ascii="Tahoma" w:hAnsi="Tahoma" w:cs="Tahoma"/>
          <w:color w:val="000080"/>
          <w:sz w:val="22"/>
          <w:szCs w:val="22"/>
        </w:rPr>
      </w:pPr>
    </w:p>
    <w:p w:rsidR="00A346DD" w:rsidRPr="00A7006B" w:rsidRDefault="00A346DD" w:rsidP="00A346DD">
      <w:pPr>
        <w:tabs>
          <w:tab w:val="left" w:pos="3969"/>
        </w:tabs>
        <w:rPr>
          <w:rFonts w:ascii="Tahoma" w:hAnsi="Tahoma" w:cs="Tahoma"/>
          <w:b/>
          <w:color w:val="000080"/>
          <w:sz w:val="22"/>
          <w:szCs w:val="22"/>
        </w:rPr>
      </w:pPr>
      <w:r w:rsidRPr="00A7006B">
        <w:rPr>
          <w:rFonts w:ascii="Tahoma" w:hAnsi="Tahoma" w:cs="Tahoma"/>
          <w:b/>
          <w:color w:val="000080"/>
          <w:sz w:val="22"/>
          <w:szCs w:val="22"/>
        </w:rPr>
        <w:t>7. A szerződés megszűnése, felmondása:</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7.1.</w:t>
      </w:r>
      <w:r w:rsidRPr="00A7006B">
        <w:rPr>
          <w:rFonts w:ascii="Tahoma" w:hAnsi="Tahoma" w:cs="Tahoma"/>
          <w:color w:val="000080"/>
          <w:sz w:val="22"/>
          <w:szCs w:val="22"/>
        </w:rPr>
        <w:tab/>
        <w:t>Felek rögzítik, hogy jelen bérleti jogviszony az alábbi esetekben szűnik meg:</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7.1.1. Bérbeadó jogutód nélküli megszűnésével,</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7.1.2. Bérlő jogutód nélküli megszűnésével,</w:t>
      </w:r>
    </w:p>
    <w:p w:rsidR="00A346DD" w:rsidRPr="00A7006B" w:rsidRDefault="00A346DD" w:rsidP="00A346DD">
      <w:pPr>
        <w:tabs>
          <w:tab w:val="left" w:pos="1276"/>
        </w:tabs>
        <w:ind w:left="1647"/>
        <w:contextualSpacing/>
        <w:rPr>
          <w:rFonts w:ascii="Tahoma" w:hAnsi="Tahoma" w:cs="Tahoma"/>
          <w:color w:val="000080"/>
          <w:sz w:val="22"/>
          <w:szCs w:val="22"/>
        </w:rPr>
      </w:pPr>
      <w:r w:rsidRPr="00A7006B">
        <w:rPr>
          <w:rFonts w:ascii="Tahoma" w:hAnsi="Tahoma" w:cs="Tahoma"/>
          <w:color w:val="000080"/>
          <w:sz w:val="22"/>
          <w:szCs w:val="22"/>
        </w:rPr>
        <w:t>7.1.3. Bérlő jogutóddal történő megszűnésével, amennyiben a jogutód szerződésbe történő belépéshez a Bérbeadó írásban nem járul hozzá,</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7.1.4. A bérlet tárgyának megsemmisülésével vagy olyan mértékű megváltozásával, amely a bérlet céljára alkalmatlanná teszi a szerződés közös megegyezéssel történő megszűntetésével, a közös megegyezés szerint megállapított időpontban,</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7.1.5. A Bérlő adószámának törlése esetén,</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7.1.6. Bírósági vagy hatósági határozat alapján,</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7.1.7. Felmondással,</w:t>
      </w:r>
    </w:p>
    <w:p w:rsidR="00A346DD" w:rsidRPr="00A7006B" w:rsidRDefault="00A346DD" w:rsidP="00A346DD">
      <w:pPr>
        <w:tabs>
          <w:tab w:val="left" w:pos="3969"/>
        </w:tabs>
        <w:ind w:left="1647"/>
        <w:contextualSpacing/>
        <w:rPr>
          <w:rFonts w:ascii="Tahoma" w:hAnsi="Tahoma" w:cs="Tahoma"/>
          <w:color w:val="000080"/>
          <w:sz w:val="22"/>
          <w:szCs w:val="22"/>
        </w:rPr>
      </w:pPr>
      <w:r w:rsidRPr="00A7006B">
        <w:rPr>
          <w:rFonts w:ascii="Tahoma" w:hAnsi="Tahoma" w:cs="Tahoma"/>
          <w:color w:val="000080"/>
          <w:sz w:val="22"/>
          <w:szCs w:val="22"/>
        </w:rPr>
        <w:t>7.1.8. A Bérlővel szemben felszámolási eljárás megindítása, végelszámolási eljárás megindítása, valamint csődeljárás megindítása esetén.</w:t>
      </w:r>
    </w:p>
    <w:p w:rsidR="00A346DD" w:rsidRPr="00A7006B" w:rsidRDefault="00A346DD" w:rsidP="00A346DD">
      <w:pPr>
        <w:tabs>
          <w:tab w:val="left" w:pos="3969"/>
        </w:tabs>
        <w:ind w:left="1647"/>
        <w:contextualSpacing/>
        <w:rPr>
          <w:rFonts w:ascii="Tahoma" w:hAnsi="Tahoma" w:cs="Tahoma"/>
          <w:color w:val="000080"/>
          <w:sz w:val="22"/>
          <w:szCs w:val="22"/>
        </w:rPr>
      </w:pP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7.2.</w:t>
      </w:r>
      <w:r w:rsidRPr="00A7006B">
        <w:rPr>
          <w:rFonts w:ascii="Tahoma" w:hAnsi="Tahoma" w:cs="Tahoma"/>
          <w:color w:val="000080"/>
          <w:sz w:val="22"/>
          <w:szCs w:val="22"/>
        </w:rPr>
        <w:tab/>
        <w:t>Jelen határozott idejű bérleti szerződést a Felek 180, azaz száznyolcvan napos felmondási idő betartásával a másik félhez írásban intézett egyoldalú jognyilatkozatával, indokolás nélkül bármikor felmondhatják (rendes felmondás). Bérlő kötelezettséget vállal arra, hogy a Bérlemény továbbhasznosítására irányuló albérleti és egyéb szerződéseket úgy köti meg, hogy azok – a 180 napos felmondási időt figyelembe véve – jelen bérleti szerződés megszűnését megelőző 30. napon megszűnjenek.</w:t>
      </w:r>
    </w:p>
    <w:p w:rsidR="00A346DD" w:rsidRPr="00A7006B" w:rsidRDefault="00A346DD" w:rsidP="00A346DD">
      <w:pPr>
        <w:tabs>
          <w:tab w:val="left" w:pos="567"/>
        </w:tabs>
        <w:ind w:left="567" w:hanging="567"/>
        <w:rPr>
          <w:rFonts w:ascii="Tahoma" w:hAnsi="Tahoma" w:cs="Tahoma"/>
          <w:color w:val="000080"/>
          <w:sz w:val="22"/>
          <w:szCs w:val="22"/>
        </w:rPr>
      </w:pPr>
      <w:r w:rsidRPr="00A7006B">
        <w:rPr>
          <w:rFonts w:ascii="Tahoma" w:hAnsi="Tahoma" w:cs="Tahoma"/>
          <w:color w:val="000080"/>
          <w:sz w:val="22"/>
          <w:szCs w:val="22"/>
        </w:rPr>
        <w:lastRenderedPageBreak/>
        <w:t>7.3.</w:t>
      </w:r>
      <w:r w:rsidRPr="00A7006B">
        <w:rPr>
          <w:rFonts w:ascii="Tahoma" w:hAnsi="Tahoma" w:cs="Tahoma"/>
          <w:color w:val="000080"/>
          <w:sz w:val="22"/>
          <w:szCs w:val="22"/>
        </w:rPr>
        <w:tab/>
        <w:t>Jelen határozott időre szóló szerződést Bérlő súlyos szerződésszegése esetén Bérbeadó rendkívüli felmondással, azonnali hatállyal felmondhatja. Bérlő köteles az ingatlant a 8.8. pontban meghatározottak szerint 15 napon belül átadni, köteles tovább a rendkívüli felmondás közlésétől az átadásig terjedő időszakban felmerülő költségek, közüzemi tartozások megfizetésére. Bérlőt köteles az ingatlan átadásáig kárveszélyt viselni, a károkat elhárítani.</w:t>
      </w:r>
    </w:p>
    <w:p w:rsidR="00A346DD" w:rsidRPr="00A7006B" w:rsidRDefault="00A346DD" w:rsidP="00A346DD">
      <w:pPr>
        <w:tabs>
          <w:tab w:val="left" w:pos="567"/>
        </w:tabs>
        <w:ind w:left="567" w:hanging="567"/>
        <w:rPr>
          <w:rFonts w:ascii="Tahoma" w:hAnsi="Tahoma" w:cs="Tahoma"/>
          <w:color w:val="000080"/>
          <w:sz w:val="22"/>
          <w:szCs w:val="22"/>
        </w:rPr>
      </w:pPr>
      <w:r w:rsidRPr="00A7006B">
        <w:rPr>
          <w:rFonts w:ascii="Tahoma" w:hAnsi="Tahoma" w:cs="Tahoma"/>
          <w:color w:val="000080"/>
          <w:sz w:val="22"/>
          <w:szCs w:val="22"/>
        </w:rPr>
        <w:tab/>
        <w:t xml:space="preserve">Amennyiben a Bérbeadó súlyos szerződésszegést követ el, a Bérlő is jogosult jelen szerződést rendkívüli felmondással, azonnali hatállyal írásban, indokolással ellátva felmondani. </w:t>
      </w:r>
    </w:p>
    <w:p w:rsidR="00A346DD" w:rsidRPr="00A7006B" w:rsidRDefault="00A346DD" w:rsidP="00A346DD">
      <w:pPr>
        <w:ind w:left="567"/>
        <w:contextualSpacing/>
        <w:rPr>
          <w:rFonts w:ascii="Tahoma" w:hAnsi="Tahoma" w:cs="Tahoma"/>
          <w:color w:val="000080"/>
          <w:sz w:val="22"/>
          <w:szCs w:val="22"/>
        </w:rPr>
      </w:pPr>
      <w:r w:rsidRPr="00A7006B">
        <w:rPr>
          <w:rFonts w:ascii="Tahoma" w:hAnsi="Tahoma" w:cs="Tahoma"/>
          <w:color w:val="000080"/>
          <w:sz w:val="22"/>
          <w:szCs w:val="22"/>
        </w:rPr>
        <w:t>7.3.1. Bérlői súlyos szerződésszegésnek minősül különösen, de nem kizárólagosan:</w:t>
      </w:r>
    </w:p>
    <w:p w:rsidR="00A346DD" w:rsidRPr="00A7006B" w:rsidRDefault="00A346DD" w:rsidP="00A346DD">
      <w:pPr>
        <w:ind w:left="567"/>
        <w:contextualSpacing/>
        <w:rPr>
          <w:rFonts w:ascii="Tahoma" w:hAnsi="Tahoma" w:cs="Tahoma"/>
          <w:color w:val="000080"/>
          <w:sz w:val="22"/>
          <w:szCs w:val="22"/>
        </w:rPr>
      </w:pPr>
      <w:r w:rsidRPr="00A7006B">
        <w:rPr>
          <w:rFonts w:ascii="Tahoma" w:hAnsi="Tahoma" w:cs="Tahoma"/>
          <w:color w:val="000080"/>
          <w:sz w:val="22"/>
          <w:szCs w:val="22"/>
        </w:rPr>
        <w:t xml:space="preserve">7.3.1.1. Az erre irányuló bérbeadói felhívás ellenére a Bérlemény rendeltetésellenes vagy a szerződésnek egyébként nem megfelelő használata, </w:t>
      </w:r>
    </w:p>
    <w:p w:rsidR="00A346DD" w:rsidRPr="00A7006B" w:rsidRDefault="00A346DD" w:rsidP="00A346DD">
      <w:pPr>
        <w:ind w:left="567"/>
        <w:contextualSpacing/>
        <w:rPr>
          <w:rFonts w:ascii="Tahoma" w:hAnsi="Tahoma" w:cs="Tahoma"/>
          <w:color w:val="000080"/>
          <w:sz w:val="22"/>
          <w:szCs w:val="22"/>
        </w:rPr>
      </w:pPr>
      <w:r w:rsidRPr="00A7006B">
        <w:rPr>
          <w:rFonts w:ascii="Tahoma" w:hAnsi="Tahoma" w:cs="Tahoma"/>
          <w:color w:val="000080"/>
          <w:sz w:val="22"/>
          <w:szCs w:val="22"/>
        </w:rPr>
        <w:t xml:space="preserve">7.3.1.2. Bérbeadó érdekeit sértő magatartás, környezetszennyezés, jogellenes hulladéklerakás. </w:t>
      </w:r>
    </w:p>
    <w:p w:rsidR="00A346DD" w:rsidRPr="00A7006B" w:rsidRDefault="00A346DD" w:rsidP="00A346DD">
      <w:pPr>
        <w:ind w:left="567"/>
        <w:contextualSpacing/>
        <w:rPr>
          <w:rFonts w:ascii="Tahoma" w:hAnsi="Tahoma" w:cs="Tahoma"/>
          <w:color w:val="000080"/>
          <w:sz w:val="22"/>
          <w:szCs w:val="22"/>
        </w:rPr>
      </w:pPr>
      <w:r w:rsidRPr="00A7006B">
        <w:rPr>
          <w:rFonts w:ascii="Tahoma" w:hAnsi="Tahoma" w:cs="Tahoma"/>
          <w:color w:val="000080"/>
          <w:sz w:val="22"/>
          <w:szCs w:val="22"/>
        </w:rPr>
        <w:t>7.3.1.3. Bérlő által jelen szerződésben vállalt kötelezettségek nem vagy nem szerződésszerűen történő teljesítése.</w:t>
      </w:r>
    </w:p>
    <w:p w:rsidR="00A346DD" w:rsidRPr="00A7006B" w:rsidRDefault="00A346DD" w:rsidP="00A346DD">
      <w:pPr>
        <w:tabs>
          <w:tab w:val="left" w:pos="567"/>
        </w:tabs>
        <w:ind w:left="567" w:hanging="567"/>
        <w:contextualSpacing/>
        <w:rPr>
          <w:rFonts w:ascii="Tahoma" w:hAnsi="Tahoma" w:cs="Tahoma"/>
          <w:color w:val="000080"/>
          <w:sz w:val="22"/>
          <w:szCs w:val="22"/>
        </w:rPr>
      </w:pPr>
      <w:r w:rsidRPr="00A7006B">
        <w:rPr>
          <w:rFonts w:ascii="Tahoma" w:hAnsi="Tahoma" w:cs="Tahoma"/>
          <w:color w:val="000080"/>
          <w:sz w:val="22"/>
          <w:szCs w:val="22"/>
        </w:rPr>
        <w:t>7.4.</w:t>
      </w:r>
      <w:r w:rsidRPr="00A7006B">
        <w:rPr>
          <w:rFonts w:ascii="Tahoma" w:hAnsi="Tahoma" w:cs="Tahoma"/>
          <w:color w:val="000080"/>
          <w:sz w:val="22"/>
          <w:szCs w:val="22"/>
        </w:rPr>
        <w:tab/>
        <w:t>Felek megállapodnak, hogy amennyiben 3.4. pontban foglalt beszámolási kötelezettségének Bérlő nem vagy nem szerződésszerűen tesz eleget, Bérbeadó jogosult jelen szerződést rendkívüli felmondással, azonnali hatállyal megszüntetni.</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7.5.</w:t>
      </w:r>
      <w:r w:rsidRPr="00A7006B">
        <w:rPr>
          <w:rFonts w:ascii="Tahoma" w:hAnsi="Tahoma" w:cs="Tahoma"/>
          <w:color w:val="000080"/>
          <w:sz w:val="22"/>
          <w:szCs w:val="22"/>
        </w:rPr>
        <w:tab/>
        <w:t>Felek megállapodnak, hogy amennyiben Bérlő Bérleményt funkciójának nem megfelelően üzemelteti, hasznosítja, vagy jelen pontban foglaltaktól eltérően végez a Bérlő tevékenységet a Bérleményben, Bérbeadó jogosult jelen szerződést rendkívüli felmondással, azonnali hatállyal megszüntetni.</w:t>
      </w:r>
    </w:p>
    <w:p w:rsidR="00A346DD" w:rsidRPr="00A7006B" w:rsidRDefault="00A346DD" w:rsidP="00A346DD">
      <w:pPr>
        <w:tabs>
          <w:tab w:val="left" w:pos="567"/>
        </w:tabs>
        <w:ind w:left="567" w:hanging="567"/>
        <w:contextualSpacing/>
        <w:rPr>
          <w:rFonts w:ascii="Tahoma" w:hAnsi="Tahoma" w:cs="Tahoma"/>
          <w:color w:val="000080"/>
          <w:sz w:val="22"/>
          <w:szCs w:val="22"/>
        </w:rPr>
      </w:pPr>
      <w:r w:rsidRPr="00A7006B">
        <w:rPr>
          <w:rFonts w:ascii="Tahoma" w:hAnsi="Tahoma" w:cs="Tahoma"/>
          <w:color w:val="000080"/>
          <w:sz w:val="22"/>
          <w:szCs w:val="22"/>
        </w:rPr>
        <w:t>7.6.</w:t>
      </w:r>
      <w:r w:rsidRPr="00A7006B">
        <w:rPr>
          <w:rFonts w:ascii="Tahoma" w:hAnsi="Tahoma" w:cs="Tahoma"/>
          <w:color w:val="000080"/>
          <w:sz w:val="22"/>
          <w:szCs w:val="22"/>
        </w:rPr>
        <w:tab/>
        <w:t>Felek rögzítik, hogy a közjegyzői okirat jelen szerződés 6.2. pontjában foglalt határidőben történő átadásának elmulasztását súlyos szerződésszegésnek tekintik, amely Bérbeadó számára rendkívüli felmondási okot jelent, és megalapozza Bérbeadó azonnali hatályú felmondását.</w:t>
      </w:r>
    </w:p>
    <w:p w:rsidR="00A346DD" w:rsidRPr="00A7006B" w:rsidRDefault="00A346DD" w:rsidP="00A346DD">
      <w:pPr>
        <w:tabs>
          <w:tab w:val="left" w:pos="567"/>
        </w:tabs>
        <w:overflowPunct w:val="0"/>
        <w:autoSpaceDE w:val="0"/>
        <w:autoSpaceDN w:val="0"/>
        <w:adjustRightInd w:val="0"/>
        <w:ind w:left="567" w:right="45" w:hanging="567"/>
        <w:textAlignment w:val="baseline"/>
        <w:rPr>
          <w:rFonts w:ascii="Tahoma" w:hAnsi="Tahoma" w:cs="Tahoma"/>
          <w:color w:val="000080"/>
          <w:sz w:val="22"/>
          <w:szCs w:val="22"/>
        </w:rPr>
      </w:pPr>
      <w:r w:rsidRPr="00A7006B">
        <w:rPr>
          <w:rFonts w:ascii="Tahoma" w:hAnsi="Tahoma" w:cs="Tahoma"/>
          <w:color w:val="000080"/>
          <w:sz w:val="22"/>
          <w:szCs w:val="22"/>
        </w:rPr>
        <w:t>7.7.</w:t>
      </w:r>
      <w:r w:rsidRPr="00A7006B">
        <w:rPr>
          <w:rFonts w:ascii="Tahoma" w:hAnsi="Tahoma" w:cs="Tahoma"/>
          <w:color w:val="000080"/>
          <w:sz w:val="22"/>
          <w:szCs w:val="22"/>
        </w:rPr>
        <w:tab/>
        <w:t xml:space="preserve">Bérlő a rendeltetésszerű, illetve szerződésszerű használattól eltérő használatból eredő költségekért, károkért Bérbeadó, illetve harmadik személyek irányában felel, akkor is, ha a költséget, kárt nem maga, hanem olyan harmadik személy idézte elő, akinek a magatartása, illetve mulasztása Bérlő érdekkörébe tartozik, illetve Bérlő terhére esik. Bérbeadó külön rögzíti, hogy ezen szerződési feltétel megszegése rendkívüli felmondási oknak minősül. </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7.8.</w:t>
      </w:r>
      <w:r w:rsidRPr="00A7006B">
        <w:rPr>
          <w:rFonts w:ascii="Tahoma" w:hAnsi="Tahoma" w:cs="Tahoma"/>
          <w:color w:val="000080"/>
          <w:sz w:val="22"/>
          <w:szCs w:val="22"/>
        </w:rPr>
        <w:tab/>
        <w:t>Felek megállapodnak, hogy amennyiben 3.1. pontban meghatározott Támogatási Szerződésben a Bérbeadó részére megállapított támogatás folyósítása felfüggesztésre kerül, Bérbeadó jogosult azonnali hatállyal a bérleti szerződés felmondására. Bérlő kötelezettséget vállal arra, hogy a Bérlemény továbbhasznosításra irányuló albérleti és egyéb szerződések Bérlő általi megkötése során kiköti az azonnali hatályú felmondás lehetőségét az abban az időszakban kötött albérleti és egyéb szerződések esetében, amikor jelen bérleti szerződés a támogatás felfüggesztése okán azonnali hatállyal felmondható.</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7.9.</w:t>
      </w:r>
      <w:r w:rsidRPr="00A7006B">
        <w:rPr>
          <w:rFonts w:ascii="Tahoma" w:hAnsi="Tahoma" w:cs="Tahoma"/>
          <w:color w:val="000080"/>
          <w:sz w:val="22"/>
          <w:szCs w:val="22"/>
        </w:rPr>
        <w:tab/>
        <w:t>Felek megállapodnak, hogy amennyiben a 3.1. pontban meghatározott Támogatási Szerződés felmondás, elállás vagy egyéb jogcímen megszűnik, Bérbeadó jogosult a bérleti szerződést azonnali hatállyal felmondani. Bérlő kötelezettséget vállal arra, hogy a Bérlemény továbbhasznosítására irányuló albérleti és egyéb szerződések Bérlő általi megkötése során kiköti az azonnali hatályú felmondás lehetőségét az abban az időszakban kötött albérleti szerződések esetében, amikor jelen bérleti szerződés a Támogatási Szerződés felmondása, elállás vagy egyéb jogcímen történő megszűnése miatt azonnali hatállyal felmondható.</w:t>
      </w:r>
    </w:p>
    <w:p w:rsidR="00A346DD" w:rsidRPr="00A7006B" w:rsidRDefault="00A346DD" w:rsidP="00A346DD">
      <w:pPr>
        <w:overflowPunct w:val="0"/>
        <w:autoSpaceDE w:val="0"/>
        <w:autoSpaceDN w:val="0"/>
        <w:adjustRightInd w:val="0"/>
        <w:ind w:left="567" w:right="48" w:hanging="567"/>
        <w:contextualSpacing/>
        <w:textAlignment w:val="baseline"/>
        <w:rPr>
          <w:rFonts w:ascii="Tahoma" w:hAnsi="Tahoma" w:cs="Tahoma"/>
          <w:color w:val="000080"/>
          <w:sz w:val="22"/>
          <w:szCs w:val="22"/>
        </w:rPr>
      </w:pPr>
      <w:r w:rsidRPr="00A7006B">
        <w:rPr>
          <w:rFonts w:ascii="Tahoma" w:hAnsi="Tahoma" w:cs="Tahoma"/>
          <w:color w:val="000080"/>
          <w:sz w:val="22"/>
          <w:szCs w:val="22"/>
        </w:rPr>
        <w:t>7.10.</w:t>
      </w:r>
      <w:r w:rsidRPr="00A7006B">
        <w:rPr>
          <w:rFonts w:ascii="Tahoma" w:hAnsi="Tahoma" w:cs="Tahoma"/>
          <w:color w:val="000080"/>
          <w:sz w:val="22"/>
          <w:szCs w:val="22"/>
        </w:rPr>
        <w:tab/>
        <w:t>Amennyiben Bérlő a díjfizetésre megállapított időpontig a bérleti - illetve jelen szerződésben meghatározott egyéb - díjat nem fizeti meg, Bérbeadó számára rendkívüli felmondási okot jelent, és megalapozza Bérbeadó azonnali hatályú felmondását.</w:t>
      </w:r>
    </w:p>
    <w:p w:rsidR="00A346DD" w:rsidRPr="00A7006B" w:rsidRDefault="00A346DD" w:rsidP="00A346DD">
      <w:pPr>
        <w:pStyle w:val="Listaszerbekezds"/>
        <w:numPr>
          <w:ilvl w:val="1"/>
          <w:numId w:val="24"/>
        </w:numPr>
        <w:overflowPunct w:val="0"/>
        <w:autoSpaceDE w:val="0"/>
        <w:autoSpaceDN w:val="0"/>
        <w:adjustRightInd w:val="0"/>
        <w:ind w:left="567" w:right="48" w:hanging="567"/>
        <w:textAlignment w:val="baseline"/>
        <w:rPr>
          <w:rFonts w:ascii="Tahoma" w:hAnsi="Tahoma" w:cs="Tahoma"/>
          <w:color w:val="000080"/>
          <w:sz w:val="22"/>
          <w:szCs w:val="22"/>
        </w:rPr>
      </w:pPr>
      <w:r w:rsidRPr="00A7006B">
        <w:rPr>
          <w:rFonts w:ascii="Tahoma" w:hAnsi="Tahoma" w:cs="Tahoma"/>
          <w:color w:val="000080"/>
          <w:sz w:val="22"/>
          <w:szCs w:val="22"/>
        </w:rPr>
        <w:t xml:space="preserve">Bérlő vagy Bérlő jogán a bérleményben tartózkodó személy kihívóan közösségellenes, rendzavaró magatartást tanúsít (beleértve azon ilyen magatartást is, amely hatással van a </w:t>
      </w:r>
      <w:r w:rsidRPr="00A7006B">
        <w:rPr>
          <w:rFonts w:ascii="Tahoma" w:hAnsi="Tahoma" w:cs="Tahoma"/>
          <w:color w:val="000080"/>
          <w:sz w:val="22"/>
          <w:szCs w:val="22"/>
        </w:rPr>
        <w:lastRenderedPageBreak/>
        <w:t>szomszédos épületekre, és/vagy a közterületre is), Bérbeadó számára rendkívüli felmondási okot jelent, és megalapozza Bérbeadó azonnali hatályú felmondását.</w:t>
      </w:r>
    </w:p>
    <w:p w:rsidR="00A346DD" w:rsidRPr="00A7006B" w:rsidRDefault="00A346DD" w:rsidP="00A346DD">
      <w:pPr>
        <w:pStyle w:val="Listaszerbekezds"/>
        <w:numPr>
          <w:ilvl w:val="1"/>
          <w:numId w:val="24"/>
        </w:numPr>
        <w:overflowPunct w:val="0"/>
        <w:autoSpaceDE w:val="0"/>
        <w:autoSpaceDN w:val="0"/>
        <w:adjustRightInd w:val="0"/>
        <w:ind w:left="567" w:right="48" w:hanging="567"/>
        <w:textAlignment w:val="baseline"/>
        <w:rPr>
          <w:rFonts w:ascii="Tahoma" w:hAnsi="Tahoma" w:cs="Tahoma"/>
          <w:color w:val="000080"/>
          <w:sz w:val="22"/>
          <w:szCs w:val="22"/>
        </w:rPr>
      </w:pPr>
      <w:r w:rsidRPr="00A7006B">
        <w:rPr>
          <w:rFonts w:ascii="Tahoma" w:hAnsi="Tahoma" w:cs="Tahoma"/>
          <w:color w:val="000080"/>
          <w:sz w:val="22"/>
          <w:szCs w:val="22"/>
        </w:rPr>
        <w:t>Amennyiben Bérbeadó vagy külső ok akadályozza a bérlemény szerződésszerű használatát, Bérlő az ok megszüntetésre 8 napon belül jogosult írásban felhívni Bérbeadót. Amennyiben Bérbeadó az okot a Bérlő felszólításában megjelölt határidő alatt sem szünteti meg, Bérlő az eredménytelenül eltelt határidőt követő 15 napon belül írásban felmondással élhet. A felmondás a hónap utolsó napjára szólhat, a felmondási idő nem lehet rövidebb tizenöt napnál.</w:t>
      </w:r>
    </w:p>
    <w:p w:rsidR="00A346DD" w:rsidRPr="00A7006B" w:rsidRDefault="00A346DD" w:rsidP="00A346DD">
      <w:pPr>
        <w:overflowPunct w:val="0"/>
        <w:autoSpaceDE w:val="0"/>
        <w:autoSpaceDN w:val="0"/>
        <w:adjustRightInd w:val="0"/>
        <w:ind w:left="567" w:right="45" w:hanging="567"/>
        <w:textAlignment w:val="baseline"/>
        <w:rPr>
          <w:rFonts w:ascii="Tahoma" w:hAnsi="Tahoma" w:cs="Tahoma"/>
          <w:color w:val="000080"/>
          <w:sz w:val="22"/>
          <w:szCs w:val="22"/>
        </w:rPr>
      </w:pPr>
      <w:r w:rsidRPr="00A7006B">
        <w:rPr>
          <w:rFonts w:ascii="Tahoma" w:hAnsi="Tahoma" w:cs="Tahoma"/>
          <w:color w:val="000080"/>
          <w:sz w:val="22"/>
          <w:szCs w:val="22"/>
        </w:rPr>
        <w:t>7.13.</w:t>
      </w:r>
      <w:r w:rsidRPr="00A7006B">
        <w:rPr>
          <w:rFonts w:ascii="Tahoma" w:hAnsi="Tahoma" w:cs="Tahoma"/>
          <w:color w:val="000080"/>
          <w:sz w:val="22"/>
          <w:szCs w:val="22"/>
        </w:rPr>
        <w:tab/>
        <w:t>Felek megállapodnak, hogy amennyiben Bérbeadó számára jogszabályban meghatározott közfeladat ellátási kötelezettség teljesítése érdekében a Bérlemény lebontása, átépítése, átalakítása, korszerűsítése szükséges, a Bérbeadó jogosult jelen bérleti szerződést felmondani. A felmondás ez esetben a hónap utolsó napjára szólhat, a felmondási idő nem lehet rövidebb 15 napnál. Figyelemmel arra is, hogy jelen alpontban rögzített felmondási ok nem minősül Bérbeadónak felróható oknak, Felek rögzítik, hogy amennyiben a Bérlő jelen bérleti szerződés hatálya alatt beruházást valósít meg a Bérleményen és/vagy a Bérleményben, úgy annak megtérítése iránt Bérbeadó felé semmilyen jogcímen igénnyel, követeléssel nem léphet fel.</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7.14.</w:t>
      </w:r>
      <w:r w:rsidRPr="00A7006B">
        <w:rPr>
          <w:rFonts w:ascii="Tahoma" w:hAnsi="Tahoma" w:cs="Tahoma"/>
          <w:color w:val="000080"/>
          <w:sz w:val="22"/>
          <w:szCs w:val="22"/>
        </w:rPr>
        <w:tab/>
        <w:t>Bérlő tudomásul veszi, hogy a felmondás egyoldalú jognyilatkozat, amelynek hatálya a kézbesítéssel beáll. A jelen szerződés előírásainak megfelelő felmondás hatályát, érvényességét és jogkövetkezményeit nem érinti, ha azt Bérlő vita tárgyává teszi.</w:t>
      </w:r>
    </w:p>
    <w:p w:rsidR="00A346DD" w:rsidRPr="00A7006B" w:rsidRDefault="00A346DD" w:rsidP="00A346DD">
      <w:pPr>
        <w:tabs>
          <w:tab w:val="left" w:pos="3969"/>
        </w:tabs>
        <w:rPr>
          <w:rFonts w:ascii="Tahoma" w:hAnsi="Tahoma" w:cs="Tahoma"/>
          <w:b/>
          <w:color w:val="000080"/>
          <w:sz w:val="22"/>
          <w:szCs w:val="22"/>
        </w:rPr>
      </w:pPr>
    </w:p>
    <w:p w:rsidR="00A346DD" w:rsidRPr="00A7006B" w:rsidRDefault="00A346DD" w:rsidP="00A346DD">
      <w:pPr>
        <w:tabs>
          <w:tab w:val="left" w:pos="3969"/>
        </w:tabs>
        <w:rPr>
          <w:rFonts w:ascii="Tahoma" w:hAnsi="Tahoma" w:cs="Tahoma"/>
          <w:b/>
          <w:color w:val="000080"/>
          <w:sz w:val="22"/>
          <w:szCs w:val="22"/>
        </w:rPr>
      </w:pPr>
      <w:r w:rsidRPr="00A7006B">
        <w:rPr>
          <w:rFonts w:ascii="Tahoma" w:hAnsi="Tahoma" w:cs="Tahoma"/>
          <w:b/>
          <w:color w:val="000080"/>
          <w:sz w:val="22"/>
          <w:szCs w:val="22"/>
        </w:rPr>
        <w:t>8. Egyéb szerződési feltételek:</w:t>
      </w:r>
    </w:p>
    <w:p w:rsidR="00A346DD" w:rsidRPr="00A7006B" w:rsidRDefault="00A346DD" w:rsidP="00A346DD">
      <w:pPr>
        <w:tabs>
          <w:tab w:val="left" w:pos="567"/>
        </w:tabs>
        <w:overflowPunct w:val="0"/>
        <w:autoSpaceDE w:val="0"/>
        <w:autoSpaceDN w:val="0"/>
        <w:adjustRightInd w:val="0"/>
        <w:ind w:left="567" w:right="45" w:hanging="567"/>
        <w:textAlignment w:val="baseline"/>
        <w:rPr>
          <w:rFonts w:ascii="Tahoma" w:hAnsi="Tahoma" w:cs="Tahoma"/>
          <w:color w:val="000080"/>
          <w:sz w:val="22"/>
          <w:szCs w:val="22"/>
        </w:rPr>
      </w:pPr>
      <w:r w:rsidRPr="00A7006B">
        <w:rPr>
          <w:rFonts w:ascii="Tahoma" w:hAnsi="Tahoma" w:cs="Tahoma"/>
          <w:color w:val="000080"/>
          <w:sz w:val="22"/>
          <w:szCs w:val="22"/>
        </w:rPr>
        <w:t>8.1.</w:t>
      </w:r>
      <w:r w:rsidRPr="00A7006B">
        <w:rPr>
          <w:rFonts w:ascii="Tahoma" w:hAnsi="Tahoma" w:cs="Tahoma"/>
          <w:color w:val="000080"/>
          <w:sz w:val="22"/>
          <w:szCs w:val="22"/>
        </w:rPr>
        <w:tab/>
        <w:t xml:space="preserve">Bérlő a Bérleményt a bérlet teljes tartama alatt köteles rendeltetésszerűen a jelen szerződésben meghatározott célra használni. </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8.2.</w:t>
      </w:r>
      <w:r w:rsidRPr="00A7006B">
        <w:rPr>
          <w:rFonts w:ascii="Tahoma" w:hAnsi="Tahoma" w:cs="Tahoma"/>
          <w:color w:val="000080"/>
          <w:sz w:val="22"/>
          <w:szCs w:val="22"/>
        </w:rPr>
        <w:tab/>
        <w:t>Bérlő vállalja, hogy az albérleti szerződésben vagy a harmadik személy használatát megalapozó szerződésben rögzítésre kerül, miszerint amennyiben a Bérbeadó és Bérlő között létrejött jelen bérleti szerződés 7.1.2, 7.1.3, 7.1.5 és 7.1.6. pontjában meghatározott okból az albérleti jogviszony lejárata előtt, hatálya alatt megszűnik, abban az esetben az albérleti szerződés is egyidejűleg megszűnik. A 7.1.3. pont szerinti megszűnése esetén, ezzel kapcsolatosan albérlő semmilyen jogcímen, semmilyen igényt nem érvényesíthet jelen szerződés Bérbeadója felé. Bérlő vállalja, hogy jelen bérleti szerződés 7.1.2., 7.1.3., 7.1.5. és 7.1.6. pontjában meghatározott okból megszűnéséről, az annak alapjául szolgáló okról való tudomásszerzést követően haladéktalanul írásban értesíti az albérlőt, egyben tájékoztatja arról is, hogy jelen bérleti jogviszony megszűnése folytán az albérleti jogviszony is egyidejűleg megszűnt és az albérlő a jelen szerződés Bérbeadója részére a bérleményt birtokba visszabocsátani köteles.</w:t>
      </w:r>
    </w:p>
    <w:p w:rsidR="00A346DD" w:rsidRPr="00A7006B" w:rsidRDefault="00A346DD" w:rsidP="00A346DD">
      <w:pPr>
        <w:ind w:left="567" w:hanging="568"/>
        <w:contextualSpacing/>
        <w:rPr>
          <w:rFonts w:ascii="Tahoma" w:hAnsi="Tahoma" w:cs="Tahoma"/>
          <w:color w:val="000080"/>
          <w:sz w:val="22"/>
          <w:szCs w:val="22"/>
        </w:rPr>
      </w:pPr>
      <w:r w:rsidRPr="00A7006B">
        <w:rPr>
          <w:rFonts w:ascii="Tahoma" w:hAnsi="Tahoma" w:cs="Tahoma"/>
          <w:color w:val="000080"/>
          <w:sz w:val="22"/>
          <w:szCs w:val="22"/>
        </w:rPr>
        <w:t>8.3.</w:t>
      </w:r>
      <w:r w:rsidRPr="00A7006B">
        <w:rPr>
          <w:rFonts w:ascii="Tahoma" w:hAnsi="Tahoma" w:cs="Tahoma"/>
          <w:color w:val="000080"/>
          <w:sz w:val="22"/>
          <w:szCs w:val="22"/>
        </w:rPr>
        <w:tab/>
        <w:t>Bérlő a bérleti szerződés 8.2. pontjában meghatározott esetek kivételével, jelen bérleti jogviszony megszűnése időpontjáig, azonnali hatályú rendkívüli felmondás esetén pedig a felmondás kézhezvételétől számított 15 napon belül köteles az albérlőtől a bérleményt birtokba visszavenni, és jelen szerződés 8.8. pontja szerint a Bérbeadónak birtokba visszaadni. Előbbiek szerinti kötelezettség elmulasztása esetén használati díjként Bérlő a bérleti jogviszony megszűnésének napját megelőző napon érvényes, egy napra eső Bérleti díjat köteles megfizetni, valamint emellett naponta, a bérleti jogviszony megszűnésének napját megelőző napon érvényes, egy napra eső nettó bérleti díjnak megfelelő összegű kötbért is köteles megfizetni Bérbeadó részére a Bérlemény visszaadásáig, annak minden napjára.</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Bérlő az albérlő általa Bérbeadónak okozott károkért felel. Az albérlő általi engedély nélküli beruházások minden jogkövetkezményét szintén Bérlőnek kell viselnie.</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8.4.</w:t>
      </w:r>
      <w:r w:rsidRPr="00A7006B">
        <w:rPr>
          <w:rFonts w:ascii="Tahoma" w:hAnsi="Tahoma" w:cs="Tahoma"/>
          <w:color w:val="000080"/>
          <w:sz w:val="22"/>
          <w:szCs w:val="22"/>
        </w:rPr>
        <w:tab/>
        <w:t>A Bérlemény külső és belső karbantartási munkáinak elvégzése a Bérlő feladata. Bérlő jogosult ezen kötelezettségét a Bérlemény használatára jogosult harmadik személy útján ellátni.</w:t>
      </w:r>
    </w:p>
    <w:p w:rsidR="00A346DD" w:rsidRPr="00A7006B" w:rsidRDefault="00A346DD" w:rsidP="00A346DD">
      <w:pPr>
        <w:ind w:left="567" w:hanging="27"/>
        <w:rPr>
          <w:rFonts w:ascii="Tahoma" w:hAnsi="Tahoma" w:cs="Tahoma"/>
          <w:color w:val="000080"/>
          <w:sz w:val="22"/>
          <w:szCs w:val="22"/>
        </w:rPr>
      </w:pPr>
      <w:r w:rsidRPr="00A7006B">
        <w:rPr>
          <w:rFonts w:ascii="Tahoma" w:hAnsi="Tahoma" w:cs="Tahoma"/>
          <w:color w:val="000080"/>
          <w:sz w:val="22"/>
          <w:szCs w:val="22"/>
        </w:rPr>
        <w:lastRenderedPageBreak/>
        <w:t xml:space="preserve">Karbantartás alatt Felek a Bérlemény műszaki állapotának és folyamatos, zavartalan, biztonságos, rendeltetésszerű használatának biztosítása érdekében szükséges megelőző (ide értve az időszakos felülvizsgálatokat, engedélyeztetéseket, illetve hitelesítéseket is), fenntartó, javítási munkálatokat és az elhasználódás rendszeres helyreállítását értik. </w:t>
      </w:r>
    </w:p>
    <w:p w:rsidR="00A346DD" w:rsidRPr="00A7006B" w:rsidRDefault="00A346DD" w:rsidP="00A346DD">
      <w:pPr>
        <w:ind w:left="567" w:hanging="709"/>
        <w:rPr>
          <w:rFonts w:ascii="Tahoma" w:hAnsi="Tahoma" w:cs="Tahoma"/>
          <w:color w:val="000080"/>
          <w:sz w:val="22"/>
          <w:szCs w:val="22"/>
        </w:rPr>
      </w:pPr>
      <w:r w:rsidRPr="00A7006B">
        <w:rPr>
          <w:rFonts w:ascii="Tahoma" w:hAnsi="Tahoma" w:cs="Tahoma"/>
          <w:color w:val="000080"/>
          <w:sz w:val="22"/>
          <w:szCs w:val="22"/>
        </w:rPr>
        <w:t>8.4.1.</w:t>
      </w:r>
      <w:r w:rsidRPr="00A7006B">
        <w:rPr>
          <w:rFonts w:ascii="Tahoma" w:hAnsi="Tahoma" w:cs="Tahoma"/>
          <w:color w:val="000080"/>
          <w:sz w:val="22"/>
          <w:szCs w:val="22"/>
        </w:rPr>
        <w:tab/>
        <w:t xml:space="preserve">A bérleménnyel kapcsolatos karbantartási feladatokat Bérlő vagy a Bérlemény használatára jogosult harmadik személy saját költségén megtérítési igény nélkül köteles végezni. Amennyiben Bérlő a szerződésben vállalt állagmegőrzési, karbantartási feladatainak felszólítás ellenére sem tesz eleget, Bérbeadó jogosult ezeket a munkákat Bérlő költségére elvégeztetni. </w:t>
      </w:r>
    </w:p>
    <w:p w:rsidR="00A346DD" w:rsidRPr="00A7006B" w:rsidRDefault="00A346DD" w:rsidP="00A346DD">
      <w:pPr>
        <w:tabs>
          <w:tab w:val="left" w:pos="851"/>
        </w:tabs>
        <w:ind w:left="567"/>
        <w:rPr>
          <w:rFonts w:ascii="Tahoma" w:hAnsi="Tahoma" w:cs="Tahoma"/>
          <w:color w:val="000080"/>
          <w:sz w:val="22"/>
          <w:szCs w:val="22"/>
        </w:rPr>
      </w:pPr>
      <w:r w:rsidRPr="00A7006B">
        <w:rPr>
          <w:rFonts w:ascii="Tahoma" w:hAnsi="Tahoma" w:cs="Tahoma"/>
          <w:color w:val="000080"/>
          <w:sz w:val="22"/>
          <w:szCs w:val="22"/>
        </w:rPr>
        <w:t xml:space="preserve">Bérlő köteles biztosítani Bérbeadó részére indokolt esetben, de legalább évente egy alkalommal a Bérlemény épületszerkezeteinek megvizsgálását, illetőleg tevékenysége ellenőrzését. </w:t>
      </w:r>
    </w:p>
    <w:p w:rsidR="00A346DD" w:rsidRPr="00A7006B" w:rsidRDefault="00A346DD" w:rsidP="00A346DD">
      <w:pPr>
        <w:ind w:left="567" w:hanging="709"/>
        <w:rPr>
          <w:rFonts w:ascii="Tahoma" w:hAnsi="Tahoma" w:cs="Tahoma"/>
          <w:color w:val="000080"/>
          <w:sz w:val="22"/>
          <w:szCs w:val="22"/>
        </w:rPr>
      </w:pPr>
      <w:r w:rsidRPr="00A7006B">
        <w:rPr>
          <w:rFonts w:ascii="Tahoma" w:hAnsi="Tahoma" w:cs="Tahoma"/>
          <w:color w:val="000080"/>
          <w:sz w:val="22"/>
          <w:szCs w:val="22"/>
        </w:rPr>
        <w:t>8.4.2.</w:t>
      </w:r>
      <w:r w:rsidRPr="00A7006B">
        <w:rPr>
          <w:rFonts w:ascii="Tahoma" w:hAnsi="Tahoma" w:cs="Tahoma"/>
          <w:color w:val="000080"/>
          <w:sz w:val="22"/>
          <w:szCs w:val="22"/>
        </w:rPr>
        <w:tab/>
        <w:t>Felek rögzítik, hogy Beruházás megvalósítása a Bérbeadó által megbízott kivitelező (a továbbiakban: Kivitelező) által valósult meg. Beruházás során létrejövő épületrészek, létesítmények, vagyonelemek vonatkozásában Kivitelezőt szavatossági és jótállási kötelezettség terheli. Bérlő köteles az általa észlelt hibákról haladéktalanul értesíteni Bérbeadót, annak érdekében, hogy érvényesíteni tudja Kivitelezővel szemben a jótállási, szavatossági igényeit. Amennyiben Bérlő ezen pontból eredő tájékoztatási kötelezettségének nem tesz eleget és a Bérbeadó nem tudja érvényesíteni jótállási, szavatossági igényeit, Bérlő köteles a Kivitelező helyett helytállni a hibák kijavítása, illetve a csere érdekében.</w:t>
      </w:r>
    </w:p>
    <w:p w:rsidR="00A346DD" w:rsidRPr="00A7006B" w:rsidRDefault="00A346DD" w:rsidP="00A346DD">
      <w:pPr>
        <w:pStyle w:val="Listaszerbekezds"/>
        <w:numPr>
          <w:ilvl w:val="1"/>
          <w:numId w:val="25"/>
        </w:numPr>
        <w:ind w:left="567" w:hanging="567"/>
        <w:rPr>
          <w:rFonts w:ascii="Tahoma" w:hAnsi="Tahoma" w:cs="Tahoma"/>
          <w:color w:val="000080"/>
          <w:sz w:val="22"/>
          <w:szCs w:val="22"/>
        </w:rPr>
      </w:pPr>
      <w:r w:rsidRPr="00A7006B">
        <w:rPr>
          <w:rFonts w:ascii="Tahoma" w:hAnsi="Tahoma" w:cs="Tahoma"/>
          <w:color w:val="000080"/>
          <w:sz w:val="22"/>
          <w:szCs w:val="22"/>
        </w:rPr>
        <w:t>Bérlő vagy a Bérlemény használatára jogosult harmadik személy a Bérlemény területén bármilyen felújítási munkát csak saját költségén, Bérbeadó előzetes írásbeli engedélyével, valamennyi szükséges jogerős hatósági engedély birtokában, bérleti díj beszámítás és költségtérítés igénye nélkül végezhet, mellyel kapcsolatban Bérlő a Bérbeadóval szemben semmilyen követeléssel később sem léphet fel, a jogalap nélküli gazdagodás esetét is beleértve.</w:t>
      </w:r>
    </w:p>
    <w:p w:rsidR="00A346DD" w:rsidRPr="00A7006B" w:rsidRDefault="00A346DD" w:rsidP="00A346DD">
      <w:pPr>
        <w:ind w:left="567"/>
        <w:rPr>
          <w:rFonts w:ascii="Tahoma" w:hAnsi="Tahoma" w:cs="Tahoma"/>
          <w:color w:val="000080"/>
          <w:sz w:val="22"/>
          <w:szCs w:val="22"/>
        </w:rPr>
      </w:pPr>
      <w:r w:rsidRPr="00A7006B">
        <w:rPr>
          <w:rFonts w:ascii="Tahoma" w:hAnsi="Tahoma" w:cs="Tahoma"/>
          <w:bCs/>
          <w:color w:val="000080"/>
          <w:sz w:val="22"/>
          <w:szCs w:val="22"/>
        </w:rPr>
        <w:t>Felújításnak minősül</w:t>
      </w:r>
      <w:r w:rsidRPr="00A7006B">
        <w:rPr>
          <w:rFonts w:ascii="Tahoma" w:hAnsi="Tahoma" w:cs="Tahoma"/>
          <w:color w:val="000080"/>
          <w:sz w:val="22"/>
          <w:szCs w:val="22"/>
        </w:rPr>
        <w:t xml:space="preserve"> a bérlemény egészére, illetőleg egy vagy több főszerkezetére kiterjedő, időszakonként szükségessé váló olyan általános javítási építés-szerelési munkák összessége, amelyek az eredeti műszaki állapotot - megközelítőleg vagy teljesen - visszaállítják, illetőleg az eredeti használhatóságot, üzembiztonságot az egyes szerkezetek, berendezések kicserélésével vagy az eredetitől eltérő kialakításával növelik.</w:t>
      </w:r>
    </w:p>
    <w:p w:rsidR="00A346DD" w:rsidRPr="00A7006B" w:rsidRDefault="00A346DD" w:rsidP="00A346DD">
      <w:pPr>
        <w:tabs>
          <w:tab w:val="left" w:pos="851"/>
        </w:tabs>
        <w:ind w:left="567"/>
        <w:rPr>
          <w:rFonts w:ascii="Tahoma" w:hAnsi="Tahoma" w:cs="Tahoma"/>
          <w:color w:val="000080"/>
          <w:sz w:val="22"/>
          <w:szCs w:val="22"/>
        </w:rPr>
      </w:pPr>
      <w:r w:rsidRPr="00A7006B">
        <w:rPr>
          <w:rFonts w:ascii="Tahoma" w:hAnsi="Tahoma" w:cs="Tahoma"/>
          <w:color w:val="000080"/>
          <w:sz w:val="22"/>
          <w:szCs w:val="22"/>
        </w:rPr>
        <w:t>Bérbeadó a bérlemény ellenőrzésére a jelen szerződésben foglaltak szerint jogosult.</w:t>
      </w:r>
    </w:p>
    <w:p w:rsidR="00A346DD" w:rsidRPr="00A7006B" w:rsidRDefault="00A346DD" w:rsidP="00A346DD">
      <w:pPr>
        <w:tabs>
          <w:tab w:val="left" w:pos="851"/>
        </w:tabs>
        <w:ind w:left="567"/>
        <w:rPr>
          <w:rFonts w:ascii="Tahoma" w:hAnsi="Tahoma" w:cs="Tahoma"/>
          <w:color w:val="000080"/>
          <w:sz w:val="22"/>
          <w:szCs w:val="22"/>
        </w:rPr>
      </w:pPr>
      <w:r w:rsidRPr="00A7006B">
        <w:rPr>
          <w:rFonts w:ascii="Tahoma" w:hAnsi="Tahoma" w:cs="Tahoma"/>
          <w:color w:val="000080"/>
          <w:sz w:val="22"/>
          <w:szCs w:val="22"/>
        </w:rPr>
        <w:t>Bérlő a beruházási szándékát (a bérleményen új felépítmény létrehozása, meglévő felépítmény bővítése, átalakítása, korszerűsítése) a Bérbeadó számára - a jelen szerződésben megjelölt bérbeadói kapcsolattartó útján - köteles bejelenteni.</w:t>
      </w:r>
    </w:p>
    <w:p w:rsidR="00A346DD" w:rsidRPr="00A7006B" w:rsidRDefault="00A346DD" w:rsidP="00A346DD">
      <w:pPr>
        <w:tabs>
          <w:tab w:val="left" w:pos="851"/>
        </w:tabs>
        <w:ind w:left="567"/>
        <w:rPr>
          <w:rFonts w:ascii="Tahoma" w:hAnsi="Tahoma" w:cs="Tahoma"/>
          <w:color w:val="000080"/>
          <w:sz w:val="22"/>
          <w:szCs w:val="22"/>
        </w:rPr>
      </w:pPr>
      <w:r w:rsidRPr="00A7006B">
        <w:rPr>
          <w:rFonts w:ascii="Tahoma" w:hAnsi="Tahoma" w:cs="Tahoma"/>
          <w:color w:val="000080"/>
          <w:sz w:val="22"/>
          <w:szCs w:val="22"/>
        </w:rPr>
        <w:t>Az épületek, építmények létesítéséhez, üzemeltetéséhez, átalakítási/felújítási munkákhoz szükséges valamennyi hatósági engedély beszerzése Bérlő feladata saját költségén. A hatósági engedélyek beszerzéséhez szükséges műszaki terveket felülvizsgálat és jóváhagyás céljából - a hatósághoz való beadás előtt - be kell nyújtani a Bérbeadó részére.</w:t>
      </w:r>
    </w:p>
    <w:p w:rsidR="00A346DD" w:rsidRPr="00A7006B" w:rsidRDefault="00A346DD" w:rsidP="00A346DD">
      <w:pPr>
        <w:pStyle w:val="Listaszerbekezds"/>
        <w:numPr>
          <w:ilvl w:val="1"/>
          <w:numId w:val="25"/>
        </w:numPr>
        <w:tabs>
          <w:tab w:val="left" w:pos="540"/>
        </w:tabs>
        <w:ind w:left="567" w:hanging="567"/>
        <w:contextualSpacing w:val="0"/>
        <w:rPr>
          <w:rFonts w:ascii="Tahoma" w:hAnsi="Tahoma" w:cs="Tahoma"/>
          <w:color w:val="000080"/>
          <w:sz w:val="22"/>
          <w:szCs w:val="22"/>
        </w:rPr>
      </w:pPr>
      <w:r w:rsidRPr="00A7006B">
        <w:rPr>
          <w:rFonts w:ascii="Tahoma" w:hAnsi="Tahoma" w:cs="Tahoma"/>
          <w:color w:val="000080"/>
          <w:sz w:val="22"/>
          <w:szCs w:val="22"/>
        </w:rPr>
        <w:t>Bérbeadói engedéllyel és engedély nélkül végzett bármilyen építési, átalakítási, felújítási, beruházási munkával létesített épület, építmény, szerkezet, eszköz stb. a Bérbeadó tulajdonába kerül, és azzal kapcsolatban Bérlő Bérbeadóval, szemben semmilyen követeléssel nem léphet fel, a jogalap nélküli gazdagodás esetét is beleértve.</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Bérbeadó jelen szerződés aláírásával egyidejűleg egyértelműen kijelenti, hogy Bérlő által a Bérlemény területén saját költségén létesített épületekre, építményekre vonatkozóan Bérlő tulajdonjogának ingatlan-nyilvántartási bejegyzéséhez nem járul hozzá, Bérlő ezt tudomásul veszi. Felek megállapodnak, hogy sem a Bérbeadó engedélyével, sem az engedélye nélkül végzett építési, beruházási, átalakítási, felújítási tevékenység nem eredményezheti az ingatlan tulajdonjogának, illetve tulajdoni hányadának Bérlő általi megszerzését sem ráépítés, sem egyéb jogcímen.</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lastRenderedPageBreak/>
        <w:t>Engedély nélküli beruházás minden jogkövetkezményét Bérlőnek kell viselnie.</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8.7.</w:t>
      </w:r>
      <w:r w:rsidRPr="00A7006B">
        <w:rPr>
          <w:rFonts w:ascii="Tahoma" w:hAnsi="Tahoma" w:cs="Tahoma"/>
          <w:color w:val="000080"/>
          <w:sz w:val="22"/>
          <w:szCs w:val="22"/>
        </w:rPr>
        <w:tab/>
        <w:t>Bérlő a Bérlemény használata során köteles valamennyi környezetvédelmi előírást betartani, Bérlő által okozott környezetvédelmi károkért a teljes felelősség – az esetleges környezeti károkkal kapcsolatos kártérítési és kármentesítési kötelezettség, környezetvédelmi bírság stb. – Bérlőt terheli. Mindezek elmulasztása rendkívüli felmondási okot jelent, és megalapozza Bérbeadó azonnali hatályú felmondását.</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 xml:space="preserve">Amennyiben a Bérleményen Bérlő környezetszennyezéssel járó rendkívüli eseményt észlel, vagy erről tudomást szerez, azt haladéktalanul köteles Bérbeadó </w:t>
      </w:r>
      <w:r w:rsidRPr="00A7006B">
        <w:rPr>
          <w:rFonts w:ascii="Tahoma" w:hAnsi="Tahoma" w:cs="Tahoma"/>
          <w:bCs/>
          <w:color w:val="000080"/>
          <w:sz w:val="22"/>
          <w:szCs w:val="22"/>
        </w:rPr>
        <w:t>és a hatályos jogszabály szerint hatáskörrel rendelkező hatóság</w:t>
      </w:r>
      <w:r w:rsidRPr="00A7006B">
        <w:rPr>
          <w:rFonts w:ascii="Tahoma" w:hAnsi="Tahoma" w:cs="Tahoma"/>
          <w:color w:val="000080"/>
          <w:sz w:val="22"/>
          <w:szCs w:val="22"/>
        </w:rPr>
        <w:t xml:space="preserve"> tudomására hozni. Ennek elmulasztása rendkívüli felmondási okot jelent, és megalapozza Bérbeadó azonnali hatályú felmondását.</w:t>
      </w:r>
    </w:p>
    <w:p w:rsidR="00A346DD" w:rsidRPr="00A7006B" w:rsidRDefault="00A346DD" w:rsidP="00A346DD">
      <w:pPr>
        <w:ind w:left="539" w:hanging="539"/>
        <w:rPr>
          <w:rFonts w:ascii="Tahoma" w:hAnsi="Tahoma" w:cs="Tahoma"/>
          <w:color w:val="000080"/>
          <w:sz w:val="22"/>
          <w:szCs w:val="22"/>
        </w:rPr>
      </w:pPr>
      <w:r w:rsidRPr="00A7006B">
        <w:rPr>
          <w:rFonts w:ascii="Tahoma" w:hAnsi="Tahoma" w:cs="Tahoma"/>
          <w:color w:val="000080"/>
          <w:sz w:val="22"/>
          <w:szCs w:val="22"/>
        </w:rPr>
        <w:t>8.8.</w:t>
      </w:r>
      <w:r w:rsidRPr="00A7006B">
        <w:rPr>
          <w:rFonts w:ascii="Tahoma" w:hAnsi="Tahoma" w:cs="Tahoma"/>
          <w:color w:val="000080"/>
          <w:sz w:val="22"/>
          <w:szCs w:val="22"/>
        </w:rPr>
        <w:tab/>
        <w:t>A bérleti jogviszony megszűnésekor Bérlő a Bérleményt tisztán és kiürítve köteles Bérbeadó részére visszaadni. Bérlő a bérleményen lévő, a Bérlő által létesített felépítményt a bérleti szerződés megszűnésekor köteles saját költségén elbontani. Amennyiben ennek Bérlő nem tesz eleget, Bérbeadó jogosult a bontási munkálatokat Bérlő költségére elvégeztetni.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Amennyiben Bérlő beruházási megállapodás alapján létesített épületeket, építményeket, végzett átalakítást, a beruházási megállapodásnak megfelelően köteles a Bérbeadó birtokába adni. Felek rögzítik, hogy azon beruházásokat, amelyek Bérlő működéséhez szükséges technológiai jellegű beruházások és a jelen szerződéssel érintett ingatlan piaci értékét nem növelik, Bérlő kizárólag saját költségén, megtérítési igény nélkül végezheti, mely esetben Bérlő a bérleti jogviszony megszűnését követően semmilyen jogcímen – ideértve a jogalap nélküli gazdagodást is – nem követelheti beruházása megtérítését a Bérbeadótól, a Bérbeadó felszólítására pedig el kell a beruházással létesült dolgokat bontania, az eredeti állapotot – megtérítési igény nélkül – vissza kell állítania. Ilyen jellegű beruházás megvalósítása a vonatkozó tervek bérbeadói (műszaki) jóváhagyása és beruházási megállapodás megkötése, avagy nem hatósági (építési) engedélyköteles beruházás esetén a Bérlő által nyilatkozatban elfogadott tulajdonosi (bérbeadói) hozzájárulás alapján lehetséges.</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Bérlő a Bérlemény területéről csak azon berendezési, felszerelési tárgyakat szerelheti le – az állag sérelme nélkül –, illetve szállíthatja el, amelyeket nem Bérbeadó adott e szerződés alapján Bérlő használatába, hanem Bérlő saját költségén helyezett el, vagy szerelt fel a Bérlemény területén. Felek a bérleti jogviszony megszűnésekor, a Bérlemény visszaadásakor átadás-átvételi („birtokvisszavételi”) jegyzőkönyvet készítenek. Felek az átadás-átvételi jegyzőkönyvben rögzítik a Bérlemény visszaadáskori állapotát, Bérlő esetleges károkozásait, Bérlőt terhelő helyreállítási kötelezettségeket, a mérőóra állásokat. Bérlő köteles az átadás-átvételi jegyzőkönyvhöz csatolni a közműszolgáltatók által kibocsátott igazolásokat, mely szerint semmilyen közmű tekintetében tartozása nem áll fenn a bérleményre vonatkozóan.</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Az átadás-átvételi jegyzőkönyvben Bérbeadó és Bérlő nyilatkoznak a Bérleményben esetlegesen végzett beruházásról és annak elszámolásáról.</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8.9.</w:t>
      </w:r>
      <w:r w:rsidRPr="00A7006B">
        <w:rPr>
          <w:rFonts w:ascii="Tahoma" w:hAnsi="Tahoma" w:cs="Tahoma"/>
          <w:color w:val="000080"/>
          <w:sz w:val="22"/>
          <w:szCs w:val="22"/>
        </w:rPr>
        <w:tab/>
        <w:t>Bérbeadó a bérleti jogviszony megszűnésekor minden szükséges intézkedést jogosult megtenni a Bérlemény birtokbavételére, jogosult továbbá – amennyiben Bérlő a Bérleményt a bérleti jogviszony megszűnésekor nem adja a fentiek szerinti módon Bérbeadónak vissza – a bérlő bérleményben folytatott tevékenységére vonatkozó működési engedély visszavonásával kapcsolatban intézkedni, valamint a jogszabályok adta keretek között a közüzemi szolgáltatások azonnali megszüntetésére, illetve korlátozására, és jogosult Bérlő közjegyzői okiratba foglalt kötelezettség vállalása alapján a kiürítés iránt közvetlen bírósági végrehajtást kérni.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Felek megállapodnak, hogy Bérbeadó - a kiürítés iránti közvetlen bírósági végrehajtás kérése, illetve ugyanezen igény polgári peres eljárásban történő érvényesítése helyett - jogosult az alábbiaknak megfelelően eljárni.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 xml:space="preserve">Felek megállapodnak, Bérlő jelen szerződés aláírásával kifejezetten hozzájárul, hogy amennyiben Bérlő a jelen bérleti szerződés megszűnését követő 30 napon belül nem tesz </w:t>
      </w:r>
      <w:r w:rsidRPr="00A7006B">
        <w:rPr>
          <w:rFonts w:ascii="Tahoma" w:hAnsi="Tahoma" w:cs="Tahoma"/>
          <w:color w:val="000080"/>
          <w:sz w:val="22"/>
          <w:szCs w:val="22"/>
        </w:rPr>
        <w:lastRenderedPageBreak/>
        <w:t>eleget kiürítési kötelezettségének, úgy a bérleti jogviszony megszűnését követő 31. naptól a Bérbeadó jogosult a Bérleményen található kapu(k), illetve épület(ek) ajtóinak zárait lecserélni és a Bérleményt birtokba venni.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Továbbá, amennyiben Bérlő a jelen bérleti szerződés megszűnését követő 30 napon belül nem tesz eleget kiürítési kötelezettségének, úgy Bérlő jelen szerződés aláírásával kifejezetten nyilatkozik, hogy a bérleti jogviszony megszűnését követő 31. naptól a Bérlemény területén, illetve a helyiségekben lévő ingóságai tekintetében (a Bérlemény Bérbeadó jelenlétében történő kiürítésére, valamint az ingóságok elvitelére vonatkozó, Bérlő részére címzett írásbeli felszólításban foglalt határidő eredménytelen eltelte után) azok birtoklásával - a tulajdonról való lemondás szándékával - felhagy, és a Bérleményben maradt ingóságai a Bérbeadó tulajdonába kerülnek.</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8.10.</w:t>
      </w:r>
      <w:r w:rsidRPr="00A7006B">
        <w:rPr>
          <w:rFonts w:ascii="Tahoma" w:hAnsi="Tahoma" w:cs="Tahoma"/>
          <w:color w:val="000080"/>
          <w:sz w:val="22"/>
          <w:szCs w:val="22"/>
        </w:rPr>
        <w:tab/>
        <w:t>Bérlő a bérleti jogviszony megszűnése esetén cserehelyiségre/csereterületre vagy kártalanításra nem tarthat igényt.</w:t>
      </w:r>
    </w:p>
    <w:p w:rsidR="00A346DD" w:rsidRPr="00A7006B" w:rsidRDefault="00A346DD" w:rsidP="00A346DD">
      <w:pPr>
        <w:ind w:left="567" w:hanging="567"/>
        <w:contextualSpacing/>
        <w:rPr>
          <w:rFonts w:ascii="Tahoma" w:hAnsi="Tahoma" w:cs="Tahoma"/>
          <w:color w:val="000080"/>
          <w:sz w:val="22"/>
          <w:szCs w:val="22"/>
        </w:rPr>
      </w:pPr>
      <w:r w:rsidRPr="00A7006B">
        <w:rPr>
          <w:rFonts w:ascii="Tahoma" w:hAnsi="Tahoma" w:cs="Tahoma"/>
          <w:color w:val="000080"/>
          <w:sz w:val="22"/>
          <w:szCs w:val="22"/>
        </w:rPr>
        <w:t>8.11.</w:t>
      </w:r>
      <w:r w:rsidRPr="00A7006B">
        <w:rPr>
          <w:rFonts w:ascii="Tahoma" w:hAnsi="Tahoma" w:cs="Tahoma"/>
          <w:color w:val="000080"/>
          <w:sz w:val="22"/>
          <w:szCs w:val="22"/>
        </w:rPr>
        <w:tab/>
        <w:t>Felek megállapodnak abban, hogy ha Bérlő a bérleti jogviszony megszűnésének napján a bérlemény teljes területét nem üríti ki és a 8.8. pontban meghatározottak szerinti állapotban nem adja vissza Bérbeadó részére, Bérlő a jogcím nélküli használat idejére - azaz a jogcím nélküli használat kezdetétől a Bérlemény visszaadásáig - használati díjként a bérleti jogviszony megszűnésének napját megelőző napon érvényes bérleti díjnak megfelelő összeget köteles megfizetni.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8.12.</w:t>
      </w:r>
      <w:r w:rsidRPr="00A7006B">
        <w:rPr>
          <w:rFonts w:ascii="Tahoma" w:hAnsi="Tahoma" w:cs="Tahoma"/>
          <w:color w:val="000080"/>
          <w:sz w:val="22"/>
          <w:szCs w:val="22"/>
        </w:rPr>
        <w:tab/>
        <w:t>Bérlő tudomásul veszi, hogy jelen szerződés megkötésével nem keletkezik szerződésen alapuló elővásárlási és/vagy előbérleti joga.</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8.13.</w:t>
      </w:r>
      <w:r w:rsidRPr="00A7006B">
        <w:rPr>
          <w:rFonts w:ascii="Tahoma" w:hAnsi="Tahoma" w:cs="Tahoma"/>
          <w:color w:val="000080"/>
          <w:sz w:val="22"/>
          <w:szCs w:val="22"/>
        </w:rPr>
        <w:tab/>
        <w:t>Felek az egymásnak küldendő közléseiket – a számlák kivételével – elektronikus úton, vagy a jelen szerződés bevezető részében szereplő címükre kell, hogy eljuttassák közvetlen kézbesítéssel vagy tértivevényes ajánlott levélként postai úton. A levelezési cím vagy elektronikus értesítési cím megváltozásáról a másik felet írásban, igazolható módon értesíteni kell.</w:t>
      </w:r>
    </w:p>
    <w:p w:rsidR="00A346DD" w:rsidRPr="00A7006B" w:rsidRDefault="00A346DD" w:rsidP="00A346DD">
      <w:pPr>
        <w:tabs>
          <w:tab w:val="left" w:pos="3969"/>
        </w:tabs>
        <w:ind w:left="567" w:hanging="567"/>
        <w:rPr>
          <w:rFonts w:ascii="Tahoma" w:hAnsi="Tahoma" w:cs="Tahoma"/>
          <w:color w:val="000080"/>
          <w:sz w:val="22"/>
          <w:szCs w:val="22"/>
        </w:rPr>
      </w:pPr>
    </w:p>
    <w:p w:rsidR="00A346DD" w:rsidRPr="00A7006B" w:rsidRDefault="00A346DD" w:rsidP="00A346DD">
      <w:pPr>
        <w:ind w:left="540"/>
        <w:rPr>
          <w:rFonts w:ascii="Tahoma" w:hAnsi="Tahoma" w:cs="Tahoma"/>
          <w:b/>
          <w:bCs/>
          <w:color w:val="000080"/>
          <w:sz w:val="22"/>
          <w:szCs w:val="22"/>
        </w:rPr>
      </w:pPr>
      <w:bookmarkStart w:id="11" w:name="_Toc318204849"/>
      <w:r w:rsidRPr="00A7006B">
        <w:rPr>
          <w:rFonts w:ascii="Tahoma" w:hAnsi="Tahoma" w:cs="Tahoma"/>
          <w:color w:val="000080"/>
          <w:sz w:val="22"/>
          <w:szCs w:val="22"/>
        </w:rPr>
        <w:t>Bérlő részére postai úton megküldött iratot, közleményt, stb. a</w:t>
      </w:r>
      <w:r w:rsidRPr="00A7006B">
        <w:rPr>
          <w:rFonts w:ascii="Tahoma" w:hAnsi="Tahoma" w:cs="Tahoma"/>
          <w:bCs/>
          <w:color w:val="000080"/>
          <w:sz w:val="22"/>
          <w:szCs w:val="22"/>
        </w:rPr>
        <w:t xml:space="preserve"> kézbesítés napján, ha pedig Bérlő az átvételt megtagadta, a kézbesítés megkísérlésének napján kell kézbesítettnek tekinteni. Ha a kézbesítés azért volt eredménytelen, mert Bérlő az iratot nem vette át (az „nem kereste” jelzéssel érkezett vissza), az iratot a postai kézbesítés második megkísérlésének napját követő ötödik munkanapon kézbesítettnek kell tekinteni.</w:t>
      </w:r>
      <w:bookmarkEnd w:id="11"/>
    </w:p>
    <w:p w:rsidR="00A346DD" w:rsidRPr="00A7006B" w:rsidRDefault="00A346DD" w:rsidP="00A346DD">
      <w:pPr>
        <w:ind w:left="567"/>
        <w:rPr>
          <w:color w:val="000080"/>
          <w:sz w:val="22"/>
          <w:szCs w:val="22"/>
        </w:rPr>
      </w:pPr>
      <w:r w:rsidRPr="00A7006B">
        <w:rPr>
          <w:rFonts w:ascii="Tahoma" w:hAnsi="Tahoma" w:cs="Tahoma"/>
          <w:color w:val="000080"/>
          <w:sz w:val="22"/>
          <w:szCs w:val="22"/>
        </w:rPr>
        <w:t>Bérlő részére közvetlenül kézbesített iratot az átvétel napján, ha pedig Bérlő az átvételt megtagadta, a kézbesítés megkísérlésének napján kell kézbesítettnek tekinteni.</w:t>
      </w:r>
      <w:r w:rsidRPr="00A7006B">
        <w:rPr>
          <w:color w:val="000080"/>
          <w:sz w:val="22"/>
          <w:szCs w:val="22"/>
        </w:rPr>
        <w:t xml:space="preserve"> </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Amennyiben Bérlő elmulasztja Bérbeadóval közölni levelezési címe megváltozását és az irat ezért nem kézbesíthető részére, akkor az iratot azon a napon kell Bérlő részére kézbesítettnek tekinteni, amely napon a posta azt megkísérelte részére kézbesíteni, illetve amely napon azt Bérbeadó megkísérelte részére közvetlenül átadni.</w:t>
      </w:r>
    </w:p>
    <w:p w:rsidR="00A346DD" w:rsidRPr="00A7006B" w:rsidRDefault="00A346DD" w:rsidP="00A346DD">
      <w:pPr>
        <w:ind w:left="567"/>
        <w:rPr>
          <w:color w:val="000080"/>
          <w:sz w:val="22"/>
          <w:szCs w:val="22"/>
        </w:rPr>
      </w:pP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 xml:space="preserve">Felek megállapodnak, hogy elektronikus úton is jogosultak kapcsolatot tartani (cégkapu, hivatali kapu). </w:t>
      </w:r>
    </w:p>
    <w:p w:rsidR="00A346DD" w:rsidRPr="00A7006B" w:rsidRDefault="00A346DD" w:rsidP="00A346DD">
      <w:pPr>
        <w:ind w:left="567"/>
        <w:rPr>
          <w:rFonts w:ascii="Tahoma" w:hAnsi="Tahoma" w:cs="Tahoma"/>
          <w:color w:val="000080"/>
          <w:sz w:val="22"/>
          <w:szCs w:val="22"/>
        </w:rPr>
      </w:pP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Felek megállapodnak, hogy a bérlemény birtokának visszavételével kapcsolatban az egymás közötti kapcsolattartásban az iratok elektronikus úton történő megküldését is elfogadják. Az e-mailen küldött irat átvétele napjának az e-mail feladásának napját jelölik meg.</w:t>
      </w:r>
    </w:p>
    <w:p w:rsidR="00A346DD" w:rsidRPr="00A7006B" w:rsidRDefault="00A346DD" w:rsidP="00A346DD">
      <w:pPr>
        <w:ind w:left="567"/>
        <w:rPr>
          <w:rFonts w:ascii="Tahoma" w:hAnsi="Tahoma" w:cs="Tahoma"/>
          <w:color w:val="000080"/>
          <w:sz w:val="22"/>
          <w:szCs w:val="22"/>
        </w:rPr>
      </w:pP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 xml:space="preserve">Amennyiben Bérlő a jelen szerződés szerinti címére, postai úton, elektronikusan, illetve e-mailben közölt időpontban nem jelenik meg a Bérbeadó részére történő birtokbaadáson, úgy tekintendő, hogy a bérleményt a visszatérés szándéka nélkül elhagyta. Bérbeadó az elhagyott ingatlant jegyzőkönyv felvétele mellett jogosult birtokba venni. Bérbeadó a </w:t>
      </w:r>
      <w:r w:rsidRPr="00A7006B">
        <w:rPr>
          <w:rFonts w:ascii="Tahoma" w:hAnsi="Tahoma" w:cs="Tahoma"/>
          <w:color w:val="000080"/>
          <w:sz w:val="22"/>
          <w:szCs w:val="22"/>
        </w:rPr>
        <w:lastRenderedPageBreak/>
        <w:t>birtokba vett ingatlanban fellelhető tárgyakon jogosult zálogjogával élni Bérlővel szemben fennálló követelése erejéig.</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8.14.</w:t>
      </w:r>
      <w:r w:rsidRPr="00A7006B">
        <w:rPr>
          <w:rFonts w:ascii="Tahoma" w:hAnsi="Tahoma" w:cs="Tahoma"/>
          <w:color w:val="000080"/>
          <w:sz w:val="22"/>
          <w:szCs w:val="22"/>
        </w:rPr>
        <w:tab/>
        <w:t>Bérbeadó részéről kapcsolattartó:</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Név: Dr. Józsa Tamás kabinetfőnök, irodavezető</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Telefonszám: +36-88/549-100 mellék: #224</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 xml:space="preserve">E-mail cím: </w:t>
      </w:r>
      <w:hyperlink r:id="rId11" w:history="1">
        <w:r w:rsidRPr="00A7006B">
          <w:rPr>
            <w:rStyle w:val="Hiperhivatkozs"/>
            <w:rFonts w:ascii="Tahoma" w:eastAsia="Calibri" w:hAnsi="Tahoma" w:cs="Tahoma"/>
            <w:color w:val="000080"/>
            <w:sz w:val="22"/>
            <w:szCs w:val="22"/>
          </w:rPr>
          <w:t>tjozsa@gov.veszprem.hu</w:t>
        </w:r>
      </w:hyperlink>
    </w:p>
    <w:p w:rsidR="00A346DD" w:rsidRPr="00A7006B" w:rsidRDefault="00A346DD" w:rsidP="00A346DD">
      <w:pPr>
        <w:rPr>
          <w:rFonts w:ascii="Tahoma" w:hAnsi="Tahoma" w:cs="Tahoma"/>
          <w:color w:val="000080"/>
          <w:sz w:val="22"/>
          <w:szCs w:val="22"/>
        </w:rPr>
      </w:pP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Bérlő részéről kapcsolattartó:</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Név: Surguta Orsolya gazdasági igazgató</w:t>
      </w:r>
    </w:p>
    <w:p w:rsidR="00A346DD" w:rsidRPr="00A7006B" w:rsidRDefault="00A346DD" w:rsidP="00A346DD">
      <w:pPr>
        <w:ind w:left="567"/>
        <w:rPr>
          <w:rFonts w:ascii="Tahoma" w:hAnsi="Tahoma" w:cs="Tahoma"/>
          <w:iCs/>
          <w:color w:val="000080"/>
          <w:sz w:val="22"/>
          <w:szCs w:val="22"/>
        </w:rPr>
      </w:pPr>
      <w:r w:rsidRPr="00A7006B">
        <w:rPr>
          <w:rFonts w:ascii="Tahoma" w:hAnsi="Tahoma" w:cs="Tahoma"/>
          <w:color w:val="000080"/>
          <w:sz w:val="22"/>
          <w:szCs w:val="22"/>
        </w:rPr>
        <w:t>Telefonszám:</w:t>
      </w:r>
      <w:r w:rsidRPr="00A7006B">
        <w:rPr>
          <w:rFonts w:ascii="Tahoma" w:hAnsi="Tahoma" w:cs="Tahoma"/>
          <w:iCs/>
          <w:color w:val="000080"/>
          <w:sz w:val="22"/>
          <w:szCs w:val="22"/>
        </w:rPr>
        <w:t xml:space="preserve"> +36 30 441 7924</w:t>
      </w:r>
    </w:p>
    <w:p w:rsidR="00A346DD" w:rsidRPr="00A7006B" w:rsidRDefault="00A346DD" w:rsidP="00A346DD">
      <w:pPr>
        <w:ind w:left="567"/>
        <w:rPr>
          <w:rFonts w:ascii="Tahoma" w:hAnsi="Tahoma" w:cs="Tahoma"/>
          <w:color w:val="000080"/>
          <w:sz w:val="22"/>
          <w:szCs w:val="22"/>
        </w:rPr>
      </w:pPr>
      <w:r w:rsidRPr="00A7006B">
        <w:rPr>
          <w:rFonts w:ascii="Tahoma" w:hAnsi="Tahoma" w:cs="Tahoma"/>
          <w:color w:val="000080"/>
          <w:sz w:val="22"/>
          <w:szCs w:val="22"/>
        </w:rPr>
        <w:t>E-mail cím: orsolya.surguta@veszprembalaton2023.hu</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8.15.</w:t>
      </w:r>
      <w:r w:rsidRPr="00A7006B">
        <w:rPr>
          <w:rFonts w:ascii="Tahoma" w:hAnsi="Tahoma" w:cs="Tahoma"/>
          <w:color w:val="000080"/>
          <w:sz w:val="22"/>
          <w:szCs w:val="22"/>
        </w:rPr>
        <w:tab/>
        <w:t>Bérlő köteles Bérbeadóval haladéktalanul, igazolható módon írásban közölni adatainak megváltozását.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8.16.</w:t>
      </w:r>
      <w:r w:rsidRPr="00A7006B">
        <w:rPr>
          <w:rFonts w:ascii="Tahoma" w:hAnsi="Tahoma" w:cs="Tahoma"/>
          <w:color w:val="000080"/>
          <w:sz w:val="22"/>
          <w:szCs w:val="22"/>
        </w:rPr>
        <w:tab/>
        <w:t>Felek megállapodnak, hogy a jelen szerződés alapján fennálló tartozás megfizetésére irányuló írásbeli felszólítás az elévülést megszakítja.</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8.17.</w:t>
      </w:r>
      <w:r w:rsidRPr="00A7006B">
        <w:rPr>
          <w:rFonts w:ascii="Tahoma" w:hAnsi="Tahoma" w:cs="Tahoma"/>
          <w:color w:val="000080"/>
          <w:sz w:val="22"/>
          <w:szCs w:val="22"/>
        </w:rPr>
        <w:tab/>
        <w:t>Bérbeadót zálogjog illeti a bérleti díj és a költségek (beleértve az elmaradt közüzemi díjakat, késedelmi kamatot is) erejéig Bérlőnek a Bérlemény területén levő vagyontárgyain. Ha Bérlő a zálogjoggal terhelt dolgot Bérbeadó engedélye nélkül elszállítja és más megfelelő biztosítékot nem nyújt, Bérbeadó követelheti a dolognak Bérlő költségén való visszaszállítását.</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8.18.</w:t>
      </w:r>
      <w:r w:rsidRPr="00A7006B">
        <w:rPr>
          <w:rFonts w:ascii="Tahoma" w:hAnsi="Tahoma" w:cs="Tahoma"/>
          <w:color w:val="000080"/>
          <w:sz w:val="22"/>
          <w:szCs w:val="22"/>
        </w:rPr>
        <w:tab/>
        <w:t>A Ptk. 6:340. § (2) bekezdésében foglaltak alkalmazását jelen bérleti jogviszony vonatkozásában kifejezetten kizárják.</w:t>
      </w:r>
    </w:p>
    <w:p w:rsidR="00A346DD" w:rsidRPr="00A7006B" w:rsidRDefault="00A346DD" w:rsidP="00A346DD">
      <w:pPr>
        <w:tabs>
          <w:tab w:val="left" w:pos="720"/>
        </w:tabs>
        <w:ind w:left="567" w:hanging="567"/>
        <w:rPr>
          <w:rFonts w:ascii="Tahoma" w:eastAsia="Calibri" w:hAnsi="Tahoma" w:cs="Tahoma"/>
          <w:color w:val="000080"/>
          <w:sz w:val="22"/>
          <w:szCs w:val="22"/>
          <w:lang w:eastAsia="en-US"/>
        </w:rPr>
      </w:pPr>
      <w:r w:rsidRPr="00A7006B">
        <w:rPr>
          <w:rFonts w:ascii="Tahoma" w:eastAsia="Calibri" w:hAnsi="Tahoma" w:cs="Tahoma"/>
          <w:iCs/>
          <w:color w:val="000080"/>
          <w:sz w:val="22"/>
          <w:szCs w:val="22"/>
          <w:lang w:eastAsia="en-US"/>
        </w:rPr>
        <w:t>8.19.</w:t>
      </w:r>
      <w:r w:rsidRPr="00A7006B">
        <w:rPr>
          <w:rFonts w:ascii="Tahoma" w:eastAsia="Calibri" w:hAnsi="Tahoma" w:cs="Tahoma"/>
          <w:iCs/>
          <w:color w:val="000080"/>
          <w:sz w:val="22"/>
          <w:szCs w:val="22"/>
          <w:lang w:eastAsia="en-US"/>
        </w:rPr>
        <w:tab/>
        <w:t xml:space="preserve">A lakások és helyiségek bérletére, valamint az elidegenítésükre vonatkozó egyes szabályokról szóló 1993. évi LXXVIII. törvény 41. </w:t>
      </w:r>
      <w:r w:rsidRPr="00A7006B">
        <w:rPr>
          <w:rFonts w:ascii="Tahoma" w:eastAsia="Calibri" w:hAnsi="Tahoma" w:cs="Tahoma"/>
          <w:color w:val="000080"/>
          <w:sz w:val="22"/>
          <w:szCs w:val="22"/>
          <w:lang w:eastAsia="en-US"/>
        </w:rPr>
        <w:t>§ (2) bekezdésében foglaltak alkalmazását Felek jelen bérleti jogviszony vonatkozásában kifejezetten kizárják.</w:t>
      </w:r>
    </w:p>
    <w:p w:rsidR="00A346DD" w:rsidRPr="00A7006B" w:rsidRDefault="00A346DD" w:rsidP="00A346DD">
      <w:pPr>
        <w:ind w:left="567" w:hanging="567"/>
        <w:rPr>
          <w:rFonts w:ascii="Tahoma" w:hAnsi="Tahoma" w:cs="Tahoma"/>
          <w:bCs/>
          <w:color w:val="000080"/>
          <w:sz w:val="22"/>
          <w:szCs w:val="22"/>
        </w:rPr>
      </w:pPr>
      <w:r w:rsidRPr="00A7006B">
        <w:rPr>
          <w:rFonts w:ascii="Tahoma" w:hAnsi="Tahoma" w:cs="Tahoma"/>
          <w:color w:val="000080"/>
          <w:sz w:val="22"/>
          <w:szCs w:val="22"/>
        </w:rPr>
        <w:t>8.20.</w:t>
      </w:r>
      <w:r w:rsidRPr="00A7006B">
        <w:rPr>
          <w:rFonts w:ascii="Tahoma" w:hAnsi="Tahoma" w:cs="Tahoma"/>
          <w:color w:val="000080"/>
          <w:sz w:val="22"/>
          <w:szCs w:val="22"/>
        </w:rPr>
        <w:tab/>
      </w:r>
      <w:r w:rsidRPr="00A7006B">
        <w:rPr>
          <w:rFonts w:ascii="Tahoma" w:hAnsi="Tahoma" w:cs="Tahoma"/>
          <w:bCs/>
          <w:color w:val="000080"/>
          <w:sz w:val="22"/>
          <w:szCs w:val="22"/>
        </w:rPr>
        <w:t>Az épületek energetikai jellemzőinek tanúsításáról szóló 176/2008. (VI. 30.) Korm. rendelet alapján, jelen jogügylet energetikai tanúsítvány-készítési kötelezettség alá esik, ezért Bérbeadó a Bérlő birtokba lépését követő 15 napon belül átadja Bérlőnek a Bérlemény energetikai tanúsítványait.</w:t>
      </w:r>
    </w:p>
    <w:p w:rsidR="00A346DD" w:rsidRPr="00A7006B" w:rsidRDefault="00A346DD" w:rsidP="00A346DD">
      <w:pPr>
        <w:ind w:left="567" w:hanging="567"/>
        <w:rPr>
          <w:rFonts w:ascii="Tahoma" w:hAnsi="Tahoma" w:cs="Tahoma"/>
          <w:bCs/>
          <w:color w:val="000080"/>
          <w:sz w:val="22"/>
          <w:szCs w:val="22"/>
        </w:rPr>
      </w:pPr>
      <w:r w:rsidRPr="00A7006B">
        <w:rPr>
          <w:rFonts w:ascii="Tahoma" w:hAnsi="Tahoma" w:cs="Tahoma"/>
          <w:color w:val="000080"/>
          <w:sz w:val="22"/>
          <w:szCs w:val="22"/>
        </w:rPr>
        <w:t>8.21.</w:t>
      </w:r>
      <w:r w:rsidRPr="00A7006B">
        <w:rPr>
          <w:rFonts w:ascii="Tahoma" w:hAnsi="Tahoma" w:cs="Tahoma"/>
          <w:color w:val="000080"/>
          <w:sz w:val="22"/>
          <w:szCs w:val="22"/>
        </w:rPr>
        <w:tab/>
        <w:t>Bérlő kötelezettséget vállal a nemzeti vagyonról szóló 2011. évi CXCVI. törvény (a továbbiakban: Nvtv.) 11. § (11) bekezdésében foglaltak teljesítésére.</w:t>
      </w:r>
    </w:p>
    <w:p w:rsidR="00A346DD" w:rsidRPr="00A7006B" w:rsidRDefault="00A346DD" w:rsidP="00A346DD">
      <w:pPr>
        <w:ind w:left="567" w:hanging="567"/>
        <w:rPr>
          <w:rFonts w:ascii="Tahoma" w:hAnsi="Tahoma" w:cs="Tahoma"/>
          <w:color w:val="000080"/>
          <w:sz w:val="22"/>
          <w:szCs w:val="22"/>
        </w:rPr>
      </w:pPr>
      <w:r w:rsidRPr="00A7006B">
        <w:rPr>
          <w:rFonts w:ascii="Tahoma" w:hAnsi="Tahoma" w:cs="Tahoma"/>
          <w:color w:val="000080"/>
          <w:sz w:val="22"/>
          <w:szCs w:val="22"/>
        </w:rPr>
        <w:t>8.22.</w:t>
      </w:r>
      <w:r w:rsidRPr="00A7006B">
        <w:rPr>
          <w:rFonts w:ascii="Tahoma" w:hAnsi="Tahoma" w:cs="Tahoma"/>
          <w:color w:val="000080"/>
          <w:sz w:val="22"/>
          <w:szCs w:val="22"/>
        </w:rPr>
        <w:tab/>
        <w:t>Felek megállapodnak abban, hogy jelen szerződésből eredő vitás kérdéseket tárgyalásos úton rendezik. A tárgyalások eredménytelensége esetén Felek a polgári perrendtartásról szóló mindenkor hatályos törvény (Pp.) általános hatásköri és illetékességi szabályai szerint járnak el.</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8.23.</w:t>
      </w:r>
      <w:r w:rsidRPr="00A7006B">
        <w:rPr>
          <w:rFonts w:ascii="Tahoma" w:hAnsi="Tahoma" w:cs="Tahoma"/>
          <w:color w:val="000080"/>
          <w:sz w:val="22"/>
          <w:szCs w:val="22"/>
        </w:rPr>
        <w:tab/>
        <w:t>Bérlő jelen szerződés aláírásával hozzájárul, hogy a bérleti szerződésben rögzített hatósági/bírósági nyilvántartásba vett adatait Bérbeadó nyilvántartásai vezetése során felhasználja.</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8.24.</w:t>
      </w:r>
      <w:r w:rsidRPr="00A7006B">
        <w:rPr>
          <w:rFonts w:ascii="Tahoma" w:hAnsi="Tahoma" w:cs="Tahoma"/>
          <w:color w:val="000080"/>
          <w:sz w:val="22"/>
          <w:szCs w:val="22"/>
        </w:rPr>
        <w:tab/>
        <w:t>Jelen szerződésben nem szabályozott kérdésekre a Polgári Törvénykönyvről szóló 2013. évi V. törvény, valamint a hatályos helyiségbérleti, és egyéb vonatkozó jogszabályok rendelkezéseit kell megfelelően alkalmazni.</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8.25.</w:t>
      </w:r>
      <w:r w:rsidRPr="00A7006B">
        <w:rPr>
          <w:rFonts w:ascii="Tahoma" w:hAnsi="Tahoma" w:cs="Tahoma"/>
          <w:color w:val="000080"/>
          <w:sz w:val="22"/>
          <w:szCs w:val="22"/>
        </w:rPr>
        <w:tab/>
        <w:t>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(„Infotv.”),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 xml:space="preserve">Felek rögzítik továbbá, hogy a jelen szerződésbe foglalt jogviszonyuk fennállása alatt személyes adatokat csak és kizárólag a jelen szerződés teljesítéséhez szükséges mértékben kezelnek. Ez a korlátozás egyértelműen kiterjed a Felek Szerződésben feltüntetett </w:t>
      </w:r>
      <w:r w:rsidRPr="00A7006B">
        <w:rPr>
          <w:rFonts w:ascii="Tahoma" w:hAnsi="Tahoma" w:cs="Tahoma"/>
          <w:color w:val="000080"/>
          <w:sz w:val="22"/>
          <w:szCs w:val="22"/>
        </w:rPr>
        <w:lastRenderedPageBreak/>
        <w:t>munkavállalói, közreműködői, illetve teljesítési segédjei adataira is (név, szolgálati e-mail és telefonszám). Ezeket az adatokat a szerződő Felek bizalmasan kezelik. A Felek kizárólag a Szerződés teljesítése érdekében kizárólag azon munkavállalói, közreműködői, illetve teljesítési segédjei részére biztosít a szerződő Fél személyes adataihoz hozzáférést, akik részére ez indokolt és munkakörük ellátásához vagy tevékenységük kifejtéséhez az feltétlenül szükséges. Felek rögzítik, hogy harmadik felek részére ezeket az adatokat kizárólag az Infotv. keretei között tehetik hozzáférhetővé.</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ab/>
        <w:t>Felek egybehangzóan rögzítik, hogy a GDPR 5. cikk (1) bekezdés b) pontja, valamint a 6. cikk (1) bekezdés b) pontja alapján kifejezetten jogszerűnek tekintik mindazon személyes adatok másik Fél általi kezelését, amely a jelen szerződésben foglalt jogosultságok és kötelezettségek teljesítése érdekében és az ahhoz szükséges mértékben indokolt.</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8.26.</w:t>
      </w:r>
      <w:r w:rsidRPr="00A7006B">
        <w:rPr>
          <w:rFonts w:ascii="Tahoma" w:hAnsi="Tahoma" w:cs="Tahoma"/>
          <w:color w:val="000080"/>
          <w:sz w:val="22"/>
          <w:szCs w:val="22"/>
        </w:rPr>
        <w:tab/>
        <w:t>Bérlő képviselője – figyelemmel az államháztartásról szóló 2011. évi CXCV. törvény 41. § (6) bekezdésében és az államháztartásról szóló törvény végrehajtásáról szóló 368/2011. (XII. 31.) Korm. rendelet 50. § (1a) bekezdésében foglaltakra – nyilatkozik, hogy Bérlő az Nvtv. 3. § (1) bekezdésének 1. pontja alapján átlátható szervezetnek minősül. Vállalja, hogy a jelen nyilatkozatban foglaltak változása esetén haladéktalanul értesíti a Bérbeadót. Tudomásul veszi, hogy valótlan tartalmú nyilatkozat alapján kötött visszterhes szerződést a Bérbeadó felmondja, vagy – ha a szerződés teljesítésére még nem került sor – a szerződéstől eláll.</w:t>
      </w:r>
    </w:p>
    <w:p w:rsidR="00A346DD" w:rsidRPr="00A7006B" w:rsidRDefault="00A346DD" w:rsidP="00A346DD">
      <w:pPr>
        <w:tabs>
          <w:tab w:val="left" w:pos="3969"/>
        </w:tabs>
        <w:ind w:left="567" w:hanging="567"/>
        <w:rPr>
          <w:rFonts w:ascii="Tahoma" w:hAnsi="Tahoma" w:cs="Tahoma"/>
          <w:color w:val="000080"/>
          <w:sz w:val="22"/>
          <w:szCs w:val="22"/>
        </w:rPr>
      </w:pPr>
      <w:r w:rsidRPr="00A7006B">
        <w:rPr>
          <w:rFonts w:ascii="Tahoma" w:hAnsi="Tahoma" w:cs="Tahoma"/>
          <w:color w:val="000080"/>
          <w:sz w:val="22"/>
          <w:szCs w:val="22"/>
        </w:rPr>
        <w:t>8.27.</w:t>
      </w:r>
      <w:r w:rsidRPr="00A7006B">
        <w:rPr>
          <w:rFonts w:ascii="Tahoma" w:hAnsi="Tahoma" w:cs="Tahoma"/>
          <w:color w:val="000080"/>
          <w:sz w:val="22"/>
          <w:szCs w:val="22"/>
        </w:rPr>
        <w:tab/>
        <w:t>Bérlő jelen szerződést aláíró képviselője a Ptk. 3:31.§-ára is különös figyelemmel a jelen szerződés aláírásával kijelenti és teljes körű személyes felelősséget vállal azért, hogy a jelen szerződés vonatkozásában képviseleti joga nincs korlátozva és nyilatkozattétele nincs feltételhez vagy jóváhagyáshoz kötve. Amennyiben az aláíró nyilatkozattétele feltételhez vagy jóváhagyáshoz van kötve harmadik személyekkel szemben, akkor jelen szerződés aláírásával nyilatkozik arról, hogy a feltétel bekövetkezett, vagy a szükséges jóváhagyást megszerezte, illetve a korlátozás nem terjed ki a jelen szerződés megkötésére és aláírására. Felek rögzítik, hogy az esetleges korlátozás megszegéséből eredő teljes felelősség az aláírót terheli, a korlátozás a Bérbeadóval szemben nem hatályos és annak semmilyen következménye Bérbeadót nem terheli.</w:t>
      </w: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r w:rsidRPr="00A7006B">
        <w:rPr>
          <w:rFonts w:ascii="Tahoma" w:hAnsi="Tahoma" w:cs="Tahoma"/>
          <w:color w:val="000080"/>
          <w:sz w:val="22"/>
          <w:szCs w:val="22"/>
        </w:rPr>
        <w:t>Jelen szerződés 6 (hat) egymással megegyező példányban készült (melyből 3 pld. Bérbeadót, és 3 pld. Bérlőt illet), amelyet Felek, mint akaratukkal mindenben megegyezőt jóváhagyólag aláírnak.</w:t>
      </w: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r w:rsidRPr="00A7006B">
        <w:rPr>
          <w:rFonts w:ascii="Tahoma" w:hAnsi="Tahoma" w:cs="Tahoma"/>
          <w:color w:val="000080"/>
          <w:sz w:val="22"/>
          <w:szCs w:val="22"/>
        </w:rPr>
        <w:t>Kelt: Veszprém, ……………..</w:t>
      </w:r>
      <w:r w:rsidRPr="00A7006B">
        <w:rPr>
          <w:rFonts w:ascii="Tahoma" w:hAnsi="Tahoma" w:cs="Tahoma"/>
          <w:color w:val="000080"/>
          <w:sz w:val="22"/>
          <w:szCs w:val="22"/>
        </w:rPr>
        <w:tab/>
      </w:r>
      <w:r w:rsidRPr="00A7006B">
        <w:rPr>
          <w:rFonts w:ascii="Tahoma" w:hAnsi="Tahoma" w:cs="Tahoma"/>
          <w:color w:val="000080"/>
          <w:sz w:val="22"/>
          <w:szCs w:val="22"/>
        </w:rPr>
        <w:tab/>
      </w:r>
      <w:r w:rsidRPr="00A7006B">
        <w:rPr>
          <w:rFonts w:ascii="Tahoma" w:hAnsi="Tahoma" w:cs="Tahoma"/>
          <w:color w:val="000080"/>
          <w:sz w:val="22"/>
          <w:szCs w:val="22"/>
        </w:rPr>
        <w:tab/>
        <w:t xml:space="preserve">       Kelt: Veszprém, …………………..</w:t>
      </w:r>
    </w:p>
    <w:tbl>
      <w:tblPr>
        <w:tblW w:w="13755" w:type="dxa"/>
        <w:tblLayout w:type="fixed"/>
        <w:tblCellMar>
          <w:left w:w="70" w:type="dxa"/>
          <w:right w:w="70" w:type="dxa"/>
        </w:tblCellMar>
        <w:tblLook w:val="04A0" w:firstRow="1" w:lastRow="0" w:firstColumn="1" w:lastColumn="0" w:noHBand="0" w:noVBand="1"/>
      </w:tblPr>
      <w:tblGrid>
        <w:gridCol w:w="2622"/>
        <w:gridCol w:w="6805"/>
        <w:gridCol w:w="4328"/>
      </w:tblGrid>
      <w:tr w:rsidR="00A346DD" w:rsidRPr="00A7006B" w:rsidTr="00A346DD">
        <w:tc>
          <w:tcPr>
            <w:tcW w:w="2622" w:type="dxa"/>
          </w:tcPr>
          <w:p w:rsidR="00A346DD" w:rsidRPr="00A7006B" w:rsidRDefault="00A346DD" w:rsidP="00A346DD">
            <w:pPr>
              <w:jc w:val="center"/>
              <w:rPr>
                <w:rFonts w:ascii="Tahoma" w:hAnsi="Tahoma" w:cs="Tahoma"/>
                <w:color w:val="000080"/>
                <w:sz w:val="22"/>
                <w:szCs w:val="22"/>
              </w:rPr>
            </w:pPr>
          </w:p>
        </w:tc>
        <w:tc>
          <w:tcPr>
            <w:tcW w:w="6804" w:type="dxa"/>
          </w:tcPr>
          <w:p w:rsidR="00A346DD" w:rsidRPr="00A7006B" w:rsidRDefault="00A346DD" w:rsidP="00A346DD">
            <w:pPr>
              <w:rPr>
                <w:rFonts w:ascii="Tahoma" w:hAnsi="Tahoma" w:cs="Tahoma"/>
                <w:color w:val="000080"/>
                <w:sz w:val="22"/>
                <w:szCs w:val="22"/>
              </w:rPr>
            </w:pPr>
          </w:p>
        </w:tc>
        <w:tc>
          <w:tcPr>
            <w:tcW w:w="4327" w:type="dxa"/>
          </w:tcPr>
          <w:p w:rsidR="00A346DD" w:rsidRPr="00A7006B" w:rsidRDefault="00A346DD" w:rsidP="00A346DD">
            <w:pPr>
              <w:jc w:val="center"/>
              <w:rPr>
                <w:rFonts w:ascii="Tahoma" w:hAnsi="Tahoma" w:cs="Tahoma"/>
                <w:color w:val="000080"/>
                <w:sz w:val="22"/>
                <w:szCs w:val="22"/>
              </w:rPr>
            </w:pPr>
          </w:p>
        </w:tc>
      </w:tr>
      <w:tr w:rsidR="00A346DD" w:rsidRPr="00A7006B" w:rsidTr="00A346DD">
        <w:tc>
          <w:tcPr>
            <w:tcW w:w="9426" w:type="dxa"/>
            <w:gridSpan w:val="2"/>
          </w:tcPr>
          <w:p w:rsidR="00A346DD" w:rsidRPr="00A7006B" w:rsidRDefault="00A346DD" w:rsidP="00A346DD">
            <w:pPr>
              <w:rPr>
                <w:rFonts w:ascii="Tahoma" w:hAnsi="Tahoma" w:cs="Tahoma"/>
                <w:b/>
                <w:color w:val="000080"/>
                <w:sz w:val="22"/>
                <w:szCs w:val="22"/>
              </w:rPr>
            </w:pPr>
          </w:p>
        </w:tc>
        <w:tc>
          <w:tcPr>
            <w:tcW w:w="4327" w:type="dxa"/>
          </w:tcPr>
          <w:p w:rsidR="00A346DD" w:rsidRPr="00A7006B" w:rsidRDefault="00A346DD" w:rsidP="00A346DD">
            <w:pPr>
              <w:jc w:val="center"/>
              <w:rPr>
                <w:rFonts w:ascii="Tahoma" w:hAnsi="Tahoma" w:cs="Tahoma"/>
                <w:b/>
                <w:color w:val="000080"/>
                <w:sz w:val="22"/>
                <w:szCs w:val="22"/>
              </w:rPr>
            </w:pPr>
          </w:p>
        </w:tc>
      </w:tr>
      <w:tr w:rsidR="00A346DD" w:rsidRPr="00A7006B" w:rsidTr="00A346DD">
        <w:tc>
          <w:tcPr>
            <w:tcW w:w="9426" w:type="dxa"/>
            <w:gridSpan w:val="2"/>
          </w:tcPr>
          <w:p w:rsidR="00A346DD" w:rsidRPr="00A7006B" w:rsidRDefault="00A346DD" w:rsidP="00A346DD">
            <w:pPr>
              <w:rPr>
                <w:rFonts w:ascii="Tahoma" w:hAnsi="Tahoma" w:cs="Tahoma"/>
                <w:b/>
                <w:color w:val="000080"/>
                <w:sz w:val="22"/>
                <w:szCs w:val="22"/>
              </w:rPr>
            </w:pPr>
            <w:r w:rsidRPr="00A7006B">
              <w:rPr>
                <w:rFonts w:ascii="Tahoma" w:hAnsi="Tahoma" w:cs="Tahoma"/>
                <w:b/>
                <w:color w:val="000080"/>
                <w:sz w:val="22"/>
                <w:szCs w:val="22"/>
              </w:rPr>
              <w:t>………………………….…                                     …….…………………………..</w:t>
            </w:r>
          </w:p>
          <w:p w:rsidR="00A346DD" w:rsidRPr="00A7006B" w:rsidRDefault="00A346DD" w:rsidP="00A346DD">
            <w:pPr>
              <w:rPr>
                <w:rFonts w:ascii="Tahoma" w:hAnsi="Tahoma" w:cs="Tahoma"/>
                <w:b/>
                <w:color w:val="000080"/>
                <w:sz w:val="22"/>
                <w:szCs w:val="22"/>
              </w:rPr>
            </w:pPr>
            <w:r w:rsidRPr="00A7006B">
              <w:rPr>
                <w:rFonts w:ascii="Tahoma" w:hAnsi="Tahoma" w:cs="Tahoma"/>
                <w:b/>
                <w:color w:val="000080"/>
                <w:sz w:val="22"/>
                <w:szCs w:val="22"/>
              </w:rPr>
              <w:t xml:space="preserve">            Markovits Alíz                                                   Porga Gyula</w:t>
            </w:r>
          </w:p>
          <w:p w:rsidR="00A346DD" w:rsidRPr="00A7006B" w:rsidRDefault="00A346DD" w:rsidP="00A346DD">
            <w:pPr>
              <w:rPr>
                <w:rFonts w:ascii="Tahoma" w:hAnsi="Tahoma" w:cs="Tahoma"/>
                <w:b/>
                <w:color w:val="000080"/>
                <w:sz w:val="22"/>
                <w:szCs w:val="22"/>
              </w:rPr>
            </w:pPr>
            <w:r w:rsidRPr="00A7006B">
              <w:rPr>
                <w:rFonts w:ascii="Tahoma" w:hAnsi="Tahoma" w:cs="Tahoma"/>
                <w:b/>
                <w:color w:val="000080"/>
                <w:sz w:val="22"/>
                <w:szCs w:val="22"/>
              </w:rPr>
              <w:t xml:space="preserve">           vezérigazgató                                                   polgármester</w:t>
            </w:r>
          </w:p>
          <w:p w:rsidR="00A346DD" w:rsidRPr="00A7006B" w:rsidRDefault="00A346DD" w:rsidP="00A346DD">
            <w:pPr>
              <w:rPr>
                <w:rFonts w:ascii="Tahoma" w:hAnsi="Tahoma" w:cs="Tahoma"/>
                <w:b/>
                <w:color w:val="000080"/>
                <w:sz w:val="22"/>
                <w:szCs w:val="22"/>
              </w:rPr>
            </w:pPr>
          </w:p>
        </w:tc>
        <w:tc>
          <w:tcPr>
            <w:tcW w:w="4327" w:type="dxa"/>
          </w:tcPr>
          <w:p w:rsidR="00A346DD" w:rsidRPr="00A7006B" w:rsidRDefault="00A346DD" w:rsidP="00A346DD">
            <w:pPr>
              <w:jc w:val="center"/>
              <w:rPr>
                <w:rFonts w:ascii="Tahoma" w:hAnsi="Tahoma" w:cs="Tahoma"/>
                <w:b/>
                <w:color w:val="000080"/>
                <w:sz w:val="22"/>
                <w:szCs w:val="22"/>
              </w:rPr>
            </w:pPr>
          </w:p>
        </w:tc>
      </w:tr>
      <w:tr w:rsidR="00A346DD" w:rsidRPr="00A7006B" w:rsidTr="00A346DD">
        <w:tc>
          <w:tcPr>
            <w:tcW w:w="9426" w:type="dxa"/>
            <w:gridSpan w:val="2"/>
          </w:tcPr>
          <w:p w:rsidR="00A346DD" w:rsidRPr="00A7006B" w:rsidRDefault="00A346DD" w:rsidP="00A346DD">
            <w:pPr>
              <w:rPr>
                <w:rFonts w:ascii="Tahoma" w:hAnsi="Tahoma" w:cs="Tahoma"/>
                <w:color w:val="000080"/>
                <w:sz w:val="22"/>
                <w:szCs w:val="22"/>
              </w:rPr>
            </w:pPr>
            <w:r w:rsidRPr="00A7006B">
              <w:rPr>
                <w:rFonts w:ascii="Tahoma" w:hAnsi="Tahoma" w:cs="Tahoma"/>
                <w:color w:val="000080"/>
                <w:sz w:val="22"/>
                <w:szCs w:val="22"/>
              </w:rPr>
              <w:t xml:space="preserve">    Veszprém-Balaton 2023 Zrt.                           Veszprém MJV Önkormányzata</w:t>
            </w:r>
          </w:p>
          <w:p w:rsidR="00A346DD" w:rsidRPr="00A7006B" w:rsidRDefault="00A346DD" w:rsidP="00A346DD">
            <w:pPr>
              <w:rPr>
                <w:rFonts w:ascii="Tahoma" w:hAnsi="Tahoma" w:cs="Tahoma"/>
                <w:color w:val="000080"/>
                <w:sz w:val="22"/>
                <w:szCs w:val="22"/>
              </w:rPr>
            </w:pPr>
            <w:r w:rsidRPr="00A7006B">
              <w:rPr>
                <w:rFonts w:ascii="Tahoma" w:hAnsi="Tahoma" w:cs="Tahoma"/>
                <w:color w:val="000080"/>
                <w:sz w:val="22"/>
                <w:szCs w:val="22"/>
              </w:rPr>
              <w:t xml:space="preserve">                Bérlő                                                             Bérbeadó</w:t>
            </w: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p>
          <w:p w:rsidR="00A346DD" w:rsidRPr="00A7006B" w:rsidRDefault="00A346DD" w:rsidP="00A346DD">
            <w:pPr>
              <w:ind w:left="5459"/>
              <w:rPr>
                <w:rFonts w:ascii="Tahoma" w:hAnsi="Tahoma" w:cs="Tahoma"/>
                <w:color w:val="000080"/>
                <w:sz w:val="22"/>
                <w:szCs w:val="22"/>
              </w:rPr>
            </w:pPr>
            <w:r w:rsidRPr="00A7006B">
              <w:rPr>
                <w:rFonts w:ascii="Tahoma" w:hAnsi="Tahoma" w:cs="Tahoma"/>
                <w:color w:val="000080"/>
                <w:sz w:val="22"/>
                <w:szCs w:val="22"/>
              </w:rPr>
              <w:t xml:space="preserve">Pénzügyileg ellenjegyezte </w:t>
            </w:r>
          </w:p>
          <w:p w:rsidR="00A346DD" w:rsidRPr="00A7006B" w:rsidRDefault="00A346DD" w:rsidP="00A346DD">
            <w:pPr>
              <w:ind w:left="5459"/>
              <w:rPr>
                <w:rFonts w:ascii="Tahoma" w:hAnsi="Tahoma" w:cs="Tahoma"/>
                <w:color w:val="000080"/>
                <w:sz w:val="22"/>
                <w:szCs w:val="22"/>
              </w:rPr>
            </w:pPr>
          </w:p>
          <w:p w:rsidR="00A346DD" w:rsidRPr="00A7006B" w:rsidRDefault="00A346DD" w:rsidP="00A346DD">
            <w:pPr>
              <w:ind w:left="5459"/>
              <w:rPr>
                <w:rFonts w:ascii="Tahoma" w:hAnsi="Tahoma" w:cs="Tahoma"/>
                <w:color w:val="000080"/>
                <w:sz w:val="22"/>
                <w:szCs w:val="22"/>
              </w:rPr>
            </w:pPr>
            <w:r w:rsidRPr="00A7006B">
              <w:rPr>
                <w:rFonts w:ascii="Tahoma" w:hAnsi="Tahoma" w:cs="Tahoma"/>
                <w:color w:val="000080"/>
                <w:sz w:val="22"/>
                <w:szCs w:val="22"/>
              </w:rPr>
              <w:t xml:space="preserve">2024…................……napján: </w:t>
            </w:r>
          </w:p>
          <w:p w:rsidR="00A346DD" w:rsidRPr="00A7006B" w:rsidRDefault="00A346DD" w:rsidP="00A346DD">
            <w:pPr>
              <w:ind w:left="5459"/>
              <w:rPr>
                <w:rFonts w:ascii="Tahoma" w:hAnsi="Tahoma" w:cs="Tahoma"/>
                <w:color w:val="000080"/>
                <w:sz w:val="22"/>
                <w:szCs w:val="22"/>
              </w:rPr>
            </w:pPr>
          </w:p>
          <w:p w:rsidR="00A346DD" w:rsidRPr="00A7006B" w:rsidRDefault="00A346DD" w:rsidP="00A346DD">
            <w:pPr>
              <w:ind w:left="5459"/>
              <w:jc w:val="center"/>
              <w:rPr>
                <w:rFonts w:ascii="Tahoma" w:hAnsi="Tahoma" w:cs="Tahoma"/>
                <w:b/>
                <w:color w:val="000080"/>
                <w:sz w:val="22"/>
                <w:szCs w:val="22"/>
              </w:rPr>
            </w:pPr>
          </w:p>
          <w:p w:rsidR="00A346DD" w:rsidRPr="00A7006B" w:rsidRDefault="00A346DD" w:rsidP="00A346DD">
            <w:pPr>
              <w:ind w:left="5459"/>
              <w:rPr>
                <w:rFonts w:ascii="Tahoma" w:hAnsi="Tahoma" w:cs="Tahoma"/>
                <w:b/>
                <w:color w:val="000080"/>
                <w:sz w:val="22"/>
                <w:szCs w:val="22"/>
              </w:rPr>
            </w:pPr>
            <w:r w:rsidRPr="00A7006B">
              <w:rPr>
                <w:rFonts w:ascii="Tahoma" w:hAnsi="Tahoma" w:cs="Tahoma"/>
                <w:b/>
                <w:color w:val="000080"/>
                <w:sz w:val="22"/>
                <w:szCs w:val="22"/>
              </w:rPr>
              <w:t>Fazekas Ildikó</w:t>
            </w:r>
          </w:p>
          <w:p w:rsidR="00A346DD" w:rsidRPr="00A7006B" w:rsidRDefault="00A346DD" w:rsidP="00A346DD">
            <w:pPr>
              <w:ind w:left="5459"/>
              <w:rPr>
                <w:rFonts w:ascii="Tahoma" w:hAnsi="Tahoma" w:cs="Tahoma"/>
                <w:color w:val="000080"/>
                <w:sz w:val="22"/>
                <w:szCs w:val="22"/>
              </w:rPr>
            </w:pPr>
            <w:r w:rsidRPr="00A7006B">
              <w:rPr>
                <w:rFonts w:ascii="Tahoma" w:hAnsi="Tahoma" w:cs="Tahoma"/>
                <w:color w:val="000080"/>
                <w:sz w:val="22"/>
                <w:szCs w:val="22"/>
              </w:rPr>
              <w:lastRenderedPageBreak/>
              <w:t>pénzügyi irodavezető</w:t>
            </w: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p>
          <w:p w:rsidR="00A346DD" w:rsidRPr="00A7006B" w:rsidRDefault="00A346DD" w:rsidP="00A346DD">
            <w:pPr>
              <w:rPr>
                <w:rFonts w:ascii="Tahoma" w:hAnsi="Tahoma" w:cs="Tahoma"/>
                <w:color w:val="000080"/>
                <w:sz w:val="22"/>
                <w:szCs w:val="22"/>
              </w:rPr>
            </w:pPr>
          </w:p>
        </w:tc>
        <w:tc>
          <w:tcPr>
            <w:tcW w:w="4327" w:type="dxa"/>
          </w:tcPr>
          <w:p w:rsidR="00A346DD" w:rsidRPr="00A7006B" w:rsidRDefault="00A346DD" w:rsidP="00A346DD">
            <w:pPr>
              <w:jc w:val="center"/>
              <w:rPr>
                <w:rFonts w:ascii="Tahoma" w:hAnsi="Tahoma" w:cs="Tahoma"/>
                <w:b/>
                <w:color w:val="000080"/>
                <w:sz w:val="22"/>
                <w:szCs w:val="22"/>
              </w:rPr>
            </w:pPr>
          </w:p>
        </w:tc>
      </w:tr>
    </w:tbl>
    <w:p w:rsidR="00A346DD" w:rsidRDefault="00A346DD"/>
    <w:p w:rsidR="00A346DD" w:rsidRDefault="00A346DD">
      <w:pPr>
        <w:spacing w:after="160" w:line="259" w:lineRule="auto"/>
        <w:jc w:val="left"/>
      </w:pPr>
      <w:r>
        <w:br w:type="page"/>
      </w:r>
    </w:p>
    <w:p w:rsidR="00A346DD" w:rsidRPr="00CD1A49" w:rsidRDefault="00A346DD" w:rsidP="00A346DD">
      <w:pPr>
        <w:rPr>
          <w:rFonts w:ascii="Tahoma" w:hAnsi="Tahoma" w:cs="Tahoma"/>
          <w:color w:val="000080"/>
          <w:szCs w:val="24"/>
        </w:rPr>
      </w:pPr>
      <w:r w:rsidRPr="00CD1A49">
        <w:rPr>
          <w:rFonts w:ascii="Tahoma" w:hAnsi="Tahoma" w:cs="Tahoma"/>
          <w:color w:val="000080"/>
          <w:szCs w:val="24"/>
        </w:rPr>
        <w:lastRenderedPageBreak/>
        <w:t xml:space="preserve">Melléklet a </w:t>
      </w:r>
      <w:r>
        <w:rPr>
          <w:rFonts w:ascii="Tahoma" w:hAnsi="Tahoma" w:cs="Tahoma"/>
          <w:color w:val="000080"/>
          <w:szCs w:val="24"/>
        </w:rPr>
        <w:t>423</w:t>
      </w:r>
      <w:r w:rsidRPr="00CD1A49">
        <w:rPr>
          <w:rFonts w:ascii="Tahoma" w:hAnsi="Tahoma" w:cs="Tahoma"/>
          <w:color w:val="000080"/>
          <w:szCs w:val="24"/>
        </w:rPr>
        <w:t>/2024. (</w:t>
      </w:r>
      <w:r>
        <w:rPr>
          <w:rFonts w:ascii="Tahoma" w:hAnsi="Tahoma" w:cs="Tahoma"/>
          <w:color w:val="000080"/>
          <w:szCs w:val="24"/>
        </w:rPr>
        <w:t>XII.12.</w:t>
      </w:r>
      <w:r w:rsidRPr="00CD1A49">
        <w:rPr>
          <w:rFonts w:ascii="Tahoma" w:hAnsi="Tahoma" w:cs="Tahoma"/>
          <w:color w:val="000080"/>
          <w:szCs w:val="24"/>
        </w:rPr>
        <w:t>) határozathoz</w:t>
      </w:r>
    </w:p>
    <w:p w:rsidR="00A346DD" w:rsidRPr="00CD1A49" w:rsidRDefault="00A346DD" w:rsidP="00A346DD">
      <w:pPr>
        <w:jc w:val="right"/>
        <w:rPr>
          <w:rFonts w:ascii="Tahoma" w:hAnsi="Tahoma" w:cs="Tahoma"/>
          <w:color w:val="000080"/>
          <w:szCs w:val="24"/>
        </w:rPr>
      </w:pPr>
    </w:p>
    <w:p w:rsidR="00A346DD" w:rsidRPr="00CD1A49" w:rsidRDefault="00A346DD" w:rsidP="00A346DD">
      <w:pPr>
        <w:jc w:val="center"/>
        <w:rPr>
          <w:rFonts w:ascii="Tahoma" w:hAnsi="Tahoma" w:cs="Tahoma"/>
          <w:b/>
          <w:bCs/>
          <w:color w:val="000080"/>
          <w:szCs w:val="24"/>
          <w:u w:val="single"/>
        </w:rPr>
      </w:pPr>
      <w:r w:rsidRPr="00CD1A49">
        <w:rPr>
          <w:rFonts w:ascii="Tahoma" w:hAnsi="Tahoma" w:cs="Tahoma"/>
          <w:b/>
          <w:bCs/>
          <w:color w:val="000080"/>
          <w:szCs w:val="24"/>
          <w:u w:val="single"/>
        </w:rPr>
        <w:t>Haszonkölcsön szerződés</w:t>
      </w: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color w:val="000080"/>
          <w:szCs w:val="24"/>
        </w:rPr>
      </w:pPr>
      <w:r w:rsidRPr="00CD1A49">
        <w:rPr>
          <w:rFonts w:ascii="Tahoma" w:hAnsi="Tahoma" w:cs="Tahoma"/>
          <w:color w:val="000080"/>
          <w:szCs w:val="24"/>
        </w:rPr>
        <w:t xml:space="preserve">amely létrejött egyrészről </w:t>
      </w:r>
      <w:r w:rsidRPr="00CD1A49">
        <w:rPr>
          <w:rFonts w:ascii="Tahoma" w:hAnsi="Tahoma" w:cs="Tahoma"/>
          <w:b/>
          <w:bCs/>
          <w:color w:val="000080"/>
          <w:szCs w:val="24"/>
        </w:rPr>
        <w:t>Veszprém Megyei Jogú Város Önkormányzata</w:t>
      </w:r>
      <w:r w:rsidRPr="00CD1A49">
        <w:rPr>
          <w:rFonts w:ascii="Tahoma" w:hAnsi="Tahoma" w:cs="Tahoma"/>
          <w:color w:val="000080"/>
          <w:szCs w:val="24"/>
        </w:rPr>
        <w:t xml:space="preserve"> </w:t>
      </w:r>
      <w:r w:rsidRPr="00CD1A49">
        <w:rPr>
          <w:rFonts w:ascii="Tahoma" w:hAnsi="Tahoma" w:cs="Tahoma"/>
          <w:bCs/>
          <w:color w:val="000080"/>
          <w:szCs w:val="24"/>
        </w:rPr>
        <w:t>(</w:t>
      </w:r>
      <w:r w:rsidRPr="00CD1A49">
        <w:rPr>
          <w:rFonts w:ascii="Tahoma" w:hAnsi="Tahoma" w:cs="Tahoma"/>
          <w:color w:val="000080"/>
          <w:szCs w:val="24"/>
        </w:rPr>
        <w:t xml:space="preserve">székhelye: 8200 Veszprém, Óváros tér 9., statisztikai azonosítója: 15734202-8411-321-19, ÁHTI: 743781, adószáma: 15734202-2-19, bankszámla száma: 11748007-15430001, </w:t>
      </w:r>
      <w:bookmarkStart w:id="12" w:name="_Hlk184652727"/>
      <w:r w:rsidRPr="005344FA">
        <w:rPr>
          <w:rFonts w:ascii="Tahoma" w:hAnsi="Tahoma" w:cs="Tahoma"/>
          <w:b/>
          <w:bCs/>
          <w:color w:val="000080"/>
          <w:szCs w:val="24"/>
        </w:rPr>
        <w:t>2025. január 1-től MBH Bank Nyrt. 50400209-16290602;</w:t>
      </w:r>
      <w:r w:rsidRPr="001E227C">
        <w:rPr>
          <w:rFonts w:ascii="Tahoma" w:hAnsi="Tahoma" w:cs="Tahoma"/>
          <w:b/>
          <w:bCs/>
          <w:szCs w:val="24"/>
        </w:rPr>
        <w:t xml:space="preserve"> </w:t>
      </w:r>
      <w:bookmarkEnd w:id="12"/>
      <w:r w:rsidRPr="00CD1A49">
        <w:rPr>
          <w:rFonts w:ascii="Tahoma" w:hAnsi="Tahoma" w:cs="Tahoma"/>
          <w:color w:val="000080"/>
          <w:szCs w:val="24"/>
        </w:rPr>
        <w:t xml:space="preserve">képviseli: Porga Gyula polgármester) mint haszonkölcsönbe adó, (a továbbiakban: </w:t>
      </w:r>
      <w:r w:rsidRPr="00CD1A49">
        <w:rPr>
          <w:rFonts w:ascii="Tahoma" w:hAnsi="Tahoma" w:cs="Tahoma"/>
          <w:i/>
          <w:color w:val="000080"/>
          <w:szCs w:val="24"/>
        </w:rPr>
        <w:t>Kölcsönadó</w:t>
      </w:r>
      <w:r w:rsidRPr="00CD1A49">
        <w:rPr>
          <w:rFonts w:ascii="Tahoma" w:hAnsi="Tahoma" w:cs="Tahoma"/>
          <w:color w:val="000080"/>
          <w:szCs w:val="24"/>
        </w:rPr>
        <w:t>), másrészről</w:t>
      </w:r>
    </w:p>
    <w:p w:rsidR="00A346DD" w:rsidRPr="00CD1A49" w:rsidRDefault="00A346DD" w:rsidP="00A346DD">
      <w:pPr>
        <w:rPr>
          <w:rFonts w:ascii="Tahoma" w:hAnsi="Tahoma" w:cs="Tahoma"/>
          <w:b/>
          <w:bCs/>
          <w:color w:val="000080"/>
          <w:szCs w:val="24"/>
        </w:rPr>
      </w:pPr>
    </w:p>
    <w:p w:rsidR="00A346DD" w:rsidRPr="00CD1A49" w:rsidRDefault="00A346DD" w:rsidP="00A346DD">
      <w:pPr>
        <w:rPr>
          <w:rFonts w:ascii="Tahoma" w:hAnsi="Tahoma" w:cs="Tahoma"/>
          <w:color w:val="000080"/>
          <w:szCs w:val="24"/>
        </w:rPr>
      </w:pPr>
      <w:r w:rsidRPr="00CD1A49">
        <w:rPr>
          <w:rFonts w:ascii="Tahoma" w:hAnsi="Tahoma" w:cs="Tahoma"/>
          <w:color w:val="000080"/>
          <w:szCs w:val="24"/>
        </w:rPr>
        <w:t xml:space="preserve">az </w:t>
      </w:r>
      <w:r w:rsidRPr="00CD1A49">
        <w:rPr>
          <w:rFonts w:ascii="Tahoma" w:hAnsi="Tahoma" w:cs="Tahoma"/>
          <w:b/>
          <w:color w:val="000080"/>
          <w:szCs w:val="24"/>
        </w:rPr>
        <w:t>FCV Sportszervező Kft.</w:t>
      </w:r>
      <w:r w:rsidRPr="00CD1A49">
        <w:rPr>
          <w:rFonts w:ascii="Tahoma" w:hAnsi="Tahoma" w:cs="Tahoma"/>
          <w:color w:val="000080"/>
          <w:szCs w:val="24"/>
        </w:rPr>
        <w:t xml:space="preserve"> (székhelye: 8200 Veszprém, Kossuth Lajos u. 3. 1. em. 1. ajtó, cégjegyzékszáma: 19-09-516533, adószáma: 24659471-2-19, képviseli: Rajki József Tamás ügyvezető) mint haszonkölcsönbe vevő (a továbbiakban: </w:t>
      </w:r>
      <w:r w:rsidRPr="00CD1A49">
        <w:rPr>
          <w:rFonts w:ascii="Tahoma" w:hAnsi="Tahoma" w:cs="Tahoma"/>
          <w:i/>
          <w:color w:val="000080"/>
          <w:szCs w:val="24"/>
        </w:rPr>
        <w:t>Kölcsönvevő</w:t>
      </w:r>
      <w:r w:rsidRPr="00CD1A49">
        <w:rPr>
          <w:rFonts w:ascii="Tahoma" w:hAnsi="Tahoma" w:cs="Tahoma"/>
          <w:color w:val="000080"/>
          <w:szCs w:val="24"/>
        </w:rPr>
        <w:t xml:space="preserve">), </w:t>
      </w: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color w:val="000080"/>
          <w:szCs w:val="24"/>
        </w:rPr>
      </w:pPr>
      <w:r w:rsidRPr="00CD1A49">
        <w:rPr>
          <w:rFonts w:ascii="Tahoma" w:hAnsi="Tahoma" w:cs="Tahoma"/>
          <w:color w:val="000080"/>
          <w:szCs w:val="24"/>
        </w:rPr>
        <w:t>a továbbiakban együtt: Szerződő Felek között alulírott helyen és időben, a következő feltételek mellett:</w:t>
      </w:r>
    </w:p>
    <w:p w:rsidR="00A346DD" w:rsidRPr="00CD1A49" w:rsidRDefault="00A346DD" w:rsidP="00A346DD">
      <w:pPr>
        <w:rPr>
          <w:rFonts w:ascii="Tahoma" w:hAnsi="Tahoma" w:cs="Tahoma"/>
          <w:color w:val="000080"/>
          <w:szCs w:val="24"/>
        </w:rPr>
      </w:pPr>
    </w:p>
    <w:p w:rsidR="00A346DD" w:rsidRPr="00CD1A49" w:rsidRDefault="00A346DD" w:rsidP="00A346DD">
      <w:pPr>
        <w:pStyle w:val="Listaszerbekezds"/>
        <w:numPr>
          <w:ilvl w:val="0"/>
          <w:numId w:val="26"/>
        </w:numPr>
        <w:ind w:left="426" w:hanging="426"/>
        <w:jc w:val="left"/>
        <w:rPr>
          <w:rFonts w:ascii="Tahoma" w:hAnsi="Tahoma" w:cs="Tahoma"/>
          <w:color w:val="000080"/>
          <w:szCs w:val="24"/>
        </w:rPr>
      </w:pPr>
      <w:r w:rsidRPr="00CD1A49">
        <w:rPr>
          <w:rFonts w:ascii="Tahoma" w:hAnsi="Tahoma" w:cs="Tahoma"/>
          <w:color w:val="000080"/>
          <w:szCs w:val="24"/>
        </w:rPr>
        <w:t>Előzmények</w:t>
      </w: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color w:val="000080"/>
          <w:szCs w:val="24"/>
        </w:rPr>
      </w:pPr>
      <w:r w:rsidRPr="00CD1A49">
        <w:rPr>
          <w:rFonts w:ascii="Tahoma" w:hAnsi="Tahoma" w:cs="Tahoma"/>
          <w:color w:val="000080"/>
          <w:szCs w:val="24"/>
        </w:rPr>
        <w:t xml:space="preserve">Felek rögzítik, hogy a Kölcsönvevő a sportról szóló 2004. évi I. törvény 55. § (1) bekezdésében meghatározott közfeladatot lát el. A nemzeti vagyonról szóló 2011. évi CXCVI. törvény 11. § (13) bekezdése értelmében nemzeti vagyon ingyenesen kizárólag közfeladat ellátása céljából adható használatba, a közfeladat ellátásához szükséges mértékben. </w:t>
      </w:r>
      <w:bookmarkStart w:id="13" w:name="_Hlk150955579"/>
      <w:r w:rsidRPr="00CD1A49">
        <w:rPr>
          <w:rFonts w:ascii="Tahoma" w:hAnsi="Tahoma" w:cs="Tahoma"/>
          <w:color w:val="000080"/>
          <w:szCs w:val="24"/>
        </w:rPr>
        <w:t>Veszprém Megyei Jogú Város Önkormányzata Közgyűlésének az önkormányzat vagyonáról, a vagyongazdálkodás és vagyonhasznosítás szabályairól szóló 36/2021. (XI. 25.) önkormányzati rendelet (a továbbiakban: Vagyonrendelet) 30. §</w:t>
      </w:r>
      <w:bookmarkEnd w:id="13"/>
      <w:r w:rsidRPr="00CD1A49">
        <w:rPr>
          <w:rFonts w:ascii="Tahoma" w:hAnsi="Tahoma" w:cs="Tahoma"/>
          <w:color w:val="000080"/>
          <w:szCs w:val="24"/>
        </w:rPr>
        <w:t>-ának felhatalmazása alapján az Önkormányzat a tulajdonát képező ingatlan vagyontárgyak használatára, közfeladat ellátásának biztosítása érdekében átlátható szervezetnek minősülő szervezettel haszonkölcsön szerződést köthet. Kölcsönadó szándéka a tulajdonában álló Jutasi úti Sportközpont különböző korosztályos kispályás labdarúgó és futsal csapatok edzéslehetőségeinek megteremtése, a megfelelő feltételek kialakításával versenyzésük lehetővé tétele, a versenykiírásokban szereplő bajnoki mérkőzések megfelelő körülmények közötti megrendezhetőségének biztosítása. Kölcsönadó szándéka továbbá az iskolai testnevelés és sporttevékenység gyakorlás feltételeinek a biztosítása. A fenti jogszabályi követelményekre való tekintettel a közfeladat ellátása érdekében a felek az alábbiakban állapodnak meg.</w:t>
      </w:r>
    </w:p>
    <w:p w:rsidR="00A346DD" w:rsidRPr="00CD1A49" w:rsidRDefault="00A346DD" w:rsidP="00A346DD">
      <w:pPr>
        <w:rPr>
          <w:rFonts w:ascii="Tahoma" w:hAnsi="Tahoma" w:cs="Tahoma"/>
          <w:color w:val="000080"/>
          <w:szCs w:val="24"/>
        </w:rPr>
      </w:pPr>
    </w:p>
    <w:p w:rsidR="00A346DD" w:rsidRPr="00CD1A49" w:rsidRDefault="00A346DD" w:rsidP="00A346DD">
      <w:pPr>
        <w:pStyle w:val="Listaszerbekezds"/>
        <w:numPr>
          <w:ilvl w:val="0"/>
          <w:numId w:val="26"/>
        </w:numPr>
        <w:ind w:left="426" w:hanging="426"/>
        <w:rPr>
          <w:rFonts w:ascii="Tahoma" w:hAnsi="Tahoma" w:cs="Tahoma"/>
          <w:color w:val="000080"/>
          <w:szCs w:val="24"/>
        </w:rPr>
      </w:pPr>
      <w:r w:rsidRPr="00CD1A49">
        <w:rPr>
          <w:rFonts w:ascii="Tahoma" w:hAnsi="Tahoma" w:cs="Tahoma"/>
          <w:color w:val="000080"/>
          <w:szCs w:val="24"/>
        </w:rPr>
        <w:t>Kölcsönadó kizárólagos tulajdonában van a Veszprém 2368/10 hrsz.-ú ingatlan a mellékletben lévő használati megosztás tárgyú változási vázrajzban 2368/10/I. számmal jelölt 5706 m</w:t>
      </w:r>
      <w:r w:rsidRPr="00CD1A49">
        <w:rPr>
          <w:rFonts w:ascii="Tahoma" w:hAnsi="Tahoma" w:cs="Tahoma"/>
          <w:color w:val="000080"/>
          <w:szCs w:val="24"/>
          <w:vertAlign w:val="superscript"/>
        </w:rPr>
        <w:t>2</w:t>
      </w:r>
      <w:r w:rsidRPr="00CD1A49">
        <w:rPr>
          <w:rFonts w:ascii="Tahoma" w:hAnsi="Tahoma" w:cs="Tahoma"/>
          <w:color w:val="000080"/>
          <w:szCs w:val="24"/>
        </w:rPr>
        <w:t xml:space="preserve"> nagyságú ingatlanrésze a rajta található labdarúgó pályákkal és kiszolgáló létesítményekkel (a továbbiakban: Ingatlanrész). Felek rögzítik, hogy jelen szerződés területi hatálya az Ingatlanrészre terjed ki.</w:t>
      </w:r>
    </w:p>
    <w:p w:rsidR="00A346DD" w:rsidRPr="00CD1A49" w:rsidRDefault="00A346DD" w:rsidP="00A346DD">
      <w:pPr>
        <w:pStyle w:val="Listaszerbekezds"/>
        <w:ind w:left="426"/>
        <w:rPr>
          <w:rFonts w:ascii="Tahoma" w:hAnsi="Tahoma" w:cs="Tahoma"/>
          <w:color w:val="000080"/>
          <w:szCs w:val="24"/>
        </w:rPr>
      </w:pPr>
    </w:p>
    <w:p w:rsidR="00A346DD" w:rsidRPr="00CD1A49" w:rsidRDefault="00A346DD" w:rsidP="00A346DD">
      <w:pPr>
        <w:pStyle w:val="Listaszerbekezds"/>
        <w:numPr>
          <w:ilvl w:val="0"/>
          <w:numId w:val="26"/>
        </w:numPr>
        <w:ind w:left="426" w:hanging="426"/>
        <w:rPr>
          <w:rFonts w:ascii="Tahoma" w:hAnsi="Tahoma" w:cs="Tahoma"/>
          <w:color w:val="000080"/>
          <w:szCs w:val="24"/>
        </w:rPr>
      </w:pPr>
      <w:r w:rsidRPr="00CD1A49">
        <w:rPr>
          <w:rFonts w:ascii="Tahoma" w:hAnsi="Tahoma" w:cs="Tahoma"/>
          <w:color w:val="000080"/>
          <w:szCs w:val="24"/>
        </w:rPr>
        <w:t xml:space="preserve">Jelen szerződés aláírásának napjától Kölcsönadó ingyenes használatot biztosít Kölcsönvevőnek a jelen megállapodás 2. pontjában részletezett Ingatlanrészen. A 2. pontban meghatározott Ingatlanrész Kölcsönadó tulajdonában marad, azokat </w:t>
      </w:r>
      <w:r w:rsidRPr="00CD1A49">
        <w:rPr>
          <w:rFonts w:ascii="Tahoma" w:hAnsi="Tahoma" w:cs="Tahoma"/>
          <w:color w:val="000080"/>
          <w:szCs w:val="24"/>
        </w:rPr>
        <w:lastRenderedPageBreak/>
        <w:t xml:space="preserve">elidegeníteni, megterhelni, zálogba adni, vagy egyéb módon a tulajdonosi jogokat korlátozni Kölcsönvevőnek nem engedélyezett. Az üzemeltetési feladatok ellátása külön szerződés alapján történik. </w:t>
      </w:r>
      <w:bookmarkStart w:id="14" w:name="_Hlk182475254"/>
      <w:r w:rsidRPr="00CD1A49">
        <w:rPr>
          <w:rFonts w:ascii="Tahoma" w:hAnsi="Tahoma" w:cs="Tahoma"/>
          <w:color w:val="000080"/>
          <w:szCs w:val="24"/>
        </w:rPr>
        <w:t>Amennyiben üzemeltetést harmadik személy végzi, Kölcsönvevő köteles az üzemeltetővel együttműködni a terület megóvása, rendeltetésszerű állapotban való fenntartása érdekében.</w:t>
      </w:r>
    </w:p>
    <w:bookmarkEnd w:id="14"/>
    <w:p w:rsidR="00A346DD" w:rsidRPr="00CD1A49" w:rsidRDefault="00A346DD" w:rsidP="00A346DD">
      <w:pPr>
        <w:rPr>
          <w:rFonts w:ascii="Tahoma" w:hAnsi="Tahoma" w:cs="Tahoma"/>
          <w:color w:val="000080"/>
          <w:szCs w:val="24"/>
        </w:rPr>
      </w:pPr>
    </w:p>
    <w:p w:rsidR="00A346DD" w:rsidRPr="00CD1A49" w:rsidRDefault="00A346DD" w:rsidP="00A346DD">
      <w:pPr>
        <w:numPr>
          <w:ilvl w:val="0"/>
          <w:numId w:val="26"/>
        </w:numPr>
        <w:ind w:left="426" w:hanging="426"/>
        <w:rPr>
          <w:rFonts w:ascii="Tahoma" w:hAnsi="Tahoma" w:cs="Tahoma"/>
          <w:strike/>
          <w:color w:val="000080"/>
          <w:szCs w:val="24"/>
        </w:rPr>
      </w:pPr>
      <w:r w:rsidRPr="00CD1A49">
        <w:rPr>
          <w:rFonts w:ascii="Tahoma" w:hAnsi="Tahoma" w:cs="Tahoma"/>
          <w:color w:val="000080"/>
          <w:szCs w:val="24"/>
        </w:rPr>
        <w:t xml:space="preserve">Kölcsönvevő vállalja, hogy az átadott Ingatlanrészt rendeltetésének megfelelően, kizárólag a jelen szerződés előzmények részében meghatározott célokra, az ott meghatározott feladatok ellátásához használja. Kölcsönvevő felelős minden olyan kárért, amely rendeltetésellenes vagy szerződésellenes használat következménye. </w:t>
      </w: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numPr>
          <w:ilvl w:val="0"/>
          <w:numId w:val="26"/>
        </w:numPr>
        <w:ind w:left="426" w:hanging="426"/>
        <w:rPr>
          <w:rFonts w:ascii="Tahoma" w:hAnsi="Tahoma" w:cs="Tahoma"/>
          <w:color w:val="000080"/>
          <w:szCs w:val="24"/>
        </w:rPr>
      </w:pPr>
      <w:bookmarkStart w:id="15" w:name="_Hlk150955382"/>
      <w:r w:rsidRPr="00CD1A49">
        <w:rPr>
          <w:rFonts w:ascii="Tahoma" w:hAnsi="Tahoma" w:cs="Tahoma"/>
          <w:color w:val="000080"/>
          <w:szCs w:val="24"/>
        </w:rPr>
        <w:t xml:space="preserve">Kölcsönvevő az átadott ingatlanokat Kölcsönadó engedélye nélkül harmadik személy használatába nem adhatja. Kölcsönvevő Ingatlanrészt vállalkozási célra nem használhatja, </w:t>
      </w:r>
      <w:bookmarkStart w:id="16" w:name="_Hlk182837718"/>
      <w:r w:rsidRPr="00CD1A49">
        <w:rPr>
          <w:rFonts w:ascii="Tahoma" w:hAnsi="Tahoma" w:cs="Tahoma"/>
          <w:color w:val="000080"/>
          <w:szCs w:val="24"/>
        </w:rPr>
        <w:t xml:space="preserve">ugyanakkor a közfeladat ellátása érdekében, annak mértékéig jogosult arra, hogy az Ingatlanrészen lévő öltöző épületben büfét működtessen. Kölcsönvevő vállalja, hogy amennyiben büfét kíván működtetni, a büfé működtetéséhez szükséges jogszabályi kötelezettségeket teljesíti. </w:t>
      </w:r>
      <w:bookmarkEnd w:id="16"/>
      <w:r w:rsidRPr="00CD1A49">
        <w:rPr>
          <w:rFonts w:ascii="Tahoma" w:hAnsi="Tahoma" w:cs="Tahoma"/>
          <w:color w:val="000080"/>
          <w:szCs w:val="24"/>
        </w:rPr>
        <w:t>Ezen rendelkezés megszegése esetén azokért a károkért is felelős, amelyek e nélkül nem következtek volna be</w:t>
      </w:r>
      <w:bookmarkEnd w:id="15"/>
      <w:r w:rsidRPr="00CD1A49">
        <w:rPr>
          <w:rFonts w:ascii="Tahoma" w:hAnsi="Tahoma" w:cs="Tahoma"/>
          <w:color w:val="000080"/>
          <w:szCs w:val="24"/>
        </w:rPr>
        <w:t xml:space="preserve">. </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numPr>
          <w:ilvl w:val="0"/>
          <w:numId w:val="26"/>
        </w:numPr>
        <w:ind w:left="426" w:hanging="426"/>
        <w:rPr>
          <w:rFonts w:ascii="Tahoma" w:hAnsi="Tahoma" w:cs="Tahoma"/>
          <w:color w:val="000080"/>
          <w:szCs w:val="24"/>
        </w:rPr>
      </w:pPr>
      <w:bookmarkStart w:id="17" w:name="_Hlk150955262"/>
      <w:r w:rsidRPr="00CD1A49">
        <w:rPr>
          <w:rFonts w:ascii="Tahoma" w:hAnsi="Tahoma" w:cs="Tahoma"/>
          <w:color w:val="000080"/>
          <w:szCs w:val="24"/>
        </w:rPr>
        <w:t xml:space="preserve">Az Ingatlanrész </w:t>
      </w:r>
      <w:r w:rsidRPr="00CD1A49">
        <w:rPr>
          <w:rFonts w:ascii="Tahoma" w:hAnsi="Tahoma" w:cs="Tahoma"/>
          <w:color w:val="000080"/>
          <w:szCs w:val="24"/>
          <w:lang w:bidi="hu-HU"/>
        </w:rPr>
        <w:t xml:space="preserve">birtokbavételének napjától az üzemeltetésével kapcsolatos közüzemi, illetve rezsi jellegű költségeket Kölcsönvevő viseli. Jelen megállapodás aláírását követő 30 napon belül Kölcsönvevő köteles a közüzemi szolgáltatásokra (víz, villany, fűtés, szemétszállítás stb.) a közüzemi szolgáltatókkal külön szerződést kötni, </w:t>
      </w:r>
      <w:bookmarkStart w:id="18" w:name="_Hlk155792698"/>
      <w:r w:rsidRPr="00CD1A49">
        <w:rPr>
          <w:rFonts w:ascii="Tahoma" w:hAnsi="Tahoma" w:cs="Tahoma"/>
          <w:color w:val="000080"/>
          <w:szCs w:val="24"/>
          <w:lang w:bidi="hu-HU"/>
        </w:rPr>
        <w:t>amennyiben még nem rendelkezik ezen szerződésekkel</w:t>
      </w:r>
      <w:bookmarkEnd w:id="18"/>
      <w:r w:rsidRPr="00CD1A49">
        <w:rPr>
          <w:rFonts w:ascii="Tahoma" w:hAnsi="Tahoma" w:cs="Tahoma"/>
          <w:color w:val="000080"/>
          <w:szCs w:val="24"/>
          <w:lang w:bidi="hu-HU"/>
        </w:rPr>
        <w:t xml:space="preserve">. </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numPr>
          <w:ilvl w:val="0"/>
          <w:numId w:val="26"/>
        </w:numPr>
        <w:ind w:left="426" w:hanging="426"/>
        <w:rPr>
          <w:rFonts w:ascii="Tahoma" w:hAnsi="Tahoma" w:cs="Tahoma"/>
          <w:color w:val="000080"/>
          <w:szCs w:val="24"/>
        </w:rPr>
      </w:pPr>
      <w:r w:rsidRPr="00CD1A49">
        <w:rPr>
          <w:rFonts w:ascii="Tahoma" w:hAnsi="Tahoma" w:cs="Tahoma"/>
          <w:color w:val="000080"/>
          <w:szCs w:val="24"/>
        </w:rPr>
        <w:t>Amennyiben Kölcsönvevő a haszonkölcsönbe átvett Ingatlanrészen értéknövelő beruházást kíván végrehajtani, azt csak a tulajdonos Önkormányzattal kötött külön megállapodás alapján teheti meg, és a megállapodás alapján tarthat igényt az ingatlanokon történt értéknövelő beruházás számlával igazolt összegének Kölcsönadó részéről történő megtérítésére. Amennyiben Kölcsönvevő ezen pontban rögzített megállapodás nélkül hajt végre értéknövelő beruházást, Kölcsönvevő semmilyen jogcímen – még jogalap nélküli gazdagodás jogcímén sem – nem jogosult követelni az értéknövekedést.</w:t>
      </w: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numPr>
          <w:ilvl w:val="0"/>
          <w:numId w:val="26"/>
        </w:numPr>
        <w:ind w:left="426" w:hanging="426"/>
        <w:rPr>
          <w:rFonts w:ascii="Tahoma" w:hAnsi="Tahoma" w:cs="Tahoma"/>
          <w:color w:val="000080"/>
          <w:szCs w:val="24"/>
        </w:rPr>
      </w:pPr>
      <w:r w:rsidRPr="00CD1A49">
        <w:rPr>
          <w:rFonts w:ascii="Tahoma" w:hAnsi="Tahoma" w:cs="Tahoma"/>
          <w:color w:val="000080"/>
          <w:szCs w:val="24"/>
        </w:rPr>
        <w:t xml:space="preserve">Szerződő felek jelen szerződést annak hatályba lépésének napjától 2026. december 31. napjáig határozott időre kötik meg. </w:t>
      </w:r>
      <w:bookmarkStart w:id="19" w:name="_Hlk155792745"/>
      <w:r w:rsidRPr="00CD1A49">
        <w:rPr>
          <w:rFonts w:ascii="Tahoma" w:hAnsi="Tahoma" w:cs="Tahoma"/>
          <w:color w:val="000080"/>
          <w:szCs w:val="24"/>
        </w:rPr>
        <w:t>Szerződő felek jelen szerződés hatályba lépésének napjaként 2025. január 1. napját határozzák meg</w:t>
      </w:r>
      <w:bookmarkEnd w:id="19"/>
      <w:r w:rsidRPr="00CD1A49">
        <w:rPr>
          <w:rFonts w:ascii="Tahoma" w:hAnsi="Tahoma" w:cs="Tahoma"/>
          <w:color w:val="000080"/>
          <w:szCs w:val="24"/>
        </w:rPr>
        <w:t>.</w:t>
      </w:r>
    </w:p>
    <w:p w:rsidR="00A346DD" w:rsidRPr="00CD1A49" w:rsidRDefault="00A346DD" w:rsidP="00A346DD">
      <w:pPr>
        <w:pStyle w:val="Listaszerbekezds"/>
        <w:rPr>
          <w:rFonts w:ascii="Tahoma" w:hAnsi="Tahoma" w:cs="Tahoma"/>
          <w:color w:val="000080"/>
          <w:szCs w:val="24"/>
        </w:rPr>
      </w:pPr>
    </w:p>
    <w:p w:rsidR="00A346DD" w:rsidRPr="00CD1A49" w:rsidRDefault="00A346DD" w:rsidP="00A346DD">
      <w:pPr>
        <w:pStyle w:val="Listaszerbekezds"/>
        <w:numPr>
          <w:ilvl w:val="0"/>
          <w:numId w:val="26"/>
        </w:numPr>
        <w:ind w:left="426" w:hanging="426"/>
        <w:rPr>
          <w:rFonts w:ascii="Tahoma" w:hAnsi="Tahoma" w:cs="Tahoma"/>
          <w:color w:val="000080"/>
          <w:szCs w:val="24"/>
        </w:rPr>
      </w:pPr>
      <w:r w:rsidRPr="00CD1A49">
        <w:rPr>
          <w:rFonts w:ascii="Tahoma" w:hAnsi="Tahoma" w:cs="Tahoma"/>
          <w:color w:val="000080"/>
          <w:szCs w:val="24"/>
        </w:rPr>
        <w:t>Kölcsönvevő az Nvtv. 11. § (11) bekezdés a)-c) pontja szerint vállalja, hogy:</w:t>
      </w:r>
    </w:p>
    <w:p w:rsidR="00A346DD" w:rsidRPr="00CD1A49" w:rsidRDefault="00A346DD" w:rsidP="00A346DD">
      <w:pPr>
        <w:pStyle w:val="Listaszerbekezds"/>
        <w:ind w:left="1985" w:hanging="851"/>
        <w:rPr>
          <w:rFonts w:ascii="Tahoma" w:hAnsi="Tahoma" w:cs="Tahoma"/>
          <w:color w:val="000080"/>
          <w:szCs w:val="24"/>
        </w:rPr>
      </w:pPr>
      <w:r w:rsidRPr="00CD1A49">
        <w:rPr>
          <w:rFonts w:ascii="Tahoma" w:hAnsi="Tahoma" w:cs="Tahoma"/>
          <w:color w:val="000080"/>
          <w:szCs w:val="24"/>
        </w:rPr>
        <w:t>9.1</w:t>
      </w:r>
      <w:r w:rsidRPr="00CD1A49">
        <w:rPr>
          <w:rFonts w:ascii="Tahoma" w:hAnsi="Tahoma" w:cs="Tahoma"/>
          <w:color w:val="000080"/>
          <w:szCs w:val="24"/>
        </w:rPr>
        <w:tab/>
        <w:t xml:space="preserve">a hasznosításra vonatkozó szerződésben előírt beszámolási, nyilvántartási, adatszolgáltatási kötelezettségeket teljesíti évente birtokbaadást követő tárgyév május 31-ig, </w:t>
      </w:r>
    </w:p>
    <w:p w:rsidR="00A346DD" w:rsidRPr="00CD1A49" w:rsidRDefault="00A346DD" w:rsidP="00A346DD">
      <w:pPr>
        <w:pStyle w:val="Listaszerbekezds"/>
        <w:ind w:left="1985" w:hanging="851"/>
        <w:rPr>
          <w:rFonts w:ascii="Tahoma" w:hAnsi="Tahoma" w:cs="Tahoma"/>
          <w:color w:val="000080"/>
          <w:szCs w:val="24"/>
        </w:rPr>
      </w:pPr>
      <w:r w:rsidRPr="00CD1A49">
        <w:rPr>
          <w:rFonts w:ascii="Tahoma" w:hAnsi="Tahoma" w:cs="Tahoma"/>
          <w:color w:val="000080"/>
          <w:szCs w:val="24"/>
        </w:rPr>
        <w:t>9.2</w:t>
      </w:r>
      <w:r w:rsidRPr="00CD1A49">
        <w:rPr>
          <w:rFonts w:ascii="Tahoma" w:hAnsi="Tahoma" w:cs="Tahoma"/>
          <w:color w:val="000080"/>
          <w:szCs w:val="24"/>
        </w:rPr>
        <w:tab/>
        <w:t xml:space="preserve">az átengedett nemzeti vagyont a szerződési előírásoknak és a tulajdonosi rendelkezéseknek, valamint a meghatározott hasznosítási célnak megfelelően használja, </w:t>
      </w:r>
    </w:p>
    <w:p w:rsidR="00A346DD" w:rsidRPr="00CD1A49" w:rsidRDefault="00A346DD" w:rsidP="00A346DD">
      <w:pPr>
        <w:pStyle w:val="Listaszerbekezds"/>
        <w:ind w:left="1985" w:hanging="851"/>
        <w:rPr>
          <w:rFonts w:ascii="Tahoma" w:hAnsi="Tahoma" w:cs="Tahoma"/>
          <w:color w:val="000080"/>
          <w:szCs w:val="24"/>
        </w:rPr>
      </w:pPr>
      <w:r w:rsidRPr="00CD1A49">
        <w:rPr>
          <w:rFonts w:ascii="Tahoma" w:hAnsi="Tahoma" w:cs="Tahoma"/>
          <w:color w:val="000080"/>
          <w:szCs w:val="24"/>
        </w:rPr>
        <w:lastRenderedPageBreak/>
        <w:t>9.3</w:t>
      </w:r>
      <w:r w:rsidRPr="00CD1A49">
        <w:rPr>
          <w:rFonts w:ascii="Tahoma" w:hAnsi="Tahoma" w:cs="Tahoma"/>
          <w:color w:val="000080"/>
          <w:szCs w:val="24"/>
        </w:rPr>
        <w:tab/>
        <w:t>továbbá a hasznosításban – a hasznosítóval közvetlen vagy közvetett módon jogviszonyban álló harmadik félként – kizárólag természetes személyek vagy átlátható szervezetek vesznek részt.</w:t>
      </w: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tabs>
          <w:tab w:val="num" w:pos="851"/>
        </w:tabs>
        <w:rPr>
          <w:rFonts w:ascii="Tahoma" w:hAnsi="Tahoma" w:cs="Tahoma"/>
          <w:color w:val="000080"/>
          <w:szCs w:val="24"/>
        </w:rPr>
      </w:pPr>
    </w:p>
    <w:p w:rsidR="00A346DD" w:rsidRPr="00CD1A49" w:rsidRDefault="00A346DD" w:rsidP="00A346DD">
      <w:pPr>
        <w:pStyle w:val="Listaszerbekezds"/>
        <w:numPr>
          <w:ilvl w:val="0"/>
          <w:numId w:val="26"/>
        </w:numPr>
        <w:spacing w:after="200" w:line="276" w:lineRule="auto"/>
        <w:ind w:left="426" w:hanging="426"/>
        <w:rPr>
          <w:rFonts w:ascii="Tahoma" w:hAnsi="Tahoma" w:cs="Tahoma"/>
          <w:color w:val="000080"/>
          <w:szCs w:val="24"/>
        </w:rPr>
      </w:pPr>
      <w:r w:rsidRPr="00CD1A49">
        <w:rPr>
          <w:rFonts w:ascii="Tahoma" w:hAnsi="Tahoma" w:cs="Tahoma"/>
          <w:color w:val="000080"/>
          <w:szCs w:val="24"/>
        </w:rPr>
        <w:t>A szerződés megszűnik:</w:t>
      </w:r>
    </w:p>
    <w:p w:rsidR="00A346DD" w:rsidRPr="00CD1A49" w:rsidRDefault="00A346DD" w:rsidP="00A346DD">
      <w:pPr>
        <w:numPr>
          <w:ilvl w:val="1"/>
          <w:numId w:val="26"/>
        </w:numPr>
        <w:spacing w:after="200"/>
        <w:rPr>
          <w:rFonts w:ascii="Tahoma" w:hAnsi="Tahoma" w:cs="Tahoma"/>
          <w:color w:val="000080"/>
          <w:szCs w:val="24"/>
        </w:rPr>
      </w:pPr>
      <w:r w:rsidRPr="00CD1A49">
        <w:rPr>
          <w:rFonts w:ascii="Tahoma" w:hAnsi="Tahoma" w:cs="Tahoma"/>
          <w:color w:val="000080"/>
          <w:szCs w:val="24"/>
        </w:rPr>
        <w:t>Bármelyik fél rendes felmondása esetén. Szerződő felek bármikor, egyoldalú jognyilatkozattal, indokolás nélkül, 60 napos felmondási idővel felmondhatják jelen szerződést.</w:t>
      </w:r>
    </w:p>
    <w:p w:rsidR="00A346DD" w:rsidRPr="00CD1A49" w:rsidRDefault="00A346DD" w:rsidP="00A346DD">
      <w:pPr>
        <w:numPr>
          <w:ilvl w:val="1"/>
          <w:numId w:val="26"/>
        </w:numPr>
        <w:spacing w:after="200"/>
        <w:rPr>
          <w:rFonts w:ascii="Tahoma" w:hAnsi="Tahoma" w:cs="Tahoma"/>
          <w:color w:val="000080"/>
          <w:szCs w:val="24"/>
        </w:rPr>
      </w:pPr>
      <w:r w:rsidRPr="00CD1A49">
        <w:rPr>
          <w:rFonts w:ascii="Tahoma" w:hAnsi="Tahoma" w:cs="Tahoma"/>
          <w:color w:val="000080"/>
          <w:szCs w:val="24"/>
        </w:rPr>
        <w:t>Szerződő Felek közös megegyezéssel írásban megszüntetik.</w:t>
      </w:r>
    </w:p>
    <w:p w:rsidR="00A346DD" w:rsidRPr="00CD1A49" w:rsidRDefault="00A346DD" w:rsidP="00A346DD">
      <w:pPr>
        <w:numPr>
          <w:ilvl w:val="1"/>
          <w:numId w:val="26"/>
        </w:numPr>
        <w:spacing w:after="200"/>
        <w:rPr>
          <w:rFonts w:ascii="Tahoma" w:hAnsi="Tahoma" w:cs="Tahoma"/>
          <w:color w:val="000080"/>
          <w:szCs w:val="24"/>
        </w:rPr>
      </w:pPr>
      <w:r w:rsidRPr="00CD1A49">
        <w:rPr>
          <w:rFonts w:ascii="Tahoma" w:hAnsi="Tahoma" w:cs="Tahoma"/>
          <w:color w:val="000080"/>
          <w:szCs w:val="24"/>
        </w:rPr>
        <w:t>Kölcsönvevő jogutód nélküli megszűnésével.</w:t>
      </w:r>
    </w:p>
    <w:p w:rsidR="00A346DD" w:rsidRPr="00CD1A49" w:rsidRDefault="00A346DD" w:rsidP="00A346DD">
      <w:pPr>
        <w:numPr>
          <w:ilvl w:val="1"/>
          <w:numId w:val="26"/>
        </w:numPr>
        <w:spacing w:after="200"/>
        <w:rPr>
          <w:rFonts w:ascii="Tahoma" w:hAnsi="Tahoma" w:cs="Tahoma"/>
          <w:color w:val="000080"/>
          <w:szCs w:val="24"/>
        </w:rPr>
      </w:pPr>
      <w:r w:rsidRPr="00CD1A49">
        <w:rPr>
          <w:rFonts w:ascii="Tahoma" w:hAnsi="Tahoma" w:cs="Tahoma"/>
          <w:color w:val="000080"/>
          <w:szCs w:val="24"/>
        </w:rPr>
        <w:t>Minden további nyilatkozat nélkül az Nvtv. 11. § (12) bekezdése alapján, amennyiben Kölcsönvevő már nem átlátható szervezet.</w:t>
      </w:r>
    </w:p>
    <w:p w:rsidR="00A346DD" w:rsidRPr="00CD1A49" w:rsidRDefault="00A346DD" w:rsidP="00A346DD">
      <w:pPr>
        <w:numPr>
          <w:ilvl w:val="1"/>
          <w:numId w:val="26"/>
        </w:numPr>
        <w:spacing w:after="200"/>
        <w:rPr>
          <w:rFonts w:ascii="Tahoma" w:hAnsi="Tahoma" w:cs="Tahoma"/>
          <w:color w:val="000080"/>
          <w:szCs w:val="24"/>
        </w:rPr>
      </w:pPr>
      <w:r w:rsidRPr="00CD1A49">
        <w:rPr>
          <w:rFonts w:ascii="Tahoma" w:hAnsi="Tahoma" w:cs="Tahoma"/>
          <w:color w:val="000080"/>
          <w:szCs w:val="24"/>
        </w:rPr>
        <w:t>Bármelyik fél rendkívüli felmondása esetén azonnali hatállyal. Rendkívüli felmondási oknak minősül különösen, de nem kizárólagosan, ha Kölcsönvevő nem jelen szerződés előzmények részében meghatározott célokra használja az Ingatlanrészt.</w:t>
      </w:r>
    </w:p>
    <w:p w:rsidR="00A346DD" w:rsidRPr="00CD1A49" w:rsidRDefault="00A346DD" w:rsidP="00A346DD">
      <w:pPr>
        <w:numPr>
          <w:ilvl w:val="1"/>
          <w:numId w:val="26"/>
        </w:numPr>
        <w:spacing w:after="200"/>
        <w:rPr>
          <w:rFonts w:ascii="Tahoma" w:hAnsi="Tahoma" w:cs="Tahoma"/>
          <w:color w:val="000080"/>
          <w:szCs w:val="24"/>
        </w:rPr>
      </w:pPr>
      <w:bookmarkStart w:id="20" w:name="_Hlk135131895"/>
      <w:r w:rsidRPr="00CD1A49">
        <w:rPr>
          <w:rFonts w:ascii="Tahoma" w:hAnsi="Tahoma" w:cs="Tahoma"/>
          <w:color w:val="000080"/>
          <w:szCs w:val="24"/>
        </w:rPr>
        <w:t xml:space="preserve">Kölcsönvevő azonnali hatályú felmondásra jogosult a jelen szerződés </w:t>
      </w:r>
      <w:bookmarkStart w:id="21" w:name="_Hlk135131962"/>
      <w:r w:rsidRPr="00CD1A49">
        <w:rPr>
          <w:rFonts w:ascii="Tahoma" w:hAnsi="Tahoma" w:cs="Tahoma"/>
          <w:color w:val="000080"/>
          <w:szCs w:val="24"/>
        </w:rPr>
        <w:t xml:space="preserve">Kölcsönadó általi </w:t>
      </w:r>
      <w:bookmarkEnd w:id="21"/>
      <w:r w:rsidRPr="00CD1A49">
        <w:rPr>
          <w:rFonts w:ascii="Tahoma" w:hAnsi="Tahoma" w:cs="Tahoma"/>
          <w:color w:val="000080"/>
          <w:szCs w:val="24"/>
        </w:rPr>
        <w:t>súlyos megsértése esetén</w:t>
      </w:r>
      <w:bookmarkStart w:id="22" w:name="_Hlk155699838"/>
      <w:r w:rsidRPr="00CD1A49">
        <w:rPr>
          <w:rFonts w:ascii="Tahoma" w:hAnsi="Tahoma" w:cs="Tahoma"/>
          <w:color w:val="000080"/>
          <w:szCs w:val="24"/>
        </w:rPr>
        <w:t>. Szerződő felek súlyos szerződésszegésnek tekintik, különösen a Vagyonrendelet 30. § (5) bekezdésében meghatározott eseteket.</w:t>
      </w:r>
    </w:p>
    <w:bookmarkEnd w:id="20"/>
    <w:bookmarkEnd w:id="22"/>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color w:val="000080"/>
          <w:szCs w:val="24"/>
        </w:rPr>
        <w:t>Jelen szerződés megszűnése esetén a megszűnés napjától számított 30 napon belül Kölcsönvevő az Ingatlanrészt rendeltetésszerű használatra alkalmas állapotban – az ingóságokkal együtt – köteles Kölcsönadó birtokába visszabocsátani, kivéve a rendeltetésszerű használattal együtt járó használat miatt elhasználódott, avagy leselejtezett ingóságokat. A szerződés bármilyen okból történő megszűnése esetén Kölcsönvevő csereingatlanra igényt nem tarthat.</w:t>
      </w:r>
    </w:p>
    <w:p w:rsidR="00A346DD" w:rsidRPr="00CD1A49" w:rsidRDefault="00A346DD" w:rsidP="00A346DD">
      <w:pPr>
        <w:ind w:left="567"/>
        <w:rPr>
          <w:rFonts w:ascii="Tahoma" w:hAnsi="Tahoma" w:cs="Tahoma"/>
          <w:color w:val="000080"/>
          <w:szCs w:val="24"/>
        </w:rPr>
      </w:pP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iCs/>
          <w:color w:val="000080"/>
          <w:szCs w:val="24"/>
        </w:rPr>
        <w:t>Kölcsönvevő köteles haladéktalanul bejelenteni Kölcsönadó felé, ha az Ingatlanrészen lévő fás szárú növény viharkárt szenvedett, vagy állapota élet-, balesetveszély vagy vagyoni kár bekövetkeztének veszélyével fenyeget. Továbbá köteles az élet-, balesetveszély vagy vagyoni kár elhárításához, megszüntetéséhez szükséges tevékenységet elvégezni, magatartást tanúsítani.</w:t>
      </w:r>
    </w:p>
    <w:p w:rsidR="00A346DD" w:rsidRPr="00CD1A49" w:rsidRDefault="00A346DD" w:rsidP="00A346DD">
      <w:pPr>
        <w:rPr>
          <w:rFonts w:ascii="Tahoma" w:hAnsi="Tahoma" w:cs="Tahoma"/>
          <w:color w:val="000080"/>
          <w:szCs w:val="24"/>
        </w:rPr>
      </w:pP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iCs/>
          <w:color w:val="000080"/>
          <w:szCs w:val="24"/>
        </w:rPr>
        <w:t xml:space="preserve">Kölcsönvevő köteles a Vagyonrendelet 30. § (3)-(4) bekezdése alapján a Veszprém Megyei Jogú Város Önkormányzata Közgyűlésének a </w:t>
      </w:r>
      <w:r w:rsidRPr="00CD1A49">
        <w:rPr>
          <w:rFonts w:ascii="Tahoma" w:hAnsi="Tahoma" w:cs="Tahoma"/>
          <w:color w:val="000080"/>
          <w:szCs w:val="24"/>
        </w:rPr>
        <w:t>fás szárú növények védelméről, kivágásáról és pótlásáról szóló 28/2021. (VI. 24.)</w:t>
      </w:r>
      <w:r w:rsidRPr="00CD1A49">
        <w:rPr>
          <w:rFonts w:ascii="Tahoma" w:hAnsi="Tahoma" w:cs="Tahoma"/>
          <w:i/>
          <w:color w:val="000080"/>
          <w:szCs w:val="24"/>
        </w:rPr>
        <w:t xml:space="preserve"> </w:t>
      </w:r>
      <w:r w:rsidRPr="00CD1A49">
        <w:rPr>
          <w:rFonts w:ascii="Tahoma" w:hAnsi="Tahoma" w:cs="Tahoma"/>
          <w:iCs/>
          <w:color w:val="000080"/>
          <w:szCs w:val="24"/>
        </w:rPr>
        <w:t>önkormányzati rendeletben foglaltak szerint eljárni, amennyiben az Ingatlanrészen fás szárú növényt kíván ültetni vagy telepíteni.</w:t>
      </w:r>
    </w:p>
    <w:p w:rsidR="00A346DD" w:rsidRPr="00CD1A49" w:rsidRDefault="00A346DD" w:rsidP="00A346DD">
      <w:pPr>
        <w:ind w:left="567"/>
        <w:rPr>
          <w:rFonts w:ascii="Tahoma" w:hAnsi="Tahoma" w:cs="Tahoma"/>
          <w:color w:val="000080"/>
          <w:szCs w:val="24"/>
        </w:rPr>
      </w:pP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color w:val="000080"/>
          <w:szCs w:val="24"/>
        </w:rPr>
        <w:t>Felek a vitatott kérdéseket tárgyalás útján igyekeznek rendezni. Amennyiben nem sikerül vitáikat tárgyalások útján rendezni, úgy jelen szerződés értelmezésével, illetve teljesítésével összefüggő jogvitáikban a Veszprémi Járásbíróság, hatáskör hiányában a Veszprémi Törvényszék kizárólagos illetékességének vetik alá magukat.</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numPr>
          <w:ilvl w:val="0"/>
          <w:numId w:val="26"/>
        </w:numPr>
        <w:spacing w:after="200" w:line="276" w:lineRule="auto"/>
        <w:ind w:left="567" w:hanging="567"/>
        <w:rPr>
          <w:rFonts w:ascii="Tahoma" w:hAnsi="Tahoma" w:cs="Tahoma"/>
          <w:color w:val="000080"/>
          <w:szCs w:val="24"/>
        </w:rPr>
      </w:pPr>
      <w:r w:rsidRPr="00CD1A49">
        <w:rPr>
          <w:rFonts w:ascii="Tahoma" w:hAnsi="Tahoma" w:cs="Tahoma"/>
          <w:color w:val="000080"/>
          <w:szCs w:val="24"/>
        </w:rPr>
        <w:t>Szerződő Felek egybehangzóan rögzítik, hogy a GDPR 6. cikk (1) bekezdés e) és f) pontja alapján kifejezetten jogszerűnek tekintik mindazon személyes adataiknak a másik szerződő fél általi kezelését, amely célból és mértékben ez az adatkezelés a jelen szerződés teljesítéséhez a másik félnek szükséges. Továbbá biztosítják, hogy szerződéses feladataik teljesítése során a személyes adatkezelések tekintetében az Infotv. rendelkezései szerint járnak el.</w:t>
      </w: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color w:val="000080"/>
          <w:szCs w:val="24"/>
        </w:rPr>
        <w:t xml:space="preserve">Szerződő felek kijelentik, hogy szerződéskötési képességüket sem jogszabály, sem más egyéb nem korlátozza vagy nem zárja ki, Kölcsönvevő kijelenti, hogy a nemzeti vagyonról szóló 2011. évi CXCVI. törvény 3. § (1) bekezdése szerinti átlátható szervezetnek minősül. </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color w:val="000080"/>
          <w:szCs w:val="24"/>
        </w:rPr>
        <w:t>Jelen szerződésben nem szabályozott kérdésekre a Polgári Törvénykönyvben és a vonatkozó jogszabályokban foglaltak az irányadóak.</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numPr>
          <w:ilvl w:val="0"/>
          <w:numId w:val="26"/>
        </w:numPr>
        <w:ind w:left="567" w:hanging="567"/>
        <w:rPr>
          <w:rFonts w:ascii="Tahoma" w:hAnsi="Tahoma" w:cs="Tahoma"/>
          <w:color w:val="000080"/>
          <w:szCs w:val="24"/>
        </w:rPr>
      </w:pPr>
      <w:r w:rsidRPr="00CD1A49">
        <w:rPr>
          <w:rFonts w:ascii="Tahoma" w:hAnsi="Tahoma" w:cs="Tahoma"/>
          <w:color w:val="000080"/>
          <w:szCs w:val="24"/>
        </w:rPr>
        <w:t xml:space="preserve">A jelen megállapodás Veszprém Megyei Jogú Város Önkormányzata </w:t>
      </w:r>
      <w:r w:rsidRPr="00155006">
        <w:rPr>
          <w:rFonts w:ascii="Tahoma" w:hAnsi="Tahoma" w:cs="Tahoma"/>
          <w:color w:val="000080"/>
          <w:szCs w:val="24"/>
        </w:rPr>
        <w:t>Közgyűlésének 423/2024. (XII.12.) határozata alapján</w:t>
      </w:r>
      <w:r w:rsidRPr="00CD1A49">
        <w:rPr>
          <w:rFonts w:ascii="Tahoma" w:hAnsi="Tahoma" w:cs="Tahoma"/>
          <w:color w:val="000080"/>
          <w:szCs w:val="24"/>
        </w:rPr>
        <w:t xml:space="preserve"> köttetett meg. </w:t>
      </w:r>
    </w:p>
    <w:p w:rsidR="00A346DD" w:rsidRPr="00CD1A49" w:rsidRDefault="00A346DD" w:rsidP="00A346DD">
      <w:pPr>
        <w:tabs>
          <w:tab w:val="num" w:pos="851"/>
        </w:tabs>
        <w:ind w:left="567" w:hanging="567"/>
        <w:rPr>
          <w:rFonts w:ascii="Tahoma" w:hAnsi="Tahoma" w:cs="Tahoma"/>
          <w:color w:val="000080"/>
          <w:szCs w:val="24"/>
        </w:rPr>
      </w:pPr>
    </w:p>
    <w:p w:rsidR="00A346DD" w:rsidRPr="00CD1A49" w:rsidRDefault="00A346DD" w:rsidP="00A346DD">
      <w:pPr>
        <w:rPr>
          <w:rFonts w:ascii="Tahoma" w:hAnsi="Tahoma" w:cs="Tahoma"/>
          <w:color w:val="000080"/>
          <w:szCs w:val="24"/>
        </w:rPr>
      </w:pPr>
      <w:r w:rsidRPr="00CD1A49">
        <w:rPr>
          <w:rFonts w:ascii="Tahoma" w:hAnsi="Tahoma" w:cs="Tahoma"/>
          <w:color w:val="000080"/>
          <w:szCs w:val="24"/>
        </w:rPr>
        <w:t>Szerződő felek jelen szerződést, mint akaratukkal mindenben megegyezőt, átolvasás és közös értelmezést követően, jóváhagyólag aláírják.</w:t>
      </w:r>
    </w:p>
    <w:p w:rsidR="00A346DD" w:rsidRPr="00CD1A49" w:rsidRDefault="00A346DD" w:rsidP="00A346DD">
      <w:pPr>
        <w:rPr>
          <w:rFonts w:ascii="Tahoma" w:hAnsi="Tahoma" w:cs="Tahoma"/>
          <w:color w:val="000080"/>
          <w:szCs w:val="24"/>
        </w:rPr>
      </w:pPr>
    </w:p>
    <w:bookmarkEnd w:id="17"/>
    <w:p w:rsidR="00A346DD" w:rsidRPr="00CD1A49" w:rsidRDefault="00A346DD" w:rsidP="00A346DD">
      <w:pPr>
        <w:rPr>
          <w:rFonts w:ascii="Tahoma" w:hAnsi="Tahoma" w:cs="Tahoma"/>
          <w:color w:val="000080"/>
          <w:szCs w:val="24"/>
        </w:rPr>
      </w:pPr>
      <w:r w:rsidRPr="00CD1A49">
        <w:rPr>
          <w:rFonts w:ascii="Tahoma" w:hAnsi="Tahoma" w:cs="Tahoma"/>
          <w:color w:val="000080"/>
          <w:szCs w:val="24"/>
        </w:rPr>
        <w:t>Veszprém, 2024. …………………             Veszprém, 2024. …………………..</w:t>
      </w: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b/>
          <w:bCs/>
          <w:color w:val="000080"/>
          <w:szCs w:val="24"/>
        </w:rPr>
      </w:pPr>
      <w:r w:rsidRPr="00CD1A49">
        <w:rPr>
          <w:rFonts w:ascii="Tahoma" w:hAnsi="Tahoma" w:cs="Tahoma"/>
          <w:b/>
          <w:bCs/>
          <w:color w:val="000080"/>
          <w:szCs w:val="24"/>
        </w:rPr>
        <w:t xml:space="preserve">      ………………………….                             </w:t>
      </w:r>
      <w:r w:rsidRPr="00CD1A49">
        <w:rPr>
          <w:rFonts w:ascii="Tahoma" w:hAnsi="Tahoma" w:cs="Tahoma"/>
          <w:b/>
          <w:bCs/>
          <w:color w:val="000080"/>
          <w:szCs w:val="24"/>
        </w:rPr>
        <w:tab/>
      </w:r>
      <w:r w:rsidRPr="00CD1A49">
        <w:rPr>
          <w:rFonts w:ascii="Tahoma" w:hAnsi="Tahoma" w:cs="Tahoma"/>
          <w:b/>
          <w:bCs/>
          <w:color w:val="000080"/>
          <w:szCs w:val="24"/>
        </w:rPr>
        <w:tab/>
        <w:t xml:space="preserve">………………………….                             </w:t>
      </w:r>
      <w:r w:rsidRPr="00CD1A49">
        <w:rPr>
          <w:rFonts w:ascii="Tahoma" w:hAnsi="Tahoma" w:cs="Tahoma"/>
          <w:b/>
          <w:color w:val="000080"/>
          <w:szCs w:val="24"/>
        </w:rPr>
        <w:t xml:space="preserve">Veszprém Megyei Jogú Város                     </w:t>
      </w:r>
      <w:r w:rsidRPr="00CD1A49">
        <w:rPr>
          <w:rFonts w:ascii="Tahoma" w:hAnsi="Tahoma" w:cs="Tahoma"/>
          <w:b/>
          <w:color w:val="000080"/>
          <w:szCs w:val="24"/>
        </w:rPr>
        <w:tab/>
        <w:t xml:space="preserve">FCV Sportszervező Kft.            </w:t>
      </w:r>
    </w:p>
    <w:p w:rsidR="00A346DD" w:rsidRPr="00CD1A49" w:rsidRDefault="00A346DD" w:rsidP="00A346DD">
      <w:pPr>
        <w:ind w:left="4820" w:hanging="4112"/>
        <w:rPr>
          <w:rFonts w:ascii="Tahoma" w:hAnsi="Tahoma" w:cs="Tahoma"/>
          <w:bCs/>
          <w:color w:val="000080"/>
          <w:szCs w:val="24"/>
        </w:rPr>
      </w:pPr>
      <w:r w:rsidRPr="00CD1A49">
        <w:rPr>
          <w:rFonts w:ascii="Tahoma" w:hAnsi="Tahoma" w:cs="Tahoma"/>
          <w:b/>
          <w:color w:val="000080"/>
          <w:szCs w:val="24"/>
        </w:rPr>
        <w:t xml:space="preserve">Önkormányzata                          </w:t>
      </w:r>
      <w:r w:rsidRPr="00CD1A49">
        <w:rPr>
          <w:rFonts w:ascii="Tahoma" w:hAnsi="Tahoma" w:cs="Tahoma"/>
          <w:b/>
          <w:bCs/>
          <w:color w:val="000080"/>
          <w:szCs w:val="24"/>
        </w:rPr>
        <w:tab/>
      </w:r>
      <w:r w:rsidRPr="00CD1A49">
        <w:rPr>
          <w:rFonts w:ascii="Tahoma" w:hAnsi="Tahoma" w:cs="Tahoma"/>
          <w:bCs/>
          <w:color w:val="000080"/>
          <w:szCs w:val="24"/>
        </w:rPr>
        <w:t>képviseli: Rajki József Tamás ügyvezető</w:t>
      </w:r>
    </w:p>
    <w:p w:rsidR="00A346DD" w:rsidRPr="00CD1A49" w:rsidRDefault="00A346DD" w:rsidP="00A346DD">
      <w:pPr>
        <w:rPr>
          <w:rFonts w:ascii="Tahoma" w:hAnsi="Tahoma" w:cs="Tahoma"/>
          <w:bCs/>
          <w:color w:val="000080"/>
          <w:szCs w:val="24"/>
        </w:rPr>
      </w:pPr>
      <w:r w:rsidRPr="00CD1A49">
        <w:rPr>
          <w:rFonts w:ascii="Tahoma" w:hAnsi="Tahoma" w:cs="Tahoma"/>
          <w:color w:val="000080"/>
          <w:szCs w:val="24"/>
        </w:rPr>
        <w:t>képviseli: Porga Gyula polgármester</w:t>
      </w:r>
      <w:r w:rsidRPr="00CD1A49">
        <w:rPr>
          <w:rFonts w:ascii="Tahoma" w:hAnsi="Tahoma" w:cs="Tahoma"/>
          <w:bCs/>
          <w:color w:val="000080"/>
          <w:szCs w:val="24"/>
        </w:rPr>
        <w:t xml:space="preserve">   </w:t>
      </w:r>
      <w:r w:rsidRPr="00CD1A49">
        <w:rPr>
          <w:rFonts w:ascii="Tahoma" w:hAnsi="Tahoma" w:cs="Tahoma"/>
          <w:bCs/>
          <w:color w:val="000080"/>
          <w:szCs w:val="24"/>
        </w:rPr>
        <w:tab/>
      </w:r>
      <w:r w:rsidRPr="00CD1A49">
        <w:rPr>
          <w:rFonts w:ascii="Tahoma" w:hAnsi="Tahoma" w:cs="Tahoma"/>
          <w:bCs/>
          <w:color w:val="000080"/>
          <w:szCs w:val="24"/>
        </w:rPr>
        <w:tab/>
        <w:t xml:space="preserve">         </w:t>
      </w:r>
      <w:r w:rsidRPr="00CD1A49">
        <w:rPr>
          <w:rFonts w:ascii="Tahoma" w:hAnsi="Tahoma" w:cs="Tahoma"/>
          <w:bCs/>
          <w:color w:val="000080"/>
          <w:szCs w:val="24"/>
        </w:rPr>
        <w:tab/>
      </w:r>
      <w:r w:rsidRPr="00CD1A49">
        <w:rPr>
          <w:rFonts w:ascii="Tahoma" w:hAnsi="Tahoma" w:cs="Tahoma"/>
          <w:bCs/>
          <w:color w:val="000080"/>
          <w:szCs w:val="24"/>
        </w:rPr>
        <w:tab/>
      </w:r>
    </w:p>
    <w:p w:rsidR="00A346DD" w:rsidRPr="00CD1A49" w:rsidRDefault="00A346DD" w:rsidP="00A346DD">
      <w:pPr>
        <w:ind w:left="4820" w:hanging="4595"/>
        <w:rPr>
          <w:rFonts w:ascii="Tahoma" w:hAnsi="Tahoma" w:cs="Tahoma"/>
          <w:bCs/>
          <w:color w:val="000080"/>
          <w:szCs w:val="24"/>
        </w:rPr>
      </w:pPr>
      <w:r w:rsidRPr="00CD1A49">
        <w:rPr>
          <w:rFonts w:ascii="Tahoma" w:hAnsi="Tahoma" w:cs="Tahoma"/>
          <w:b/>
          <w:i/>
          <w:color w:val="000080"/>
          <w:szCs w:val="24"/>
        </w:rPr>
        <w:t xml:space="preserve">          Kölcsönadó</w:t>
      </w:r>
      <w:r w:rsidRPr="00CD1A49">
        <w:rPr>
          <w:rFonts w:ascii="Tahoma" w:hAnsi="Tahoma" w:cs="Tahoma"/>
          <w:b/>
          <w:i/>
          <w:color w:val="000080"/>
          <w:szCs w:val="24"/>
        </w:rPr>
        <w:tab/>
        <w:t xml:space="preserve">                  Kölcsönvevő</w:t>
      </w:r>
      <w:r w:rsidRPr="00CD1A49">
        <w:rPr>
          <w:rFonts w:ascii="Tahoma" w:hAnsi="Tahoma" w:cs="Tahoma"/>
          <w:b/>
          <w:bCs/>
          <w:color w:val="000080"/>
          <w:szCs w:val="24"/>
        </w:rPr>
        <w:t xml:space="preserve">    </w:t>
      </w:r>
      <w:r w:rsidRPr="00CD1A49">
        <w:rPr>
          <w:rFonts w:ascii="Tahoma" w:hAnsi="Tahoma" w:cs="Tahoma"/>
          <w:b/>
          <w:bCs/>
          <w:color w:val="000080"/>
          <w:szCs w:val="24"/>
        </w:rPr>
        <w:tab/>
        <w:t xml:space="preserve">         </w:t>
      </w:r>
    </w:p>
    <w:tbl>
      <w:tblPr>
        <w:tblpPr w:leftFromText="141" w:rightFromText="141" w:vertAnchor="text" w:tblpY="1"/>
        <w:tblOverlap w:val="never"/>
        <w:tblW w:w="0" w:type="auto"/>
        <w:tblLook w:val="04A0" w:firstRow="1" w:lastRow="0" w:firstColumn="1" w:lastColumn="0" w:noHBand="0" w:noVBand="1"/>
      </w:tblPr>
      <w:tblGrid>
        <w:gridCol w:w="4493"/>
      </w:tblGrid>
      <w:tr w:rsidR="00A346DD" w:rsidRPr="00CD1A49" w:rsidTr="00A346DD">
        <w:tc>
          <w:tcPr>
            <w:tcW w:w="4493" w:type="dxa"/>
          </w:tcPr>
          <w:p w:rsidR="00A346DD" w:rsidRPr="00CD1A49" w:rsidRDefault="00A346DD" w:rsidP="00A346DD">
            <w:pPr>
              <w:rPr>
                <w:rFonts w:ascii="Tahoma" w:hAnsi="Tahoma" w:cs="Tahoma"/>
                <w:bCs/>
                <w:color w:val="000080"/>
                <w:szCs w:val="24"/>
              </w:rPr>
            </w:pPr>
          </w:p>
        </w:tc>
      </w:tr>
      <w:tr w:rsidR="00A346DD" w:rsidRPr="00CD1A49" w:rsidTr="00A346DD">
        <w:tc>
          <w:tcPr>
            <w:tcW w:w="4493" w:type="dxa"/>
          </w:tcPr>
          <w:p w:rsidR="00A346DD" w:rsidRPr="00CD1A49" w:rsidRDefault="00A346DD" w:rsidP="00A346DD">
            <w:pPr>
              <w:rPr>
                <w:rFonts w:ascii="Tahoma" w:hAnsi="Tahoma" w:cs="Tahoma"/>
                <w:bCs/>
                <w:color w:val="000080"/>
                <w:szCs w:val="24"/>
              </w:rPr>
            </w:pPr>
            <w:r w:rsidRPr="00CD1A49">
              <w:rPr>
                <w:rFonts w:ascii="Tahoma" w:hAnsi="Tahoma" w:cs="Tahoma"/>
                <w:b/>
                <w:i/>
                <w:color w:val="000080"/>
                <w:szCs w:val="24"/>
              </w:rPr>
              <w:tab/>
              <w:t xml:space="preserve"> </w:t>
            </w:r>
          </w:p>
        </w:tc>
      </w:tr>
    </w:tbl>
    <w:p w:rsidR="00A346DD" w:rsidRPr="00CD1A49" w:rsidRDefault="00A346DD" w:rsidP="00A346DD">
      <w:pPr>
        <w:rPr>
          <w:rFonts w:ascii="Tahoma" w:hAnsi="Tahoma" w:cs="Tahoma"/>
          <w:color w:val="000080"/>
          <w:szCs w:val="24"/>
        </w:rPr>
      </w:pPr>
      <w:r w:rsidRPr="00CD1A49">
        <w:rPr>
          <w:rFonts w:ascii="Tahoma" w:hAnsi="Tahoma" w:cs="Tahoma"/>
          <w:color w:val="000080"/>
          <w:szCs w:val="24"/>
        </w:rPr>
        <w:br w:type="textWrapping" w:clear="all"/>
      </w:r>
    </w:p>
    <w:p w:rsidR="00A346DD" w:rsidRPr="00CD1A49" w:rsidRDefault="00A346DD" w:rsidP="00A346DD">
      <w:pPr>
        <w:rPr>
          <w:rFonts w:ascii="Tahoma" w:hAnsi="Tahoma" w:cs="Tahoma"/>
          <w:color w:val="000080"/>
          <w:szCs w:val="24"/>
        </w:rPr>
      </w:pPr>
    </w:p>
    <w:p w:rsidR="00A346DD" w:rsidRPr="00CD1A49" w:rsidRDefault="00A346DD" w:rsidP="00A346DD">
      <w:pPr>
        <w:rPr>
          <w:rFonts w:ascii="Tahoma" w:hAnsi="Tahoma" w:cs="Tahoma"/>
          <w:color w:val="000080"/>
          <w:szCs w:val="24"/>
        </w:rPr>
      </w:pPr>
      <w:bookmarkStart w:id="23" w:name="_Hlk182566510"/>
      <w:r w:rsidRPr="00CD1A49">
        <w:rPr>
          <w:rFonts w:ascii="Tahoma" w:hAnsi="Tahoma" w:cs="Tahoma"/>
          <w:iCs/>
          <w:color w:val="000080"/>
          <w:szCs w:val="24"/>
          <w:u w:val="single"/>
        </w:rPr>
        <w:t>Melléklet:</w:t>
      </w:r>
      <w:r w:rsidRPr="00CD1A49">
        <w:rPr>
          <w:rFonts w:ascii="Tahoma" w:hAnsi="Tahoma" w:cs="Tahoma"/>
          <w:color w:val="000080"/>
          <w:szCs w:val="24"/>
        </w:rPr>
        <w:t xml:space="preserve"> </w:t>
      </w:r>
      <w:bookmarkStart w:id="24" w:name="_Hlk182833873"/>
      <w:r w:rsidRPr="00CD1A49">
        <w:rPr>
          <w:rFonts w:ascii="Tahoma" w:hAnsi="Tahoma" w:cs="Tahoma"/>
          <w:color w:val="000080"/>
          <w:szCs w:val="24"/>
        </w:rPr>
        <w:t xml:space="preserve">Mérföld Kft. által készített 39-30/2024. számú </w:t>
      </w:r>
      <w:bookmarkEnd w:id="24"/>
      <w:r w:rsidRPr="00CD1A49">
        <w:rPr>
          <w:rFonts w:ascii="Tahoma" w:hAnsi="Tahoma" w:cs="Tahoma"/>
          <w:color w:val="000080"/>
          <w:szCs w:val="24"/>
        </w:rPr>
        <w:t xml:space="preserve">Változási vázrajz </w:t>
      </w:r>
      <w:r w:rsidRPr="00CD1A49">
        <w:rPr>
          <w:rFonts w:ascii="Tahoma" w:hAnsi="Tahoma" w:cs="Tahoma"/>
          <w:iCs/>
          <w:color w:val="000080"/>
          <w:szCs w:val="24"/>
        </w:rPr>
        <w:t>a Veszprém 2368/10 helyrajzi számú földrészlet használati megosztásáról</w:t>
      </w:r>
    </w:p>
    <w:bookmarkEnd w:id="23"/>
    <w:p w:rsidR="00A346DD" w:rsidRPr="00CD1A49" w:rsidRDefault="00A346DD" w:rsidP="00A346DD">
      <w:pPr>
        <w:rPr>
          <w:color w:val="000080"/>
        </w:rPr>
      </w:pPr>
    </w:p>
    <w:p w:rsidR="00A346DD" w:rsidRDefault="00A346DD">
      <w:pPr>
        <w:spacing w:after="160" w:line="259" w:lineRule="auto"/>
        <w:jc w:val="left"/>
      </w:pPr>
      <w:r>
        <w:br w:type="page"/>
      </w:r>
    </w:p>
    <w:p w:rsidR="00A346DD" w:rsidRPr="005625EF" w:rsidRDefault="00A346DD" w:rsidP="00A346DD">
      <w:pPr>
        <w:rPr>
          <w:rFonts w:ascii="Tahoma" w:hAnsi="Tahoma" w:cs="Tahoma"/>
          <w:color w:val="000080"/>
          <w:szCs w:val="24"/>
        </w:rPr>
      </w:pPr>
      <w:r w:rsidRPr="005625EF">
        <w:rPr>
          <w:rFonts w:ascii="Tahoma" w:hAnsi="Tahoma" w:cs="Tahoma"/>
          <w:color w:val="000080"/>
          <w:szCs w:val="24"/>
        </w:rPr>
        <w:lastRenderedPageBreak/>
        <w:t xml:space="preserve">Melléklet a </w:t>
      </w:r>
      <w:r>
        <w:rPr>
          <w:rFonts w:ascii="Tahoma" w:hAnsi="Tahoma" w:cs="Tahoma"/>
          <w:color w:val="000080"/>
          <w:szCs w:val="24"/>
        </w:rPr>
        <w:t>424</w:t>
      </w:r>
      <w:r w:rsidRPr="005625EF">
        <w:rPr>
          <w:rFonts w:ascii="Tahoma" w:hAnsi="Tahoma" w:cs="Tahoma"/>
          <w:color w:val="000080"/>
          <w:szCs w:val="24"/>
        </w:rPr>
        <w:t>/2024. (</w:t>
      </w:r>
      <w:r>
        <w:rPr>
          <w:rFonts w:ascii="Tahoma" w:hAnsi="Tahoma" w:cs="Tahoma"/>
          <w:color w:val="000080"/>
          <w:szCs w:val="24"/>
        </w:rPr>
        <w:t>XII.12.</w:t>
      </w:r>
      <w:r w:rsidRPr="005625EF">
        <w:rPr>
          <w:rFonts w:ascii="Tahoma" w:hAnsi="Tahoma" w:cs="Tahoma"/>
          <w:color w:val="000080"/>
          <w:szCs w:val="24"/>
        </w:rPr>
        <w:t>) határozathoz</w:t>
      </w:r>
    </w:p>
    <w:p w:rsidR="00A346DD" w:rsidRPr="005625EF" w:rsidRDefault="00A346DD" w:rsidP="00A346DD">
      <w:pPr>
        <w:jc w:val="right"/>
        <w:rPr>
          <w:rFonts w:ascii="Tahoma" w:hAnsi="Tahoma" w:cs="Tahoma"/>
          <w:color w:val="000080"/>
          <w:szCs w:val="24"/>
        </w:rPr>
      </w:pPr>
    </w:p>
    <w:p w:rsidR="00A346DD" w:rsidRPr="005625EF" w:rsidRDefault="00A346DD" w:rsidP="00A346DD">
      <w:pPr>
        <w:jc w:val="center"/>
        <w:rPr>
          <w:rFonts w:ascii="Tahoma" w:hAnsi="Tahoma" w:cs="Tahoma"/>
          <w:b/>
          <w:bCs/>
          <w:color w:val="000080"/>
          <w:szCs w:val="24"/>
          <w:u w:val="single"/>
        </w:rPr>
      </w:pPr>
      <w:r w:rsidRPr="005625EF">
        <w:rPr>
          <w:rFonts w:ascii="Tahoma" w:hAnsi="Tahoma" w:cs="Tahoma"/>
          <w:b/>
          <w:bCs/>
          <w:color w:val="000080"/>
          <w:szCs w:val="24"/>
          <w:u w:val="single"/>
        </w:rPr>
        <w:t>Haszonkölcsön szerződés</w:t>
      </w: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 xml:space="preserve">amely létrejött egyrészről </w:t>
      </w:r>
      <w:r w:rsidRPr="005625EF">
        <w:rPr>
          <w:rFonts w:ascii="Tahoma" w:hAnsi="Tahoma" w:cs="Tahoma"/>
          <w:b/>
          <w:bCs/>
          <w:color w:val="000080"/>
          <w:szCs w:val="24"/>
        </w:rPr>
        <w:t>Veszprém Megyei Jogú Város Önkormányzata</w:t>
      </w:r>
      <w:r w:rsidRPr="005625EF">
        <w:rPr>
          <w:rFonts w:ascii="Tahoma" w:hAnsi="Tahoma" w:cs="Tahoma"/>
          <w:color w:val="000080"/>
          <w:szCs w:val="24"/>
        </w:rPr>
        <w:t xml:space="preserve"> </w:t>
      </w:r>
      <w:r w:rsidRPr="005625EF">
        <w:rPr>
          <w:rFonts w:ascii="Tahoma" w:hAnsi="Tahoma" w:cs="Tahoma"/>
          <w:bCs/>
          <w:color w:val="000080"/>
          <w:szCs w:val="24"/>
        </w:rPr>
        <w:t>(</w:t>
      </w:r>
      <w:r w:rsidRPr="005625EF">
        <w:rPr>
          <w:rFonts w:ascii="Tahoma" w:hAnsi="Tahoma" w:cs="Tahoma"/>
          <w:color w:val="000080"/>
          <w:szCs w:val="24"/>
        </w:rPr>
        <w:t xml:space="preserve">székhelye: 8200 Veszprém, Óváros tér 9., statisztikai azonosítója: 15734202-8411-321-19, ÁHTI: 743781, adószáma: 15734202-2-19, bankszámla száma: 11748007-15430001, </w:t>
      </w:r>
      <w:r w:rsidRPr="009A71AF">
        <w:rPr>
          <w:rFonts w:ascii="Tahoma" w:hAnsi="Tahoma" w:cs="Tahoma"/>
          <w:b/>
          <w:bCs/>
          <w:color w:val="000080"/>
          <w:szCs w:val="24"/>
        </w:rPr>
        <w:t>2025. január 1-től MBH Bank Nyrt. 50400209-16290602;</w:t>
      </w:r>
      <w:r w:rsidRPr="009A71AF">
        <w:rPr>
          <w:rFonts w:ascii="Tahoma" w:hAnsi="Tahoma" w:cs="Tahoma"/>
          <w:color w:val="000080"/>
          <w:szCs w:val="24"/>
        </w:rPr>
        <w:t xml:space="preserve"> </w:t>
      </w:r>
      <w:r w:rsidRPr="005625EF">
        <w:rPr>
          <w:rFonts w:ascii="Tahoma" w:hAnsi="Tahoma" w:cs="Tahoma"/>
          <w:color w:val="000080"/>
          <w:szCs w:val="24"/>
        </w:rPr>
        <w:t>képviseli: Porga Gyula polgármester) mint haszonkölcsönbe adó, (a továbbiakban: Kölcsönadó), másrészről a</w:t>
      </w:r>
    </w:p>
    <w:p w:rsidR="00A346DD" w:rsidRPr="005625EF" w:rsidRDefault="00A346DD" w:rsidP="00A346DD">
      <w:pPr>
        <w:rPr>
          <w:rFonts w:ascii="Tahoma" w:hAnsi="Tahoma" w:cs="Tahoma"/>
          <w:b/>
          <w:bCs/>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 xml:space="preserve">a </w:t>
      </w:r>
      <w:r w:rsidRPr="005625EF">
        <w:rPr>
          <w:rFonts w:ascii="Tahoma" w:hAnsi="Tahoma" w:cs="Tahoma"/>
          <w:b/>
          <w:color w:val="000080"/>
          <w:szCs w:val="24"/>
        </w:rPr>
        <w:t>Veszprémi Foci Centrum Utánpótlás Sportegyesület</w:t>
      </w:r>
      <w:r w:rsidRPr="005625EF">
        <w:rPr>
          <w:rFonts w:ascii="Tahoma" w:hAnsi="Tahoma" w:cs="Tahoma"/>
          <w:color w:val="000080"/>
          <w:szCs w:val="24"/>
        </w:rPr>
        <w:t xml:space="preserve"> (székhelye: 8200 Veszprém, Jutasi út 12., adószáma: 18936379-2-19, statisztikai számjele: 18936379-9319-521-19, Megyei nyilvántartási száma: 2446/2004; Országos nyilvántartási száma: 81555/2004; Eljárt bíróság neve: Veszprémi Törvényszék; Határozat száma: 60044/2004.2, képviseli: dr. Temesvári Balázs Tamás elnök) mint haszonkölcsönbe vevő (a továbbiakban: </w:t>
      </w:r>
      <w:r w:rsidRPr="005625EF">
        <w:rPr>
          <w:rFonts w:ascii="Tahoma" w:hAnsi="Tahoma" w:cs="Tahoma"/>
          <w:i/>
          <w:color w:val="000080"/>
          <w:szCs w:val="24"/>
        </w:rPr>
        <w:t>Kölcsönvevő</w:t>
      </w:r>
      <w:r w:rsidRPr="005625EF">
        <w:rPr>
          <w:rFonts w:ascii="Tahoma" w:hAnsi="Tahoma" w:cs="Tahoma"/>
          <w:color w:val="000080"/>
          <w:szCs w:val="24"/>
        </w:rPr>
        <w:t xml:space="preserve">), </w:t>
      </w: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 xml:space="preserve">a továbbiakban együtt: </w:t>
      </w:r>
      <w:r w:rsidRPr="005625EF">
        <w:rPr>
          <w:rFonts w:ascii="Tahoma" w:hAnsi="Tahoma" w:cs="Tahoma"/>
          <w:i/>
          <w:color w:val="000080"/>
          <w:szCs w:val="24"/>
        </w:rPr>
        <w:t>Szerződő Felek</w:t>
      </w:r>
      <w:r w:rsidRPr="005625EF">
        <w:rPr>
          <w:rFonts w:ascii="Tahoma" w:hAnsi="Tahoma" w:cs="Tahoma"/>
          <w:color w:val="000080"/>
          <w:szCs w:val="24"/>
        </w:rPr>
        <w:t xml:space="preserve"> között alulírott helyen és időben, a következő feltételek mellett:</w:t>
      </w:r>
    </w:p>
    <w:p w:rsidR="00A346DD" w:rsidRPr="005625EF" w:rsidRDefault="00A346DD" w:rsidP="00A346DD">
      <w:pPr>
        <w:rPr>
          <w:rFonts w:ascii="Tahoma" w:hAnsi="Tahoma" w:cs="Tahoma"/>
          <w:color w:val="000080"/>
          <w:szCs w:val="24"/>
          <w:highlight w:val="cyan"/>
        </w:rPr>
      </w:pPr>
    </w:p>
    <w:p w:rsidR="00A346DD" w:rsidRPr="005625EF" w:rsidRDefault="00A346DD" w:rsidP="00A346DD">
      <w:pPr>
        <w:pStyle w:val="Listaszerbekezds"/>
        <w:numPr>
          <w:ilvl w:val="0"/>
          <w:numId w:val="28"/>
        </w:numPr>
        <w:ind w:left="426" w:hanging="426"/>
        <w:rPr>
          <w:rFonts w:ascii="Tahoma" w:hAnsi="Tahoma" w:cs="Tahoma"/>
          <w:color w:val="000080"/>
          <w:szCs w:val="24"/>
        </w:rPr>
      </w:pPr>
      <w:r w:rsidRPr="005625EF">
        <w:rPr>
          <w:rFonts w:ascii="Tahoma" w:hAnsi="Tahoma" w:cs="Tahoma"/>
          <w:color w:val="000080"/>
          <w:szCs w:val="24"/>
        </w:rPr>
        <w:t>Előzmények</w:t>
      </w: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Felek rögzítik, hogy a Kölcsönvevő a sportról szóló 2004. évi I. törvény 55. § (1) bekezdésében meghatározott közfeladatot lát el. A nemzeti vagyonról szóló 2011. évi CXCVI. törvény 11. § (13) bekezdése értelmében nemzeti vagyon ingyenesen kizárólag közfeladat ellátása céljából, a közfeladat ellátásához szükséges mértékben hasznosítható. Veszprém Megyei Jogú Város Önkormányzata Közgyűlésének az Veszprém Megyei Jogú Város Önkormányzata Közgyűlésének az önkormányzat vagyonáról, vagyongazdálkodás és vagyonhasznosítás szabályairól szóló 36/2021. (XI. 25.) önkormányzati rendelete 30.§. felhatalmazása alapján az Önkormányzat a tulajdonát képező ingatlan vagyontárgyak használatára közfeladat ellátásának biztosítása érdekében átlátható szervezetnek minősülő szervezettel haszonkölcsön szerződést köthet. Kölcsönadó szándéka a tulajdonában álló Jutasi úti Sportközpont üzemeltetése, továbbá különböző korosztályos labdarugó csapatok edzéslehetőségeinek megteremtése, a megfelelő feltételek kialakításával versenyzésük lehetővé tétele, a versenykiírásokban szereplő bajnoki mérkőzések megfelelő körülmények közötti megrendezhetőségének biztosítása. Továbbá Kölcsönadó szándéka az iskolai testnevelés és sporttevékenység gyakorlás feltételeinek a biztosítása. A fenti jogszabályi követelményekre való tekintettel, a közfeladat ellátása érdekében felek az alábbiakban állapodnak meg.</w:t>
      </w:r>
    </w:p>
    <w:p w:rsidR="00A346DD" w:rsidRPr="005625EF" w:rsidRDefault="00A346DD" w:rsidP="00A346DD">
      <w:pPr>
        <w:rPr>
          <w:rFonts w:ascii="Tahoma" w:hAnsi="Tahoma" w:cs="Tahoma"/>
          <w:color w:val="000080"/>
          <w:szCs w:val="24"/>
        </w:rPr>
      </w:pPr>
    </w:p>
    <w:p w:rsidR="00A346DD" w:rsidRPr="005625EF" w:rsidRDefault="00A346DD" w:rsidP="00A346DD">
      <w:pPr>
        <w:pStyle w:val="Listaszerbekezds"/>
        <w:numPr>
          <w:ilvl w:val="0"/>
          <w:numId w:val="27"/>
        </w:numPr>
        <w:ind w:left="426" w:hanging="426"/>
        <w:rPr>
          <w:rFonts w:ascii="Tahoma" w:hAnsi="Tahoma" w:cs="Tahoma"/>
          <w:color w:val="000080"/>
          <w:szCs w:val="24"/>
        </w:rPr>
      </w:pPr>
      <w:r w:rsidRPr="005625EF">
        <w:rPr>
          <w:rFonts w:ascii="Tahoma" w:hAnsi="Tahoma" w:cs="Tahoma"/>
          <w:color w:val="000080"/>
          <w:szCs w:val="24"/>
        </w:rPr>
        <w:t>Kölcsönadó kizárólagos tulajdonában van a Veszprém 2368/10 helyrajzi számú ingatlan a mellékletben lévő használati megosztás tárgyú változási vázrajzban 2368/10/II. számmal jelölt, 17418 m</w:t>
      </w:r>
      <w:r w:rsidRPr="005625EF">
        <w:rPr>
          <w:rFonts w:ascii="Tahoma" w:hAnsi="Tahoma" w:cs="Tahoma"/>
          <w:color w:val="000080"/>
          <w:szCs w:val="24"/>
          <w:vertAlign w:val="superscript"/>
        </w:rPr>
        <w:t>2</w:t>
      </w:r>
      <w:r w:rsidRPr="005625EF">
        <w:rPr>
          <w:rFonts w:ascii="Tahoma" w:hAnsi="Tahoma" w:cs="Tahoma"/>
          <w:color w:val="000080"/>
          <w:szCs w:val="24"/>
        </w:rPr>
        <w:t xml:space="preserve"> nagyságú ingatlanrésze és a Veszprém 2368/9 hrsz-ú ingatlan teljes 1778 m</w:t>
      </w:r>
      <w:r w:rsidRPr="005625EF">
        <w:rPr>
          <w:rFonts w:ascii="Tahoma" w:hAnsi="Tahoma" w:cs="Tahoma"/>
          <w:color w:val="000080"/>
          <w:szCs w:val="24"/>
          <w:vertAlign w:val="superscript"/>
        </w:rPr>
        <w:t>2</w:t>
      </w:r>
      <w:r w:rsidRPr="005625EF">
        <w:rPr>
          <w:rFonts w:ascii="Tahoma" w:hAnsi="Tahoma" w:cs="Tahoma"/>
          <w:color w:val="000080"/>
          <w:szCs w:val="24"/>
        </w:rPr>
        <w:t xml:space="preserve"> nagyságú területe, a rajtuk található labdarúgó pályákkal és kiszolgáló létesítményekkel (a továbbiakban: Ingatlanrész).  Felek rögzítik, hogy jelen szerződés területi hatálya az Ingatlanrészre terjed ki.</w:t>
      </w:r>
    </w:p>
    <w:p w:rsidR="00A346DD" w:rsidRPr="005625EF" w:rsidRDefault="00A346DD" w:rsidP="00A346DD">
      <w:pPr>
        <w:pStyle w:val="Listaszerbekezds"/>
        <w:ind w:left="426"/>
        <w:rPr>
          <w:rFonts w:ascii="Tahoma" w:hAnsi="Tahoma" w:cs="Tahoma"/>
          <w:color w:val="000080"/>
          <w:szCs w:val="24"/>
        </w:rPr>
      </w:pPr>
    </w:p>
    <w:p w:rsidR="00A346DD" w:rsidRPr="005625EF" w:rsidRDefault="00A346DD" w:rsidP="00A346DD">
      <w:pPr>
        <w:pStyle w:val="Listaszerbekezds"/>
        <w:numPr>
          <w:ilvl w:val="0"/>
          <w:numId w:val="27"/>
        </w:numPr>
        <w:spacing w:after="200" w:line="276" w:lineRule="auto"/>
        <w:ind w:left="426"/>
        <w:rPr>
          <w:rFonts w:ascii="Tahoma" w:hAnsi="Tahoma" w:cs="Tahoma"/>
          <w:color w:val="000080"/>
          <w:szCs w:val="24"/>
        </w:rPr>
      </w:pPr>
      <w:r w:rsidRPr="005625EF">
        <w:rPr>
          <w:rFonts w:ascii="Tahoma" w:hAnsi="Tahoma" w:cs="Tahoma"/>
          <w:color w:val="000080"/>
          <w:szCs w:val="24"/>
        </w:rPr>
        <w:t>Jelen szerződés aláírásának napjától Kölcsönadó ingyenes használatot biztosít Kölcsönvevőnek a jelen megállapodás 2. pontjában részletezett Ingatlanrészen. A 2. pontban meghatározott Ingatlanrész Kölcsönadó tulajdonában marad, azokat elidegeníteni, megterhelni, zálogba adni vagy egyéb módon a tulajdonosi jogokat korlátozni Kölcsönvevőnek nem engedélyezett. Az üzemeltetési feladatok ellátása külön szerződés alapján történik. Amennyiben üzemeltetést harmadik személy végzi, Kölcsönvevő köteles az üzemeltetővel együttműködni a terület megóvása, rendeltetésszerű állapotban való fenntartása érdekében.</w:t>
      </w:r>
    </w:p>
    <w:p w:rsidR="00A346DD" w:rsidRPr="005625EF" w:rsidRDefault="00A346DD" w:rsidP="00A346DD">
      <w:pPr>
        <w:pStyle w:val="Listaszerbekezds"/>
        <w:tabs>
          <w:tab w:val="num" w:pos="142"/>
          <w:tab w:val="num" w:pos="426"/>
        </w:tabs>
        <w:ind w:left="426"/>
        <w:rPr>
          <w:rFonts w:ascii="Tahoma" w:hAnsi="Tahoma" w:cs="Tahoma"/>
          <w:color w:val="000080"/>
          <w:szCs w:val="24"/>
        </w:rPr>
      </w:pPr>
    </w:p>
    <w:p w:rsidR="00A346DD" w:rsidRPr="005625EF" w:rsidRDefault="00A346DD" w:rsidP="00A346DD">
      <w:pPr>
        <w:numPr>
          <w:ilvl w:val="0"/>
          <w:numId w:val="27"/>
        </w:numPr>
        <w:ind w:left="426" w:hanging="426"/>
        <w:rPr>
          <w:rFonts w:ascii="Tahoma" w:hAnsi="Tahoma" w:cs="Tahoma"/>
          <w:color w:val="000080"/>
          <w:szCs w:val="24"/>
        </w:rPr>
      </w:pPr>
      <w:r w:rsidRPr="005625EF">
        <w:rPr>
          <w:rFonts w:ascii="Tahoma" w:hAnsi="Tahoma" w:cs="Tahoma"/>
          <w:color w:val="000080"/>
          <w:szCs w:val="24"/>
        </w:rPr>
        <w:t>Kölcsönvevő vállalja, hogy az átadott Ingatlanrészt rendeltetésének megfelelően, kizárólag a jelen szerződés előzmények részében meghatározott célokra, az ott meghatározott feladatok ellátásához használja. Kölcsönvevő felelős minden olyan kárért, amely rendeltetésellenes vagy szerződésellenes használat következménye.</w:t>
      </w:r>
    </w:p>
    <w:p w:rsidR="00A346DD" w:rsidRPr="005625EF" w:rsidRDefault="00A346DD" w:rsidP="00A346DD">
      <w:pPr>
        <w:ind w:left="426"/>
        <w:rPr>
          <w:rFonts w:ascii="Tahoma" w:hAnsi="Tahoma" w:cs="Tahoma"/>
          <w:strike/>
          <w:color w:val="000080"/>
          <w:szCs w:val="24"/>
        </w:rPr>
      </w:pPr>
    </w:p>
    <w:p w:rsidR="00A346DD" w:rsidRPr="005625EF" w:rsidRDefault="00A346DD" w:rsidP="00A346DD">
      <w:pPr>
        <w:pStyle w:val="Listaszerbekezds"/>
        <w:numPr>
          <w:ilvl w:val="0"/>
          <w:numId w:val="27"/>
        </w:numPr>
        <w:ind w:left="426" w:hanging="426"/>
        <w:rPr>
          <w:rFonts w:ascii="Tahoma" w:hAnsi="Tahoma" w:cs="Tahoma"/>
          <w:color w:val="000080"/>
          <w:szCs w:val="24"/>
        </w:rPr>
      </w:pPr>
      <w:r w:rsidRPr="005625EF">
        <w:rPr>
          <w:rFonts w:ascii="Tahoma" w:hAnsi="Tahoma" w:cs="Tahoma"/>
          <w:color w:val="000080"/>
          <w:szCs w:val="24"/>
        </w:rPr>
        <w:t>Kölcsönvevő az átadott ingatlanokat Kölcsönadó engedélye nélkül harmadik személy használatába nem adhatja. Kölcsönvevő Ingatlanrészt vállalkozási célra nem használhatja. Ezen rendelkezés megszegése esetén azokért a károkért is felelős, amelyek e nélkül nem következtek volna be.</w:t>
      </w:r>
    </w:p>
    <w:p w:rsidR="00A346DD" w:rsidRPr="005625EF" w:rsidRDefault="00A346DD" w:rsidP="00A346DD">
      <w:pPr>
        <w:pStyle w:val="Listaszerbekezds"/>
        <w:rPr>
          <w:rFonts w:ascii="Tahoma" w:hAnsi="Tahoma" w:cs="Tahoma"/>
          <w:color w:val="000080"/>
          <w:szCs w:val="24"/>
        </w:rPr>
      </w:pPr>
    </w:p>
    <w:p w:rsidR="00A346DD" w:rsidRPr="005625EF" w:rsidRDefault="00A346DD" w:rsidP="00A346DD">
      <w:pPr>
        <w:pStyle w:val="Listaszerbekezds"/>
        <w:numPr>
          <w:ilvl w:val="0"/>
          <w:numId w:val="27"/>
        </w:numPr>
        <w:ind w:left="426" w:hanging="426"/>
        <w:rPr>
          <w:rFonts w:ascii="Tahoma" w:hAnsi="Tahoma" w:cs="Tahoma"/>
          <w:color w:val="000080"/>
          <w:szCs w:val="24"/>
        </w:rPr>
      </w:pPr>
      <w:r w:rsidRPr="005625EF">
        <w:rPr>
          <w:rFonts w:ascii="Tahoma" w:hAnsi="Tahoma" w:cs="Tahoma"/>
          <w:color w:val="000080"/>
          <w:szCs w:val="24"/>
        </w:rPr>
        <w:t xml:space="preserve">Az Ingatlanrész </w:t>
      </w:r>
      <w:r w:rsidRPr="005625EF">
        <w:rPr>
          <w:rFonts w:ascii="Tahoma" w:hAnsi="Tahoma" w:cs="Tahoma"/>
          <w:color w:val="000080"/>
          <w:szCs w:val="24"/>
          <w:lang w:bidi="hu-HU"/>
        </w:rPr>
        <w:t>birtokbavételének napjától az üzemeltetésével kapcsolatos közüzemi, illetve rezsi jellegű költségeket Kölcsönvevő viseli. Jelen megállapodás aláírását követő 30 napon belül Kölcsönvevő köteles a közüzemi szolgáltatásokra (víz, villany, fűtés, szemétszállítás stb.) a közüzemi szolgáltatókkal külön szerződést kötni, amennyiben még nem rendelkezik ezen szerződésekkel.</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numPr>
          <w:ilvl w:val="0"/>
          <w:numId w:val="27"/>
        </w:numPr>
        <w:ind w:left="426" w:hanging="426"/>
        <w:rPr>
          <w:rFonts w:ascii="Tahoma" w:hAnsi="Tahoma" w:cs="Tahoma"/>
          <w:color w:val="000080"/>
          <w:szCs w:val="24"/>
        </w:rPr>
      </w:pPr>
      <w:r w:rsidRPr="005625EF">
        <w:rPr>
          <w:rFonts w:ascii="Tahoma" w:hAnsi="Tahoma" w:cs="Tahoma"/>
          <w:color w:val="000080"/>
          <w:szCs w:val="24"/>
        </w:rPr>
        <w:t>Amennyiben Kölcsönvevő a haszonkölcsönbe átvett Ingatlanrészen értéknövelő beruházást kíván végrehajtani, azt csak a tulajdonos Önkormányzattal kötött külön megállapodás alapján teheti meg, és a megállapodás alapján tarthat igényt az ingatlanokon történt értéknövelő beruházás számlával igazolt összegének Kölcsönadó részéről történő megtérítésére. Amennyiben Kölcsönvevő ezen pontban rögzített megállapodás nélkül hajt végre értéknövelő beruházást, Kölcsönvevő semmilyen jogcímen – még jogalap nélküli gazdagodás jogcímén sem – nem jogosult követelni az értéknövekedést.</w:t>
      </w:r>
    </w:p>
    <w:p w:rsidR="00A346DD" w:rsidRPr="005625EF" w:rsidRDefault="00A346DD" w:rsidP="00A346DD">
      <w:pPr>
        <w:tabs>
          <w:tab w:val="num" w:pos="851"/>
        </w:tabs>
        <w:rPr>
          <w:rFonts w:ascii="Tahoma" w:hAnsi="Tahoma" w:cs="Tahoma"/>
          <w:color w:val="000080"/>
          <w:szCs w:val="24"/>
        </w:rPr>
      </w:pPr>
    </w:p>
    <w:p w:rsidR="00A346DD" w:rsidRPr="005625EF" w:rsidRDefault="00A346DD" w:rsidP="00A346DD">
      <w:pPr>
        <w:numPr>
          <w:ilvl w:val="0"/>
          <w:numId w:val="27"/>
        </w:numPr>
        <w:ind w:left="426" w:hanging="426"/>
        <w:rPr>
          <w:rFonts w:ascii="Tahoma" w:hAnsi="Tahoma" w:cs="Tahoma"/>
          <w:color w:val="000080"/>
          <w:szCs w:val="24"/>
        </w:rPr>
      </w:pPr>
      <w:r w:rsidRPr="005625EF">
        <w:rPr>
          <w:rFonts w:ascii="Tahoma" w:hAnsi="Tahoma" w:cs="Tahoma"/>
          <w:color w:val="000080"/>
          <w:szCs w:val="24"/>
        </w:rPr>
        <w:t>Szerződő felek jelen szerződést annak hatályba lépésének napjától 2026. december 31. napjáig határozott időre kötik meg. Szerződő felek jelen szerződés hatályba lépésének napjaként, 2025. január 1. napját határozzák meg.</w:t>
      </w:r>
    </w:p>
    <w:p w:rsidR="00A346DD" w:rsidRPr="005625EF" w:rsidRDefault="00A346DD" w:rsidP="00A346DD">
      <w:pPr>
        <w:pStyle w:val="Listaszerbekezds"/>
        <w:rPr>
          <w:rFonts w:ascii="Tahoma" w:hAnsi="Tahoma" w:cs="Tahoma"/>
          <w:color w:val="000080"/>
          <w:szCs w:val="24"/>
        </w:rPr>
      </w:pPr>
    </w:p>
    <w:p w:rsidR="00A346DD" w:rsidRPr="005625EF" w:rsidRDefault="00A346DD" w:rsidP="00A346DD">
      <w:pPr>
        <w:pStyle w:val="Listaszerbekezds"/>
        <w:numPr>
          <w:ilvl w:val="0"/>
          <w:numId w:val="27"/>
        </w:numPr>
        <w:ind w:left="426" w:hanging="426"/>
        <w:rPr>
          <w:rFonts w:ascii="Tahoma" w:hAnsi="Tahoma" w:cs="Tahoma"/>
          <w:color w:val="000080"/>
          <w:szCs w:val="24"/>
        </w:rPr>
      </w:pPr>
      <w:r w:rsidRPr="005625EF">
        <w:rPr>
          <w:rFonts w:ascii="Tahoma" w:hAnsi="Tahoma" w:cs="Tahoma"/>
          <w:color w:val="000080"/>
          <w:szCs w:val="24"/>
        </w:rPr>
        <w:t>Kölcsönvevő az Nvtv. 11. § (11) bekezdés a)-c) pontja szerint vállalja, hogy:</w:t>
      </w:r>
    </w:p>
    <w:p w:rsidR="00A346DD" w:rsidRPr="005625EF" w:rsidRDefault="00A346DD" w:rsidP="00A346DD">
      <w:pPr>
        <w:pStyle w:val="Listaszerbekezds"/>
        <w:ind w:left="1701" w:hanging="567"/>
        <w:rPr>
          <w:rFonts w:ascii="Tahoma" w:hAnsi="Tahoma" w:cs="Tahoma"/>
          <w:color w:val="000080"/>
          <w:szCs w:val="24"/>
        </w:rPr>
      </w:pPr>
      <w:r w:rsidRPr="005625EF">
        <w:rPr>
          <w:rFonts w:ascii="Tahoma" w:hAnsi="Tahoma" w:cs="Tahoma"/>
          <w:color w:val="000080"/>
          <w:szCs w:val="24"/>
        </w:rPr>
        <w:t>9.1</w:t>
      </w:r>
      <w:r w:rsidRPr="005625EF">
        <w:rPr>
          <w:rFonts w:ascii="Tahoma" w:hAnsi="Tahoma" w:cs="Tahoma"/>
          <w:color w:val="000080"/>
          <w:szCs w:val="24"/>
        </w:rPr>
        <w:tab/>
        <w:t xml:space="preserve">a hasznosításra vonatkozó szerződésben előírt beszámolási, nyilvántartási, adatszolgáltatási kötelezettségeket teljesíti évente birtokbaadást követő tárgyév május 31-ig, </w:t>
      </w:r>
    </w:p>
    <w:p w:rsidR="00A346DD" w:rsidRPr="005625EF" w:rsidRDefault="00A346DD" w:rsidP="00A346DD">
      <w:pPr>
        <w:ind w:left="1701" w:hanging="567"/>
        <w:rPr>
          <w:rFonts w:ascii="Tahoma" w:hAnsi="Tahoma" w:cs="Tahoma"/>
          <w:color w:val="000080"/>
          <w:szCs w:val="24"/>
        </w:rPr>
      </w:pPr>
      <w:r w:rsidRPr="005625EF">
        <w:rPr>
          <w:rFonts w:ascii="Tahoma" w:hAnsi="Tahoma" w:cs="Tahoma"/>
          <w:color w:val="000080"/>
          <w:szCs w:val="24"/>
        </w:rPr>
        <w:lastRenderedPageBreak/>
        <w:t>9.2</w:t>
      </w:r>
      <w:r w:rsidRPr="005625EF">
        <w:rPr>
          <w:rFonts w:ascii="Tahoma" w:hAnsi="Tahoma" w:cs="Tahoma"/>
          <w:color w:val="000080"/>
          <w:szCs w:val="24"/>
        </w:rPr>
        <w:tab/>
        <w:t xml:space="preserve">az átengedett nemzeti vagyont a szerződési előírásoknak és a tulajdonosi rendelkezéseknek, valamint a meghatározott hasznosítási célnak megfelelően használja, </w:t>
      </w:r>
    </w:p>
    <w:p w:rsidR="00A346DD" w:rsidRPr="005625EF" w:rsidRDefault="00A346DD" w:rsidP="00A346DD">
      <w:pPr>
        <w:ind w:left="1701" w:hanging="567"/>
        <w:rPr>
          <w:rFonts w:ascii="Tahoma" w:hAnsi="Tahoma" w:cs="Tahoma"/>
          <w:color w:val="000080"/>
          <w:szCs w:val="24"/>
        </w:rPr>
      </w:pPr>
      <w:r w:rsidRPr="005625EF">
        <w:rPr>
          <w:rFonts w:ascii="Tahoma" w:hAnsi="Tahoma" w:cs="Tahoma"/>
          <w:color w:val="000080"/>
          <w:szCs w:val="24"/>
        </w:rPr>
        <w:t>9.3</w:t>
      </w:r>
      <w:r w:rsidRPr="005625EF">
        <w:rPr>
          <w:rFonts w:ascii="Tahoma" w:hAnsi="Tahoma" w:cs="Tahoma"/>
          <w:color w:val="000080"/>
          <w:szCs w:val="24"/>
        </w:rPr>
        <w:tab/>
        <w:t>továbbá a hasznosításban – a hasznosítóval közvetlen vagy közvetett módon jogviszonyban álló harmadik félként – kizárólag természetes személyek vagy átlátható szervezetek vesznek részt.</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pStyle w:val="Listaszerbekezds"/>
        <w:numPr>
          <w:ilvl w:val="0"/>
          <w:numId w:val="27"/>
        </w:numPr>
        <w:spacing w:after="200" w:line="276" w:lineRule="auto"/>
        <w:ind w:left="426" w:hanging="426"/>
        <w:rPr>
          <w:rFonts w:ascii="Tahoma" w:hAnsi="Tahoma" w:cs="Tahoma"/>
          <w:color w:val="000080"/>
          <w:szCs w:val="24"/>
        </w:rPr>
      </w:pPr>
      <w:r w:rsidRPr="005625EF">
        <w:rPr>
          <w:rFonts w:ascii="Tahoma" w:hAnsi="Tahoma" w:cs="Tahoma"/>
          <w:color w:val="000080"/>
          <w:szCs w:val="24"/>
        </w:rPr>
        <w:t>A szerződés megszűnik:</w:t>
      </w:r>
    </w:p>
    <w:p w:rsidR="00A346DD" w:rsidRPr="005625EF" w:rsidRDefault="00A346DD" w:rsidP="00A346DD">
      <w:pPr>
        <w:numPr>
          <w:ilvl w:val="1"/>
          <w:numId w:val="27"/>
        </w:numPr>
        <w:spacing w:after="200"/>
        <w:rPr>
          <w:rFonts w:ascii="Tahoma" w:hAnsi="Tahoma" w:cs="Tahoma"/>
          <w:color w:val="000080"/>
          <w:szCs w:val="24"/>
        </w:rPr>
      </w:pPr>
      <w:r w:rsidRPr="005625EF">
        <w:rPr>
          <w:rFonts w:ascii="Tahoma" w:hAnsi="Tahoma" w:cs="Tahoma"/>
          <w:color w:val="000080"/>
          <w:szCs w:val="24"/>
        </w:rPr>
        <w:t>Bármelyik fél rendes felmondása esetén. Szerződő felek bármikor, egyoldalú jognyilatkozattal, indokolás nélkül, 60 napos felmondási idővel felmondhatják jelen szerződést.</w:t>
      </w:r>
    </w:p>
    <w:p w:rsidR="00A346DD" w:rsidRPr="005625EF" w:rsidRDefault="00A346DD" w:rsidP="00A346DD">
      <w:pPr>
        <w:pStyle w:val="Listaszerbekezds"/>
        <w:numPr>
          <w:ilvl w:val="1"/>
          <w:numId w:val="27"/>
        </w:numPr>
        <w:spacing w:after="200"/>
        <w:rPr>
          <w:rFonts w:ascii="Tahoma" w:hAnsi="Tahoma" w:cs="Tahoma"/>
          <w:color w:val="000080"/>
          <w:szCs w:val="24"/>
        </w:rPr>
      </w:pPr>
      <w:r w:rsidRPr="005625EF">
        <w:rPr>
          <w:rFonts w:ascii="Tahoma" w:hAnsi="Tahoma" w:cs="Tahoma"/>
          <w:color w:val="000080"/>
          <w:szCs w:val="24"/>
        </w:rPr>
        <w:t>Szerződő Felek közös megegyezéssel írásban megszüntetik.</w:t>
      </w:r>
    </w:p>
    <w:p w:rsidR="00A346DD" w:rsidRPr="005625EF" w:rsidRDefault="00A346DD" w:rsidP="00A346DD">
      <w:pPr>
        <w:numPr>
          <w:ilvl w:val="1"/>
          <w:numId w:val="27"/>
        </w:numPr>
        <w:spacing w:after="200"/>
        <w:rPr>
          <w:rFonts w:ascii="Tahoma" w:hAnsi="Tahoma" w:cs="Tahoma"/>
          <w:color w:val="000080"/>
          <w:szCs w:val="24"/>
        </w:rPr>
      </w:pPr>
      <w:r w:rsidRPr="005625EF">
        <w:rPr>
          <w:rFonts w:ascii="Tahoma" w:hAnsi="Tahoma" w:cs="Tahoma"/>
          <w:color w:val="000080"/>
          <w:szCs w:val="24"/>
        </w:rPr>
        <w:t>Kölcsönvevő jogutód nélküli megszűnésével</w:t>
      </w:r>
    </w:p>
    <w:p w:rsidR="00A346DD" w:rsidRPr="005625EF" w:rsidRDefault="00A346DD" w:rsidP="00A346DD">
      <w:pPr>
        <w:numPr>
          <w:ilvl w:val="1"/>
          <w:numId w:val="27"/>
        </w:numPr>
        <w:spacing w:after="200"/>
        <w:rPr>
          <w:rFonts w:ascii="Tahoma" w:hAnsi="Tahoma" w:cs="Tahoma"/>
          <w:color w:val="000080"/>
          <w:szCs w:val="24"/>
        </w:rPr>
      </w:pPr>
      <w:r w:rsidRPr="005625EF">
        <w:rPr>
          <w:rFonts w:ascii="Tahoma" w:hAnsi="Tahoma" w:cs="Tahoma"/>
          <w:color w:val="000080"/>
          <w:szCs w:val="24"/>
        </w:rPr>
        <w:t>Minden további nyilatkozat nélkül az Nvtv. 11. § (12) bekezdése alapján, amennyiben Kölcsönvevő már nem átlátható szervezet.</w:t>
      </w:r>
    </w:p>
    <w:p w:rsidR="00A346DD" w:rsidRPr="005625EF" w:rsidRDefault="00A346DD" w:rsidP="00A346DD">
      <w:pPr>
        <w:numPr>
          <w:ilvl w:val="1"/>
          <w:numId w:val="27"/>
        </w:numPr>
        <w:spacing w:after="200"/>
        <w:rPr>
          <w:rFonts w:ascii="Tahoma" w:hAnsi="Tahoma" w:cs="Tahoma"/>
          <w:color w:val="000080"/>
          <w:szCs w:val="24"/>
        </w:rPr>
      </w:pPr>
      <w:r w:rsidRPr="005625EF">
        <w:rPr>
          <w:rFonts w:ascii="Tahoma" w:hAnsi="Tahoma" w:cs="Tahoma"/>
          <w:color w:val="000080"/>
          <w:szCs w:val="24"/>
        </w:rPr>
        <w:t>Bármelyik fél rendkívüli felmondása esetén azonnali hatállyal. Rendkívüli felmondási oknak minősül különösen, de nem kizárólagosan, ha Kölcsönvevő nem jelen szerződés előzmények részében meghatározott célokra használja.</w:t>
      </w:r>
    </w:p>
    <w:p w:rsidR="00A346DD" w:rsidRPr="005625EF" w:rsidRDefault="00A346DD" w:rsidP="00A346DD">
      <w:pPr>
        <w:numPr>
          <w:ilvl w:val="1"/>
          <w:numId w:val="27"/>
        </w:numPr>
        <w:spacing w:after="200"/>
        <w:rPr>
          <w:rFonts w:ascii="Tahoma" w:hAnsi="Tahoma" w:cs="Tahoma"/>
          <w:color w:val="000080"/>
          <w:szCs w:val="24"/>
        </w:rPr>
      </w:pPr>
      <w:r w:rsidRPr="005625EF">
        <w:rPr>
          <w:rFonts w:ascii="Tahoma" w:hAnsi="Tahoma" w:cs="Tahoma"/>
          <w:color w:val="000080"/>
          <w:szCs w:val="24"/>
        </w:rPr>
        <w:t>Kölcsönvevő azonnali hatályú felmondásra jogosult a jelen szerződés Kölcsönadó általi súlyos megsértése esetén. Szerződő felek súlyos szerződésszegésnek tekintik, különösen a Vagyonrendelet 30. § (5) bekezdésében meghatározott eseteket.</w:t>
      </w: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color w:val="000080"/>
          <w:szCs w:val="24"/>
        </w:rPr>
        <w:t>Jelen szerződés megszűnése esetén a megszűnés napjától számított 30 napon belül Kölcsönvevő az Ingatlanrészt rendeltetésszerű használatra alkalmas állapotban – az ingóságokkal együtt – köteles Kölcsönadó birtokába visszabocsátani, kivéve a rendeltetésszerű használattal együtt járó használat miatt elhasználódott avagy leselejtezett ingóságokat. A szerződés bármilyen okból történő megszűnése esetén Kölcsönvevő csereingatlanra igényt nem tarthat.</w:t>
      </w:r>
    </w:p>
    <w:p w:rsidR="00A346DD" w:rsidRPr="005625EF" w:rsidRDefault="00A346DD" w:rsidP="00A346DD">
      <w:pPr>
        <w:ind w:left="567"/>
        <w:rPr>
          <w:rFonts w:ascii="Tahoma" w:hAnsi="Tahoma" w:cs="Tahoma"/>
          <w:color w:val="000080"/>
          <w:szCs w:val="24"/>
        </w:rPr>
      </w:pP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iCs/>
          <w:color w:val="000080"/>
          <w:szCs w:val="24"/>
        </w:rPr>
        <w:t>Kölcsönvevő köteles haladéktalanul bejelenteni Kölcsönadó felé, ha az Ingatlanrészen lévő fás szárú növény viharkárt szenvedett, vagy állapota élet-, balesetveszély vagy vagyoni kár bekövetkeztének veszélyével fenyeget. Továbbá köteles az élet-, balesetveszély vagy vagyoni kár elhárításához, megszüntetéséhez szükséges tevékenységet elvégezni, magatartást tanúsítani.</w:t>
      </w:r>
    </w:p>
    <w:p w:rsidR="00A346DD" w:rsidRPr="005625EF" w:rsidRDefault="00A346DD" w:rsidP="00A346DD">
      <w:pPr>
        <w:rPr>
          <w:rFonts w:ascii="Tahoma" w:hAnsi="Tahoma" w:cs="Tahoma"/>
          <w:color w:val="000080"/>
          <w:szCs w:val="24"/>
        </w:rPr>
      </w:pP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iCs/>
          <w:color w:val="000080"/>
          <w:szCs w:val="24"/>
        </w:rPr>
        <w:t xml:space="preserve">Kölcsönvevő köteles a Vagyonrendelet 30. § (3)-(4) bekezdése alapján a Veszprém Megyei Jogú Város Önkormányzata Közgyűlésének a </w:t>
      </w:r>
      <w:r w:rsidRPr="005625EF">
        <w:rPr>
          <w:rFonts w:ascii="Tahoma" w:hAnsi="Tahoma" w:cs="Tahoma"/>
          <w:color w:val="000080"/>
          <w:szCs w:val="24"/>
        </w:rPr>
        <w:t>fás szárú növények védelméről, kivágásáról és pótlásáról szóló 28/2021. (VI. 24.)</w:t>
      </w:r>
      <w:r w:rsidRPr="005625EF">
        <w:rPr>
          <w:rFonts w:ascii="Tahoma" w:hAnsi="Tahoma" w:cs="Tahoma"/>
          <w:i/>
          <w:color w:val="000080"/>
          <w:szCs w:val="24"/>
        </w:rPr>
        <w:t xml:space="preserve"> </w:t>
      </w:r>
      <w:r w:rsidRPr="005625EF">
        <w:rPr>
          <w:rFonts w:ascii="Tahoma" w:hAnsi="Tahoma" w:cs="Tahoma"/>
          <w:iCs/>
          <w:color w:val="000080"/>
          <w:szCs w:val="24"/>
        </w:rPr>
        <w:t>önkormányzati rendeletben foglaltak szerint eljárni, amennyiben Ingatlanrészen fás szárú növényt kíván ültetni vagy telepíteni.</w:t>
      </w:r>
    </w:p>
    <w:p w:rsidR="00A346DD" w:rsidRPr="005625EF" w:rsidRDefault="00A346DD" w:rsidP="00A346DD">
      <w:pPr>
        <w:ind w:left="567"/>
        <w:rPr>
          <w:rFonts w:ascii="Tahoma" w:hAnsi="Tahoma" w:cs="Tahoma"/>
          <w:color w:val="000080"/>
          <w:szCs w:val="24"/>
        </w:rPr>
      </w:pP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color w:val="000080"/>
          <w:szCs w:val="24"/>
        </w:rPr>
        <w:t>Felek a vitatott kérdéseket tárgyalás útján igyekeznek rendezni. Amennyiben nem sikerül vitáikat tárgyalások útján rendezni, úgy jelen szerződés értelmezésével, illetve teljesítésével összefüggő jogvitáikban a Veszprémi Járásbíróság, hatáskör hiányában a Veszprémi Törvényszék kizárólagos illetékességének vetik alá magukat.</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numPr>
          <w:ilvl w:val="0"/>
          <w:numId w:val="27"/>
        </w:numPr>
        <w:spacing w:after="200" w:line="276" w:lineRule="auto"/>
        <w:ind w:left="567" w:hanging="567"/>
        <w:rPr>
          <w:rFonts w:ascii="Tahoma" w:hAnsi="Tahoma" w:cs="Tahoma"/>
          <w:color w:val="000080"/>
          <w:szCs w:val="24"/>
        </w:rPr>
      </w:pPr>
      <w:r w:rsidRPr="005625EF">
        <w:rPr>
          <w:rFonts w:ascii="Tahoma" w:hAnsi="Tahoma" w:cs="Tahoma"/>
          <w:color w:val="000080"/>
          <w:szCs w:val="24"/>
        </w:rPr>
        <w:t>Szerződő Felek egybehangzóan rögzítik, hogy a GDPR 6. cikk (1) bekezdés e) és f) pontja alapján kifejezetten jogszerűnek tekintik mindazon személyes adataiknak a másik szerződő fél általi kezelését, amely célból és mértékben ez az adatkezelés a jelen szerződés teljesítéséhez a másik félnek szükséges. Továbbá biztosítják, hogy szerződéses feladataik teljesítése során a személyes adatkezelések tekintetében az Infotv. rendelkezései szerint járnak el.</w:t>
      </w: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color w:val="000080"/>
          <w:szCs w:val="24"/>
        </w:rPr>
        <w:t xml:space="preserve">Szerződő felek kijelentik, hogy szerződéskötési képességüket sem jogszabály, sem más egyéb nem korlátozza vagy nem zárja ki, Kölcsönvevő kijelenti, hogy a nemzeti vagyonról szóló 2011. évi CXCVI. törvény 3. § (1) bekezdése szerinti átlátható szervezetnek minősül. </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color w:val="000080"/>
          <w:szCs w:val="24"/>
        </w:rPr>
        <w:t>Jelen szerződésben nem szabályozott kérdésekre a Polgári Törvénykönyvben és a vonatkozó jogszabályokban foglaltak az irányadóak.</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numPr>
          <w:ilvl w:val="0"/>
          <w:numId w:val="27"/>
        </w:numPr>
        <w:ind w:left="567" w:hanging="567"/>
        <w:rPr>
          <w:rFonts w:ascii="Tahoma" w:hAnsi="Tahoma" w:cs="Tahoma"/>
          <w:color w:val="000080"/>
          <w:szCs w:val="24"/>
        </w:rPr>
      </w:pPr>
      <w:r w:rsidRPr="005625EF">
        <w:rPr>
          <w:rFonts w:ascii="Tahoma" w:hAnsi="Tahoma" w:cs="Tahoma"/>
          <w:color w:val="000080"/>
          <w:szCs w:val="24"/>
        </w:rPr>
        <w:t xml:space="preserve">A jelen megállapodás Veszprém Megyei Jogú Város Önkormányzata Közgyűlésének </w:t>
      </w:r>
      <w:r w:rsidRPr="00D13977">
        <w:rPr>
          <w:rFonts w:ascii="Tahoma" w:hAnsi="Tahoma" w:cs="Tahoma"/>
          <w:color w:val="000080"/>
          <w:szCs w:val="24"/>
        </w:rPr>
        <w:t>424/2024. (XII.12.) határozata</w:t>
      </w:r>
      <w:r w:rsidRPr="005625EF">
        <w:rPr>
          <w:rFonts w:ascii="Tahoma" w:hAnsi="Tahoma" w:cs="Tahoma"/>
          <w:color w:val="000080"/>
          <w:szCs w:val="24"/>
        </w:rPr>
        <w:t xml:space="preserve"> alapján köttetett meg. </w:t>
      </w:r>
    </w:p>
    <w:p w:rsidR="00A346DD" w:rsidRPr="005625EF" w:rsidRDefault="00A346DD" w:rsidP="00A346DD">
      <w:pPr>
        <w:tabs>
          <w:tab w:val="num" w:pos="851"/>
        </w:tabs>
        <w:ind w:left="567" w:hanging="567"/>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Szerződő felek jelen szerződést, mint akaratukkal mindenben megegyezőt, átolvasás és közös értelmezést követően, jóváhagyólag aláírják.</w:t>
      </w: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Veszprém, 2024. …………………             Veszprém, 2024. …………………..</w:t>
      </w: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p>
    <w:p w:rsidR="00A346DD" w:rsidRPr="005625EF" w:rsidRDefault="00A346DD" w:rsidP="00A346DD">
      <w:pPr>
        <w:rPr>
          <w:rFonts w:ascii="Tahoma" w:hAnsi="Tahoma" w:cs="Tahoma"/>
          <w:color w:val="000080"/>
          <w:szCs w:val="24"/>
        </w:rPr>
      </w:pPr>
      <w:r w:rsidRPr="005625EF">
        <w:rPr>
          <w:rFonts w:ascii="Tahoma" w:hAnsi="Tahoma" w:cs="Tahoma"/>
          <w:color w:val="000080"/>
          <w:szCs w:val="24"/>
        </w:rPr>
        <w:t xml:space="preserve">        …………………………….</w:t>
      </w:r>
      <w:r w:rsidRPr="005625EF">
        <w:rPr>
          <w:rFonts w:ascii="Tahoma" w:hAnsi="Tahoma" w:cs="Tahoma"/>
          <w:color w:val="000080"/>
          <w:szCs w:val="24"/>
        </w:rPr>
        <w:tab/>
      </w:r>
      <w:r w:rsidRPr="005625EF">
        <w:rPr>
          <w:rFonts w:ascii="Tahoma" w:hAnsi="Tahoma" w:cs="Tahoma"/>
          <w:color w:val="000080"/>
          <w:szCs w:val="24"/>
        </w:rPr>
        <w:tab/>
      </w:r>
      <w:r w:rsidRPr="005625EF">
        <w:rPr>
          <w:rFonts w:ascii="Tahoma" w:hAnsi="Tahoma" w:cs="Tahoma"/>
          <w:color w:val="000080"/>
          <w:szCs w:val="24"/>
        </w:rPr>
        <w:tab/>
        <w:t xml:space="preserve">    </w:t>
      </w:r>
      <w:r w:rsidRPr="005625EF">
        <w:rPr>
          <w:rFonts w:ascii="Tahoma" w:hAnsi="Tahoma" w:cs="Tahoma"/>
          <w:color w:val="000080"/>
          <w:szCs w:val="24"/>
        </w:rPr>
        <w:tab/>
      </w:r>
      <w:r w:rsidRPr="005625EF">
        <w:rPr>
          <w:rFonts w:ascii="Tahoma" w:hAnsi="Tahoma" w:cs="Tahoma"/>
          <w:color w:val="000080"/>
          <w:szCs w:val="24"/>
        </w:rPr>
        <w:tab/>
        <w:t>………………………………</w:t>
      </w:r>
    </w:p>
    <w:p w:rsidR="00A346DD" w:rsidRPr="005625EF" w:rsidRDefault="00A346DD" w:rsidP="00A346DD">
      <w:pPr>
        <w:rPr>
          <w:rFonts w:ascii="Tahoma" w:hAnsi="Tahoma" w:cs="Tahoma"/>
          <w:b/>
          <w:color w:val="000080"/>
          <w:szCs w:val="24"/>
        </w:rPr>
      </w:pPr>
      <w:r w:rsidRPr="005625EF">
        <w:rPr>
          <w:rFonts w:ascii="Tahoma" w:hAnsi="Tahoma" w:cs="Tahoma"/>
          <w:b/>
          <w:color w:val="000080"/>
          <w:szCs w:val="24"/>
        </w:rPr>
        <w:t xml:space="preserve">Veszprém Megyei Jogú Város                Veszprémi Foci Centrum Utánpótlás            </w:t>
      </w:r>
    </w:p>
    <w:p w:rsidR="00A346DD" w:rsidRPr="005625EF" w:rsidRDefault="00A346DD" w:rsidP="00A346DD">
      <w:pPr>
        <w:ind w:left="708"/>
        <w:rPr>
          <w:rFonts w:ascii="Tahoma" w:hAnsi="Tahoma" w:cs="Tahoma"/>
          <w:b/>
          <w:color w:val="000080"/>
          <w:szCs w:val="24"/>
        </w:rPr>
      </w:pPr>
      <w:r w:rsidRPr="005625EF">
        <w:rPr>
          <w:rFonts w:ascii="Tahoma" w:hAnsi="Tahoma" w:cs="Tahoma"/>
          <w:b/>
          <w:color w:val="000080"/>
          <w:szCs w:val="24"/>
        </w:rPr>
        <w:t xml:space="preserve"> Önkormányzata                          </w:t>
      </w:r>
      <w:r w:rsidRPr="005625EF">
        <w:rPr>
          <w:rFonts w:ascii="Tahoma" w:hAnsi="Tahoma" w:cs="Tahoma"/>
          <w:b/>
          <w:color w:val="000080"/>
          <w:szCs w:val="24"/>
        </w:rPr>
        <w:tab/>
      </w:r>
      <w:r w:rsidRPr="005625EF">
        <w:rPr>
          <w:rFonts w:ascii="Tahoma" w:hAnsi="Tahoma" w:cs="Tahoma"/>
          <w:b/>
          <w:color w:val="000080"/>
          <w:szCs w:val="24"/>
        </w:rPr>
        <w:tab/>
        <w:t xml:space="preserve">     Sportegyesület     </w:t>
      </w:r>
    </w:p>
    <w:p w:rsidR="00A346DD" w:rsidRPr="005625EF" w:rsidRDefault="00A346DD" w:rsidP="00A346DD">
      <w:pPr>
        <w:rPr>
          <w:rFonts w:ascii="Tahoma" w:hAnsi="Tahoma" w:cs="Tahoma"/>
          <w:color w:val="000080"/>
          <w:szCs w:val="24"/>
        </w:rPr>
      </w:pPr>
      <w:r w:rsidRPr="005625EF">
        <w:rPr>
          <w:rFonts w:ascii="Tahoma" w:hAnsi="Tahoma" w:cs="Tahoma"/>
          <w:color w:val="000080"/>
          <w:szCs w:val="24"/>
        </w:rPr>
        <w:t>képviseli: Porga Gyula polgármester        képviseli: dr. Temesvári Balázs Tamás elnök</w:t>
      </w:r>
    </w:p>
    <w:p w:rsidR="00A346DD" w:rsidRPr="005625EF" w:rsidRDefault="00A346DD" w:rsidP="00A346DD">
      <w:pPr>
        <w:rPr>
          <w:rFonts w:ascii="Tahoma" w:hAnsi="Tahoma" w:cs="Tahoma"/>
          <w:color w:val="000080"/>
          <w:szCs w:val="24"/>
        </w:rPr>
      </w:pPr>
      <w:r w:rsidRPr="005625EF">
        <w:rPr>
          <w:rFonts w:ascii="Tahoma" w:hAnsi="Tahoma" w:cs="Tahoma"/>
          <w:color w:val="000080"/>
          <w:szCs w:val="24"/>
        </w:rPr>
        <w:t xml:space="preserve">             </w:t>
      </w:r>
      <w:r w:rsidRPr="005625EF">
        <w:rPr>
          <w:rFonts w:ascii="Tahoma" w:hAnsi="Tahoma" w:cs="Tahoma"/>
          <w:color w:val="000080"/>
          <w:szCs w:val="24"/>
        </w:rPr>
        <w:tab/>
      </w:r>
      <w:r w:rsidRPr="005625EF">
        <w:rPr>
          <w:rFonts w:ascii="Tahoma" w:hAnsi="Tahoma" w:cs="Tahoma"/>
          <w:color w:val="000080"/>
          <w:szCs w:val="24"/>
        </w:rPr>
        <w:tab/>
      </w:r>
    </w:p>
    <w:p w:rsidR="00A346DD" w:rsidRPr="005625EF" w:rsidRDefault="00A346DD" w:rsidP="00A346DD">
      <w:pPr>
        <w:rPr>
          <w:rFonts w:ascii="Tahoma" w:hAnsi="Tahoma" w:cs="Tahoma"/>
          <w:color w:val="000080"/>
          <w:szCs w:val="24"/>
        </w:rPr>
      </w:pPr>
      <w:r w:rsidRPr="005625EF">
        <w:rPr>
          <w:rFonts w:ascii="Tahoma" w:hAnsi="Tahoma" w:cs="Tahoma"/>
          <w:b/>
          <w:i/>
          <w:color w:val="000080"/>
          <w:szCs w:val="24"/>
        </w:rPr>
        <w:t xml:space="preserve">              Kölcsönadó</w:t>
      </w:r>
      <w:r w:rsidRPr="005625EF">
        <w:rPr>
          <w:rFonts w:ascii="Tahoma" w:hAnsi="Tahoma" w:cs="Tahoma"/>
          <w:b/>
          <w:i/>
          <w:color w:val="000080"/>
          <w:szCs w:val="24"/>
        </w:rPr>
        <w:tab/>
      </w:r>
      <w:r w:rsidRPr="005625EF">
        <w:rPr>
          <w:rFonts w:ascii="Tahoma" w:hAnsi="Tahoma" w:cs="Tahoma"/>
          <w:b/>
          <w:i/>
          <w:color w:val="000080"/>
          <w:szCs w:val="24"/>
        </w:rPr>
        <w:tab/>
        <w:t xml:space="preserve">                                   Kölcsönvevő</w:t>
      </w:r>
    </w:p>
    <w:p w:rsidR="00A346DD" w:rsidRPr="005625EF" w:rsidRDefault="00A346DD" w:rsidP="00A346DD">
      <w:pPr>
        <w:spacing w:before="240" w:after="60"/>
        <w:outlineLvl w:val="0"/>
        <w:rPr>
          <w:rFonts w:ascii="Tahoma" w:hAnsi="Tahoma" w:cs="Tahoma"/>
          <w:b/>
          <w:bCs/>
          <w:color w:val="000080"/>
          <w:kern w:val="28"/>
          <w:szCs w:val="24"/>
        </w:rPr>
      </w:pPr>
    </w:p>
    <w:p w:rsidR="00A346DD" w:rsidRPr="005625EF" w:rsidRDefault="00A346DD" w:rsidP="00A346DD">
      <w:pPr>
        <w:rPr>
          <w:rFonts w:ascii="Tahoma" w:hAnsi="Tahoma" w:cs="Tahoma"/>
          <w:color w:val="000080"/>
          <w:szCs w:val="24"/>
        </w:rPr>
      </w:pPr>
      <w:r w:rsidRPr="005625EF">
        <w:rPr>
          <w:rFonts w:ascii="Tahoma" w:hAnsi="Tahoma" w:cs="Tahoma"/>
          <w:iCs/>
          <w:color w:val="000080"/>
          <w:szCs w:val="24"/>
          <w:u w:val="single"/>
        </w:rPr>
        <w:t>Melléklet:</w:t>
      </w:r>
      <w:r w:rsidRPr="005625EF">
        <w:rPr>
          <w:rFonts w:ascii="Tahoma" w:hAnsi="Tahoma" w:cs="Tahoma"/>
          <w:color w:val="000080"/>
          <w:szCs w:val="24"/>
        </w:rPr>
        <w:t xml:space="preserve"> Mérföld Kft. által készített 39-30/2024. számú Változási vázrajz </w:t>
      </w:r>
      <w:r w:rsidRPr="005625EF">
        <w:rPr>
          <w:rFonts w:ascii="Tahoma" w:hAnsi="Tahoma" w:cs="Tahoma"/>
          <w:iCs/>
          <w:color w:val="000080"/>
          <w:szCs w:val="24"/>
        </w:rPr>
        <w:t xml:space="preserve">a Veszprém 2368/10 helyrajzi számú földrészlet használati megosztásáról </w:t>
      </w:r>
    </w:p>
    <w:p w:rsidR="00A346DD" w:rsidRPr="005625EF" w:rsidRDefault="00A346DD" w:rsidP="00A346DD">
      <w:pPr>
        <w:rPr>
          <w:color w:val="000080"/>
        </w:rPr>
      </w:pPr>
    </w:p>
    <w:p w:rsidR="00A346DD" w:rsidRDefault="00A346DD">
      <w:pPr>
        <w:spacing w:after="160" w:line="259" w:lineRule="auto"/>
        <w:jc w:val="left"/>
      </w:pPr>
      <w:r>
        <w:br w:type="page"/>
      </w:r>
    </w:p>
    <w:p w:rsidR="00A346DD" w:rsidRPr="00E002F6" w:rsidRDefault="00A346DD" w:rsidP="00A346DD">
      <w:pPr>
        <w:spacing w:after="200"/>
        <w:rPr>
          <w:rFonts w:ascii="Tahoma" w:hAnsi="Tahoma" w:cs="Tahoma"/>
          <w:color w:val="000080"/>
        </w:rPr>
      </w:pPr>
      <w:r w:rsidRPr="00E002F6">
        <w:rPr>
          <w:rFonts w:ascii="Tahoma" w:hAnsi="Tahoma" w:cs="Tahoma"/>
          <w:color w:val="000080"/>
        </w:rPr>
        <w:lastRenderedPageBreak/>
        <w:t xml:space="preserve">Melléklet a </w:t>
      </w:r>
      <w:r>
        <w:rPr>
          <w:rFonts w:ascii="Tahoma" w:hAnsi="Tahoma" w:cs="Tahoma"/>
          <w:color w:val="000080"/>
        </w:rPr>
        <w:t>428</w:t>
      </w:r>
      <w:r w:rsidRPr="00E002F6">
        <w:rPr>
          <w:rFonts w:ascii="Tahoma" w:hAnsi="Tahoma" w:cs="Tahoma"/>
          <w:color w:val="000080"/>
        </w:rPr>
        <w:t>/2024. (</w:t>
      </w:r>
      <w:r>
        <w:rPr>
          <w:rFonts w:ascii="Tahoma" w:hAnsi="Tahoma" w:cs="Tahoma"/>
          <w:color w:val="000080"/>
        </w:rPr>
        <w:t>XII.12.</w:t>
      </w:r>
      <w:r w:rsidRPr="00E002F6">
        <w:rPr>
          <w:rFonts w:ascii="Tahoma" w:hAnsi="Tahoma" w:cs="Tahoma"/>
          <w:color w:val="000080"/>
        </w:rPr>
        <w:t>) határozathoz:</w:t>
      </w:r>
    </w:p>
    <w:p w:rsidR="00A346DD" w:rsidRPr="00E002F6" w:rsidRDefault="00A346DD" w:rsidP="00A346DD">
      <w:pPr>
        <w:spacing w:after="200"/>
        <w:rPr>
          <w:rFonts w:ascii="Tahoma" w:eastAsia="Calibri" w:hAnsi="Tahoma" w:cs="Tahoma"/>
          <w:b/>
          <w:color w:val="000080"/>
          <w:lang w:eastAsia="en-US"/>
        </w:rPr>
      </w:pPr>
    </w:p>
    <w:p w:rsidR="00A346DD" w:rsidRPr="00E002F6" w:rsidRDefault="00A346DD" w:rsidP="00A346DD">
      <w:pPr>
        <w:spacing w:after="200"/>
        <w:jc w:val="center"/>
        <w:rPr>
          <w:rFonts w:ascii="Tahoma" w:eastAsia="Calibri" w:hAnsi="Tahoma" w:cs="Tahoma"/>
          <w:b/>
          <w:color w:val="000080"/>
          <w:lang w:eastAsia="en-US"/>
        </w:rPr>
      </w:pPr>
      <w:r w:rsidRPr="00E002F6">
        <w:rPr>
          <w:rFonts w:ascii="Tahoma" w:eastAsia="Calibri" w:hAnsi="Tahoma" w:cs="Tahoma"/>
          <w:b/>
          <w:color w:val="000080"/>
          <w:lang w:eastAsia="en-US"/>
        </w:rPr>
        <w:t>Veszprém Megyei Jogú Város Önkormányzata 2025. évi vagyongazdálkodási irányelveinek meghatározása</w:t>
      </w: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 xml:space="preserve">A 2025. évi vagyongazdálkodási irányelvek meghatározására jelentős hatással van, hogy az Európa Kulturális Fővárosa 2023 programsorozatot követően az elért eredmények megtartása, fejlesztése a fő célkitűzés. </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b/>
          <w:color w:val="000080"/>
        </w:rPr>
      </w:pPr>
      <w:r w:rsidRPr="00E002F6">
        <w:rPr>
          <w:rFonts w:ascii="Tahoma" w:hAnsi="Tahoma" w:cs="Tahoma"/>
          <w:b/>
          <w:color w:val="000080"/>
        </w:rPr>
        <w:t>I. Vagyongazdálkodási irányelveket meghatározó jogszabályok</w:t>
      </w:r>
    </w:p>
    <w:p w:rsidR="00A346DD" w:rsidRPr="00E002F6" w:rsidRDefault="00A346DD" w:rsidP="00A346DD">
      <w:pPr>
        <w:ind w:left="360"/>
        <w:rPr>
          <w:rFonts w:ascii="Tahoma" w:hAnsi="Tahoma" w:cs="Tahoma"/>
          <w:b/>
          <w:color w:val="000080"/>
          <w:sz w:val="22"/>
          <w:szCs w:val="22"/>
        </w:rPr>
      </w:pPr>
    </w:p>
    <w:p w:rsidR="00A346DD" w:rsidRPr="00E002F6" w:rsidRDefault="00A346DD" w:rsidP="004C7D7A">
      <w:pPr>
        <w:numPr>
          <w:ilvl w:val="0"/>
          <w:numId w:val="29"/>
        </w:numPr>
        <w:autoSpaceDE w:val="0"/>
        <w:autoSpaceDN w:val="0"/>
        <w:adjustRightInd w:val="0"/>
        <w:spacing w:after="200"/>
        <w:rPr>
          <w:rFonts w:ascii="Tahoma" w:hAnsi="Tahoma" w:cs="Tahoma"/>
          <w:bCs/>
          <w:color w:val="000080"/>
          <w:sz w:val="22"/>
          <w:szCs w:val="22"/>
        </w:rPr>
      </w:pPr>
      <w:r w:rsidRPr="00E002F6">
        <w:rPr>
          <w:rFonts w:ascii="Tahoma" w:hAnsi="Tahoma" w:cs="Tahoma"/>
          <w:bCs/>
          <w:color w:val="000080"/>
          <w:sz w:val="22"/>
          <w:szCs w:val="22"/>
        </w:rPr>
        <w:t>A nemzeti vagyonról szóló 2011. évi CXCVI. törvény (a továbbiakban: Nvt.)</w:t>
      </w:r>
    </w:p>
    <w:p w:rsidR="00A346DD" w:rsidRPr="00E002F6" w:rsidRDefault="00A346DD" w:rsidP="004C7D7A">
      <w:pPr>
        <w:numPr>
          <w:ilvl w:val="0"/>
          <w:numId w:val="29"/>
        </w:numPr>
        <w:autoSpaceDE w:val="0"/>
        <w:autoSpaceDN w:val="0"/>
        <w:adjustRightInd w:val="0"/>
        <w:spacing w:after="200"/>
        <w:rPr>
          <w:rFonts w:ascii="Tahoma" w:hAnsi="Tahoma" w:cs="Tahoma"/>
          <w:bCs/>
          <w:color w:val="000080"/>
          <w:sz w:val="22"/>
          <w:szCs w:val="22"/>
        </w:rPr>
      </w:pPr>
      <w:r w:rsidRPr="00E002F6">
        <w:rPr>
          <w:rFonts w:ascii="Tahoma" w:hAnsi="Tahoma" w:cs="Tahoma"/>
          <w:bCs/>
          <w:color w:val="000080"/>
          <w:sz w:val="22"/>
          <w:szCs w:val="22"/>
        </w:rPr>
        <w:t>Magyarország helyi önkormányzatairól szóló 2011. évi CLXXXIX. törvény</w:t>
      </w:r>
    </w:p>
    <w:p w:rsidR="00A346DD" w:rsidRPr="00E002F6" w:rsidRDefault="00A346DD" w:rsidP="004C7D7A">
      <w:pPr>
        <w:numPr>
          <w:ilvl w:val="0"/>
          <w:numId w:val="29"/>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Az egyes állami tulajdonban lévő vagyontárgyak önkormányzatok tulajdonába adásáról szóló 1991. évi XXXIII. törvény a helyi önkormányzatok tulajdonába kerülő vagyontárgyakról az önkormányzat tulajdonszerzésére vonatkozóan határoz meg előírásokat</w:t>
      </w:r>
    </w:p>
    <w:p w:rsidR="00A346DD" w:rsidRPr="00E002F6" w:rsidRDefault="00A346DD" w:rsidP="004C7D7A">
      <w:pPr>
        <w:numPr>
          <w:ilvl w:val="0"/>
          <w:numId w:val="29"/>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 xml:space="preserve"> Az államháztartásról szóló 2011. évi CXCV. törvény </w:t>
      </w:r>
    </w:p>
    <w:p w:rsidR="00A346DD" w:rsidRPr="00E002F6" w:rsidRDefault="00A346DD" w:rsidP="004C7D7A">
      <w:pPr>
        <w:numPr>
          <w:ilvl w:val="0"/>
          <w:numId w:val="32"/>
        </w:numPr>
        <w:autoSpaceDE w:val="0"/>
        <w:autoSpaceDN w:val="0"/>
        <w:adjustRightInd w:val="0"/>
        <w:spacing w:after="200"/>
        <w:contextualSpacing/>
        <w:rPr>
          <w:rFonts w:ascii="Tahoma" w:hAnsi="Tahoma" w:cs="Tahoma"/>
          <w:color w:val="000080"/>
          <w:sz w:val="22"/>
          <w:szCs w:val="22"/>
        </w:rPr>
      </w:pPr>
      <w:bookmarkStart w:id="25" w:name="_Hlk89357777"/>
      <w:r w:rsidRPr="00E002F6">
        <w:rPr>
          <w:rFonts w:ascii="Tahoma" w:hAnsi="Tahoma" w:cs="Tahoma"/>
          <w:color w:val="000080"/>
          <w:sz w:val="22"/>
          <w:szCs w:val="22"/>
        </w:rPr>
        <w:t>A közbeszerzésekről szóló 2015. évi CXLIII. törvény</w:t>
      </w:r>
    </w:p>
    <w:p w:rsidR="00A346DD" w:rsidRPr="00E002F6" w:rsidRDefault="00A346DD" w:rsidP="00A346DD">
      <w:pPr>
        <w:autoSpaceDE w:val="0"/>
        <w:autoSpaceDN w:val="0"/>
        <w:adjustRightInd w:val="0"/>
        <w:spacing w:after="200"/>
        <w:ind w:left="720"/>
        <w:contextualSpacing/>
        <w:rPr>
          <w:rFonts w:ascii="Tahoma" w:hAnsi="Tahoma" w:cs="Tahoma"/>
          <w:color w:val="000080"/>
          <w:sz w:val="22"/>
          <w:szCs w:val="22"/>
        </w:rPr>
      </w:pPr>
    </w:p>
    <w:p w:rsidR="00A346DD" w:rsidRPr="00E002F6" w:rsidRDefault="00A346DD" w:rsidP="004C7D7A">
      <w:pPr>
        <w:numPr>
          <w:ilvl w:val="0"/>
          <w:numId w:val="32"/>
        </w:numPr>
        <w:autoSpaceDE w:val="0"/>
        <w:autoSpaceDN w:val="0"/>
        <w:adjustRightInd w:val="0"/>
        <w:spacing w:after="200"/>
        <w:contextualSpacing/>
        <w:rPr>
          <w:rFonts w:ascii="Tahoma" w:hAnsi="Tahoma" w:cs="Tahoma"/>
          <w:bCs/>
          <w:color w:val="000080"/>
          <w:sz w:val="22"/>
          <w:szCs w:val="22"/>
        </w:rPr>
      </w:pPr>
      <w:r w:rsidRPr="00E002F6">
        <w:rPr>
          <w:rFonts w:ascii="Tahoma" w:hAnsi="Tahoma" w:cs="Tahoma"/>
          <w:bCs/>
          <w:color w:val="000080"/>
          <w:sz w:val="22"/>
          <w:szCs w:val="22"/>
        </w:rPr>
        <w:t xml:space="preserve">Veszprém Megyei Jogú Város Önkormányzata Közgyűlésének az önkormányzat vagyonáról, a vagyongazdálkodás és vagyonhasznosítás szabályairól szóló 36/2021. (XI. 25.) önkormányzati rendelete </w:t>
      </w:r>
    </w:p>
    <w:p w:rsidR="00A346DD" w:rsidRPr="00E002F6" w:rsidRDefault="00A346DD" w:rsidP="00A346DD">
      <w:pPr>
        <w:autoSpaceDE w:val="0"/>
        <w:autoSpaceDN w:val="0"/>
        <w:adjustRightInd w:val="0"/>
        <w:spacing w:after="200"/>
        <w:contextualSpacing/>
        <w:rPr>
          <w:rFonts w:ascii="Tahoma" w:hAnsi="Tahoma" w:cs="Tahoma"/>
          <w:bCs/>
          <w:color w:val="000080"/>
          <w:sz w:val="22"/>
          <w:szCs w:val="22"/>
        </w:rPr>
      </w:pPr>
    </w:p>
    <w:p w:rsidR="00A346DD" w:rsidRPr="00E002F6" w:rsidRDefault="00A346DD" w:rsidP="004C7D7A">
      <w:pPr>
        <w:numPr>
          <w:ilvl w:val="0"/>
          <w:numId w:val="32"/>
        </w:numPr>
        <w:autoSpaceDE w:val="0"/>
        <w:autoSpaceDN w:val="0"/>
        <w:adjustRightInd w:val="0"/>
        <w:spacing w:after="200"/>
        <w:contextualSpacing/>
        <w:rPr>
          <w:rFonts w:ascii="Tahoma" w:hAnsi="Tahoma" w:cs="Tahoma"/>
          <w:bCs/>
          <w:color w:val="000080"/>
          <w:sz w:val="22"/>
          <w:szCs w:val="22"/>
        </w:rPr>
      </w:pPr>
      <w:r w:rsidRPr="00E002F6">
        <w:rPr>
          <w:rFonts w:ascii="Tahoma" w:hAnsi="Tahoma" w:cs="Tahoma"/>
          <w:bCs/>
          <w:color w:val="000080"/>
          <w:sz w:val="22"/>
          <w:szCs w:val="22"/>
        </w:rPr>
        <w:t xml:space="preserve">Veszprém Megyei Jogú Város Önkormányzat Közgyűlésének az Önkormányzat Szervezeti és Működési Szabályzatáról szóló 24/2024. (X. 10.) önkormányzati rendelete </w:t>
      </w:r>
    </w:p>
    <w:p w:rsidR="00A346DD" w:rsidRPr="00E002F6" w:rsidRDefault="00A346DD" w:rsidP="00A346DD">
      <w:pPr>
        <w:autoSpaceDE w:val="0"/>
        <w:autoSpaceDN w:val="0"/>
        <w:adjustRightInd w:val="0"/>
        <w:spacing w:after="200"/>
        <w:contextualSpacing/>
        <w:rPr>
          <w:rFonts w:ascii="Tahoma" w:hAnsi="Tahoma" w:cs="Tahoma"/>
          <w:bCs/>
          <w:color w:val="000080"/>
          <w:sz w:val="22"/>
          <w:szCs w:val="22"/>
        </w:rPr>
      </w:pPr>
    </w:p>
    <w:p w:rsidR="00A346DD" w:rsidRPr="00E002F6" w:rsidRDefault="00A346DD" w:rsidP="004C7D7A">
      <w:pPr>
        <w:numPr>
          <w:ilvl w:val="0"/>
          <w:numId w:val="32"/>
        </w:numPr>
        <w:autoSpaceDE w:val="0"/>
        <w:autoSpaceDN w:val="0"/>
        <w:adjustRightInd w:val="0"/>
        <w:spacing w:after="200"/>
        <w:contextualSpacing/>
        <w:rPr>
          <w:rFonts w:ascii="Tahoma" w:hAnsi="Tahoma" w:cs="Tahoma"/>
          <w:bCs/>
          <w:color w:val="000080"/>
          <w:sz w:val="22"/>
          <w:szCs w:val="22"/>
        </w:rPr>
      </w:pPr>
      <w:r w:rsidRPr="00E002F6">
        <w:rPr>
          <w:rFonts w:ascii="Tahoma" w:hAnsi="Tahoma" w:cs="Tahoma"/>
          <w:bCs/>
          <w:color w:val="000080"/>
          <w:sz w:val="22"/>
          <w:szCs w:val="22"/>
        </w:rPr>
        <w:t>Veszprém Megyei Jogú Város Önkormányzata Közgyűlésének az Önkormányzat tulajdonában lévő lakások, helyiségek bérletéről és elidegenítéséről szóló 30/2023. (IX. 28.) önkormányzati rendelete</w:t>
      </w:r>
    </w:p>
    <w:bookmarkEnd w:id="25"/>
    <w:p w:rsidR="00A346DD" w:rsidRPr="00E002F6" w:rsidRDefault="00A346DD" w:rsidP="00A346DD">
      <w:pPr>
        <w:spacing w:after="200"/>
        <w:rPr>
          <w:rFonts w:ascii="Tahoma" w:hAnsi="Tahoma" w:cs="Tahoma"/>
          <w:b/>
          <w:bCs/>
          <w:color w:val="000080"/>
        </w:rPr>
      </w:pPr>
    </w:p>
    <w:p w:rsidR="00A346DD" w:rsidRPr="00E002F6" w:rsidRDefault="00A346DD" w:rsidP="00A346DD">
      <w:pPr>
        <w:spacing w:after="200"/>
        <w:rPr>
          <w:rFonts w:ascii="Tahoma" w:hAnsi="Tahoma" w:cs="Tahoma"/>
          <w:bCs/>
          <w:color w:val="000080"/>
        </w:rPr>
      </w:pPr>
      <w:r w:rsidRPr="00E002F6">
        <w:rPr>
          <w:rFonts w:ascii="Tahoma" w:hAnsi="Tahoma" w:cs="Tahoma"/>
          <w:b/>
          <w:bCs/>
          <w:color w:val="000080"/>
        </w:rPr>
        <w:t>II. Általános irányelvek a vagyongazdálkodás terültén</w:t>
      </w:r>
    </w:p>
    <w:p w:rsidR="00A346DD" w:rsidRPr="00E002F6" w:rsidRDefault="00A346DD" w:rsidP="00A346DD">
      <w:pPr>
        <w:autoSpaceDE w:val="0"/>
        <w:autoSpaceDN w:val="0"/>
        <w:adjustRightInd w:val="0"/>
        <w:rPr>
          <w:rFonts w:ascii="Tahoma" w:hAnsi="Tahoma" w:cs="Tahoma"/>
          <w:bCs/>
          <w:color w:val="000080"/>
          <w:sz w:val="22"/>
          <w:szCs w:val="22"/>
        </w:rPr>
      </w:pPr>
    </w:p>
    <w:p w:rsidR="00A346DD" w:rsidRPr="00E002F6" w:rsidRDefault="00A346DD" w:rsidP="00A346DD">
      <w:pPr>
        <w:autoSpaceDE w:val="0"/>
        <w:autoSpaceDN w:val="0"/>
        <w:adjustRightInd w:val="0"/>
        <w:rPr>
          <w:rFonts w:ascii="Tahoma" w:hAnsi="Tahoma" w:cs="Tahoma"/>
          <w:bCs/>
          <w:color w:val="000080"/>
          <w:sz w:val="22"/>
          <w:szCs w:val="22"/>
        </w:rPr>
      </w:pPr>
      <w:r w:rsidRPr="00E002F6">
        <w:rPr>
          <w:rFonts w:ascii="Tahoma" w:hAnsi="Tahoma" w:cs="Tahoma"/>
          <w:bCs/>
          <w:color w:val="000080"/>
          <w:sz w:val="22"/>
          <w:szCs w:val="22"/>
        </w:rPr>
        <w:t>Az Nvt. 7. § (1) bekezdése rögzíti, hogy „</w:t>
      </w:r>
      <w:r w:rsidRPr="00E002F6">
        <w:rPr>
          <w:rFonts w:ascii="Tahoma" w:hAnsi="Tahoma" w:cs="Tahoma"/>
          <w:bCs/>
          <w:i/>
          <w:color w:val="000080"/>
          <w:sz w:val="22"/>
          <w:szCs w:val="22"/>
        </w:rPr>
        <w:t>A nemzeti vagyon alapvető rendeltetése a közfeladat ellátásának biztosítása. A nemzeti vagyonnal felelős módon, rendeltetésszerűen kell gazdálkodni”.</w:t>
      </w:r>
      <w:r w:rsidRPr="00E002F6">
        <w:rPr>
          <w:rFonts w:ascii="Tahoma" w:hAnsi="Tahoma" w:cs="Tahoma"/>
          <w:bCs/>
          <w:color w:val="000080"/>
          <w:sz w:val="22"/>
          <w:szCs w:val="22"/>
        </w:rPr>
        <w:t xml:space="preserve"> </w:t>
      </w:r>
    </w:p>
    <w:p w:rsidR="00A346DD" w:rsidRPr="00E002F6" w:rsidRDefault="00A346DD" w:rsidP="00A346DD">
      <w:pPr>
        <w:autoSpaceDE w:val="0"/>
        <w:autoSpaceDN w:val="0"/>
        <w:adjustRightInd w:val="0"/>
        <w:rPr>
          <w:rFonts w:ascii="Tahoma" w:hAnsi="Tahoma" w:cs="Tahoma"/>
          <w:bCs/>
          <w:color w:val="000080"/>
          <w:sz w:val="22"/>
          <w:szCs w:val="22"/>
        </w:rPr>
      </w:pPr>
      <w:r w:rsidRPr="00E002F6">
        <w:rPr>
          <w:rFonts w:ascii="Tahoma" w:hAnsi="Tahoma" w:cs="Tahoma"/>
          <w:bCs/>
          <w:color w:val="000080"/>
          <w:sz w:val="22"/>
          <w:szCs w:val="22"/>
        </w:rPr>
        <w:t xml:space="preserve">A korlátozottan forgalomképes és forgalomképtelen ingatlanállomány értékmegőrző fejlesztése a közszolgáltatások minőségi megújításának egyik fontos eszköze, ezért a fizikai megújításra a külső támogatási források bevonásával a jövőben is minden lehetőséget meg kell ragadni. </w:t>
      </w:r>
    </w:p>
    <w:p w:rsidR="00A346DD" w:rsidRPr="00E002F6" w:rsidRDefault="00A346DD" w:rsidP="00A346DD">
      <w:pPr>
        <w:autoSpaceDE w:val="0"/>
        <w:autoSpaceDN w:val="0"/>
        <w:adjustRightInd w:val="0"/>
        <w:rPr>
          <w:rFonts w:ascii="Tahoma" w:hAnsi="Tahoma" w:cs="Tahoma"/>
          <w:bCs/>
          <w:color w:val="000080"/>
          <w:sz w:val="22"/>
          <w:szCs w:val="22"/>
        </w:rPr>
      </w:pPr>
    </w:p>
    <w:p w:rsidR="00A346DD" w:rsidRPr="00E002F6" w:rsidRDefault="00A346DD" w:rsidP="00A346DD">
      <w:pPr>
        <w:autoSpaceDE w:val="0"/>
        <w:autoSpaceDN w:val="0"/>
        <w:adjustRightInd w:val="0"/>
        <w:rPr>
          <w:rFonts w:ascii="Tahoma" w:hAnsi="Tahoma" w:cs="Tahoma"/>
          <w:bCs/>
          <w:color w:val="000080"/>
          <w:sz w:val="22"/>
          <w:szCs w:val="22"/>
        </w:rPr>
      </w:pPr>
      <w:r w:rsidRPr="00E002F6">
        <w:rPr>
          <w:rFonts w:ascii="Tahoma" w:hAnsi="Tahoma" w:cs="Tahoma"/>
          <w:bCs/>
          <w:color w:val="000080"/>
          <w:sz w:val="22"/>
          <w:szCs w:val="22"/>
        </w:rPr>
        <w:t>Veszprém Megyei Jogú Város Önkormányzata vagyongazdálkodási tervében foglaltak alapján meghatározott irányelvek:</w:t>
      </w:r>
    </w:p>
    <w:p w:rsidR="00A346DD" w:rsidRPr="00E002F6" w:rsidRDefault="00A346DD" w:rsidP="004C7D7A">
      <w:pPr>
        <w:numPr>
          <w:ilvl w:val="0"/>
          <w:numId w:val="30"/>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A vagyongazdálkodás célja és alapvető feladata az Önkormányzat kötelező és önként vállalt feladatai eredményes ellátásának az elősegítése.</w:t>
      </w:r>
    </w:p>
    <w:p w:rsidR="00A346DD" w:rsidRPr="00E002F6" w:rsidRDefault="00A346DD" w:rsidP="004C7D7A">
      <w:pPr>
        <w:numPr>
          <w:ilvl w:val="0"/>
          <w:numId w:val="30"/>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lastRenderedPageBreak/>
        <w:t>Az Önkormányzat kötelező feladatainak ellátásához optimális mértékű és minőségű vagyonelemeknek kell párosulniuk.</w:t>
      </w:r>
    </w:p>
    <w:p w:rsidR="00A346DD" w:rsidRPr="00E002F6" w:rsidRDefault="00A346DD" w:rsidP="004C7D7A">
      <w:pPr>
        <w:numPr>
          <w:ilvl w:val="0"/>
          <w:numId w:val="30"/>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A vagyon felélésével és értékesítésével szemben a vagyonérték megőrzését és gyarapítását kell előtérbe állítani a beruházási tevékenységen keresztül.</w:t>
      </w:r>
    </w:p>
    <w:p w:rsidR="00A346DD" w:rsidRPr="00E002F6" w:rsidRDefault="00A346DD" w:rsidP="004C7D7A">
      <w:pPr>
        <w:numPr>
          <w:ilvl w:val="0"/>
          <w:numId w:val="30"/>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Az önkormányzati vagyonnal, ingatlanokkal történő gazdálkodásnak jogszabályoknak megfelelőnek, átláthatónak és ellenőrizhetőnek kell lennie.</w:t>
      </w:r>
    </w:p>
    <w:p w:rsidR="00A346DD" w:rsidRPr="00E002F6" w:rsidRDefault="00A346DD" w:rsidP="004C7D7A">
      <w:pPr>
        <w:numPr>
          <w:ilvl w:val="0"/>
          <w:numId w:val="30"/>
        </w:numPr>
        <w:autoSpaceDE w:val="0"/>
        <w:autoSpaceDN w:val="0"/>
        <w:adjustRightInd w:val="0"/>
        <w:spacing w:after="200"/>
        <w:rPr>
          <w:rFonts w:ascii="Tahoma" w:hAnsi="Tahoma" w:cs="Tahoma"/>
          <w:color w:val="000080"/>
          <w:sz w:val="22"/>
          <w:szCs w:val="22"/>
        </w:rPr>
      </w:pPr>
      <w:r w:rsidRPr="00E002F6">
        <w:rPr>
          <w:rFonts w:ascii="Tahoma" w:hAnsi="Tahoma" w:cs="Tahoma"/>
          <w:color w:val="000080"/>
          <w:sz w:val="22"/>
          <w:szCs w:val="22"/>
        </w:rPr>
        <w:t>Az ingatlanvagyon hasznosítását az Önkormányzat stratégiájának alárendelten a kiszolgált szakmai funkciók mellett gazdaságossági és műszaki paraméterek alapján kell meghatározni.</w:t>
      </w:r>
    </w:p>
    <w:p w:rsidR="00A346DD" w:rsidRPr="00E002F6" w:rsidRDefault="00A346DD" w:rsidP="004C7D7A">
      <w:pPr>
        <w:numPr>
          <w:ilvl w:val="0"/>
          <w:numId w:val="30"/>
        </w:numPr>
        <w:autoSpaceDE w:val="0"/>
        <w:autoSpaceDN w:val="0"/>
        <w:adjustRightInd w:val="0"/>
        <w:spacing w:after="200"/>
        <w:ind w:left="714" w:hanging="357"/>
        <w:rPr>
          <w:rFonts w:ascii="Tahoma" w:hAnsi="Tahoma" w:cs="Tahoma"/>
          <w:color w:val="000080"/>
          <w:sz w:val="22"/>
          <w:szCs w:val="22"/>
        </w:rPr>
      </w:pPr>
      <w:r w:rsidRPr="00E002F6">
        <w:rPr>
          <w:rFonts w:ascii="Tahoma" w:hAnsi="Tahoma" w:cs="Tahoma"/>
          <w:color w:val="000080"/>
          <w:sz w:val="22"/>
          <w:szCs w:val="22"/>
        </w:rPr>
        <w:t>A tudatos gazdálkodás keretében a cél olyan ingatlanvagyon-portfólió kialakítása, amely a stratégiai célokhoz illeszkedik, és egyaránt figyelemmel van az értékesítési lehetőségekre, a vagyonbővítési célokhoz illeszkedő igényekre, valamint a meglévő állomány hatékony kezelésére, működtetésére.</w:t>
      </w:r>
    </w:p>
    <w:p w:rsidR="00A346DD" w:rsidRPr="00E002F6" w:rsidRDefault="00A346DD" w:rsidP="004C7D7A">
      <w:pPr>
        <w:numPr>
          <w:ilvl w:val="0"/>
          <w:numId w:val="30"/>
        </w:numPr>
        <w:tabs>
          <w:tab w:val="clear" w:pos="720"/>
          <w:tab w:val="num" w:pos="0"/>
        </w:tabs>
        <w:autoSpaceDE w:val="0"/>
        <w:autoSpaceDN w:val="0"/>
        <w:adjustRightInd w:val="0"/>
        <w:spacing w:after="200"/>
        <w:ind w:left="0" w:firstLine="426"/>
        <w:jc w:val="left"/>
        <w:rPr>
          <w:rFonts w:ascii="Tahoma" w:hAnsi="Tahoma" w:cs="Tahoma"/>
          <w:b/>
          <w:bCs/>
          <w:color w:val="000080"/>
        </w:rPr>
      </w:pPr>
      <w:r w:rsidRPr="00E002F6">
        <w:rPr>
          <w:rFonts w:ascii="Tahoma" w:hAnsi="Tahoma" w:cs="Tahoma"/>
          <w:color w:val="000080"/>
          <w:sz w:val="22"/>
          <w:szCs w:val="22"/>
        </w:rPr>
        <w:t>Az ingatlanvagyon-kataszter vezetésének, folyamatos aktualizálásának szükségessége.</w:t>
      </w:r>
    </w:p>
    <w:p w:rsidR="00A346DD" w:rsidRPr="00E002F6" w:rsidRDefault="00A346DD" w:rsidP="00A346DD">
      <w:pPr>
        <w:autoSpaceDE w:val="0"/>
        <w:autoSpaceDN w:val="0"/>
        <w:adjustRightInd w:val="0"/>
        <w:spacing w:after="200"/>
        <w:rPr>
          <w:rFonts w:ascii="Tahoma" w:hAnsi="Tahoma" w:cs="Tahoma"/>
          <w:b/>
          <w:bCs/>
          <w:color w:val="000080"/>
        </w:rPr>
      </w:pPr>
    </w:p>
    <w:p w:rsidR="00A346DD" w:rsidRPr="00E002F6" w:rsidRDefault="00A346DD" w:rsidP="00A346DD">
      <w:pPr>
        <w:autoSpaceDE w:val="0"/>
        <w:autoSpaceDN w:val="0"/>
        <w:adjustRightInd w:val="0"/>
        <w:spacing w:after="200"/>
        <w:rPr>
          <w:rFonts w:ascii="Tahoma" w:hAnsi="Tahoma" w:cs="Tahoma"/>
          <w:b/>
          <w:bCs/>
          <w:color w:val="000080"/>
        </w:rPr>
      </w:pPr>
      <w:r w:rsidRPr="00E002F6">
        <w:rPr>
          <w:rFonts w:ascii="Tahoma" w:hAnsi="Tahoma" w:cs="Tahoma"/>
          <w:b/>
          <w:bCs/>
          <w:color w:val="000080"/>
        </w:rPr>
        <w:t>III. Vagyongazdálkodással érintett vagyoni csoportok bemutatása</w:t>
      </w:r>
    </w:p>
    <w:p w:rsidR="00A346DD" w:rsidRPr="00E002F6" w:rsidRDefault="00A346DD" w:rsidP="00A346DD">
      <w:pPr>
        <w:autoSpaceDE w:val="0"/>
        <w:autoSpaceDN w:val="0"/>
        <w:adjustRightInd w:val="0"/>
        <w:rPr>
          <w:rFonts w:ascii="Tahoma" w:hAnsi="Tahoma" w:cs="Tahoma"/>
          <w:b/>
          <w:bCs/>
          <w:color w:val="000080"/>
        </w:rPr>
      </w:pPr>
    </w:p>
    <w:p w:rsidR="00A346DD" w:rsidRPr="00E002F6" w:rsidRDefault="00A346DD" w:rsidP="00A346DD">
      <w:pPr>
        <w:autoSpaceDE w:val="0"/>
        <w:autoSpaceDN w:val="0"/>
        <w:adjustRightInd w:val="0"/>
        <w:rPr>
          <w:rFonts w:ascii="Tahoma" w:hAnsi="Tahoma" w:cs="Tahoma"/>
          <w:bCs/>
          <w:color w:val="000080"/>
        </w:rPr>
      </w:pPr>
      <w:r w:rsidRPr="00E002F6">
        <w:rPr>
          <w:rFonts w:ascii="Tahoma" w:hAnsi="Tahoma" w:cs="Tahoma"/>
          <w:b/>
          <w:bCs/>
          <w:i/>
          <w:color w:val="000080"/>
        </w:rPr>
        <w:t xml:space="preserve">1. Az ingatlanvagyon gazdálkodás </w:t>
      </w:r>
    </w:p>
    <w:p w:rsidR="00A346DD" w:rsidRPr="00E002F6" w:rsidRDefault="00A346DD" w:rsidP="00A346DD">
      <w:pPr>
        <w:autoSpaceDE w:val="0"/>
        <w:autoSpaceDN w:val="0"/>
        <w:adjustRightInd w:val="0"/>
        <w:ind w:left="360"/>
        <w:rPr>
          <w:rFonts w:ascii="Tahoma" w:hAnsi="Tahoma" w:cs="Tahoma"/>
          <w:bCs/>
          <w:color w:val="000080"/>
          <w:u w:val="single"/>
        </w:rPr>
      </w:pPr>
    </w:p>
    <w:p w:rsidR="00A346DD" w:rsidRPr="00E002F6" w:rsidRDefault="00A346DD" w:rsidP="00A346DD">
      <w:pPr>
        <w:autoSpaceDE w:val="0"/>
        <w:autoSpaceDN w:val="0"/>
        <w:adjustRightInd w:val="0"/>
        <w:rPr>
          <w:rFonts w:ascii="Tahoma" w:hAnsi="Tahoma" w:cs="Tahoma"/>
          <w:bCs/>
          <w:color w:val="000080"/>
          <w:u w:val="single"/>
        </w:rPr>
      </w:pPr>
      <w:r w:rsidRPr="00E002F6">
        <w:rPr>
          <w:rFonts w:ascii="Tahoma" w:hAnsi="Tahoma" w:cs="Tahoma"/>
          <w:bCs/>
          <w:color w:val="000080"/>
          <w:u w:val="single"/>
        </w:rPr>
        <w:t>A makrogazdasági környezet és az ingatlanpiac aktuális helyzetének a bemutatása</w:t>
      </w:r>
      <w:r w:rsidRPr="00E002F6">
        <w:rPr>
          <w:rFonts w:ascii="Tahoma" w:hAnsi="Tahoma" w:cs="Tahoma"/>
          <w:bCs/>
          <w:color w:val="000080"/>
          <w:u w:val="single"/>
          <w:vertAlign w:val="superscript"/>
        </w:rPr>
        <w:footnoteReference w:id="1"/>
      </w:r>
      <w:r w:rsidRPr="00E002F6">
        <w:rPr>
          <w:rFonts w:ascii="Tahoma" w:hAnsi="Tahoma" w:cs="Tahoma"/>
          <w:bCs/>
          <w:color w:val="000080"/>
          <w:u w:val="single"/>
        </w:rPr>
        <w:t>:</w:t>
      </w:r>
    </w:p>
    <w:p w:rsidR="00A346DD" w:rsidRPr="00E002F6" w:rsidRDefault="00A346DD" w:rsidP="00A346DD">
      <w:pPr>
        <w:spacing w:line="360" w:lineRule="atLeast"/>
        <w:textAlignment w:val="baseline"/>
        <w:rPr>
          <w:rFonts w:ascii="Tahoma" w:hAnsi="Tahoma" w:cs="Tahoma"/>
          <w:bCs/>
          <w:color w:val="000080"/>
          <w:sz w:val="22"/>
          <w:szCs w:val="22"/>
        </w:rPr>
      </w:pP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color w:val="000080"/>
          <w:sz w:val="22"/>
          <w:szCs w:val="22"/>
        </w:rPr>
        <w:t>A 2024. évben az ingatlanpiaci folyamatokat meghatározó makrogazdasági fundamentumok javulása élénkülést hozott a hazai piacon. A történelmi szinten magas foglalkoztatottság és a bruttó bérek kétszámjegyű növekedése mellett az infláció visszaszorításával a reáljövedelmek is emelkedő pályára álltak, mely lendületet adott a piacnak.</w:t>
      </w: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color w:val="000080"/>
          <w:sz w:val="22"/>
          <w:szCs w:val="22"/>
        </w:rPr>
        <w:t xml:space="preserve">A visszaesés utáni kilábalás már 2024. I. negyedévében megmutatkozott, a 2023. évi 23%-os csökkenést követően 36%-kal nőtt az eladott lakások száma az előző év azonos negyedévéhez képest. A lakásárak is emelkedtek, a használtaké 5,3, az újaké 4,6%-kal. </w:t>
      </w: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color w:val="000080"/>
          <w:sz w:val="22"/>
          <w:szCs w:val="22"/>
        </w:rPr>
        <w:t>Míg a lakásépítés átlagköltsége kis területi eltéréseket mutat, a piaci árakat tekintve akár két-háromszoros különbség is megfigyelhető lokációtól függően. Budapesten az új építésű lakások négyzetméterára 2023-ban megközelítette az 1,3 millió forintot, majd 2024 I. negyedévében 1,5 millió forint közelébe emelkedett. A vármegyeszékhelyek új lakásainak átlagos ára a 2023. évi 737 ezerről 832 ezer forintra nőtt.</w:t>
      </w: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bCs/>
          <w:color w:val="000080"/>
          <w:kern w:val="36"/>
          <w:sz w:val="22"/>
          <w:szCs w:val="22"/>
        </w:rPr>
        <w:t xml:space="preserve">A használt lakások piacán is élénkülés volt tapasztalható, </w:t>
      </w:r>
      <w:r w:rsidRPr="00E002F6">
        <w:rPr>
          <w:rFonts w:ascii="Tahoma" w:hAnsi="Tahoma" w:cs="Tahoma"/>
          <w:color w:val="000080"/>
          <w:sz w:val="22"/>
          <w:szCs w:val="22"/>
        </w:rPr>
        <w:t>2024. I. negyedévében az átlagos budapesti négyzetméterár 918 ezer forint volt, 33 ezerrel több, mint 2023-ban. A </w:t>
      </w:r>
      <w:r w:rsidRPr="00E002F6">
        <w:rPr>
          <w:rFonts w:ascii="Tahoma" w:hAnsi="Tahoma" w:cs="Tahoma"/>
          <w:bCs/>
          <w:color w:val="000080"/>
          <w:sz w:val="22"/>
          <w:szCs w:val="22"/>
        </w:rPr>
        <w:t>balatoni agglomerációban</w:t>
      </w:r>
      <w:r w:rsidRPr="00E002F6">
        <w:rPr>
          <w:rFonts w:ascii="Tahoma" w:hAnsi="Tahoma" w:cs="Tahoma"/>
          <w:color w:val="000080"/>
          <w:sz w:val="22"/>
          <w:szCs w:val="22"/>
        </w:rPr>
        <w:t xml:space="preserve"> 749 ezer forintba került a használt lakások négyzetmétere 2024 I. </w:t>
      </w:r>
      <w:r w:rsidRPr="00E002F6">
        <w:rPr>
          <w:rFonts w:ascii="Tahoma" w:hAnsi="Tahoma" w:cs="Tahoma"/>
          <w:color w:val="000080"/>
          <w:sz w:val="22"/>
          <w:szCs w:val="22"/>
        </w:rPr>
        <w:lastRenderedPageBreak/>
        <w:t>negyedévében, 9,3%-kal többe, mint 2023-ban. A vidéki nagyvárosokban is határozott áremelkedés bontakozott ki. A legnagyobb arányú, közel 10%-os drágulás Debrecen használtlakás-piacán következett be, ezzel a legdrágább vidéki nagyvárosnak számít. A rangsort továbbra is Miskolc zárja, ahol az emelkedés ellenére sem érte el az átlagár a négyzetméterenkénti 400 ezer forintot.</w:t>
      </w: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color w:val="000080"/>
          <w:sz w:val="22"/>
          <w:szCs w:val="22"/>
        </w:rPr>
        <w:t>A bérleti díjak a bérek emelkedését lekövető, ezáltal a lakásárakat meghaladó mértékű emelkedése folytatódott, ezzel párhuzamosan az éves bérbeadási hozam is nőtt. A mennyiségi szempontokat felváltotta a minőség iránti igény: a fenntarthatóság, a hosszú távú szemlélet meghatározó a bérlői döntéseknél.</w:t>
      </w:r>
    </w:p>
    <w:p w:rsidR="00A346DD" w:rsidRPr="00E002F6" w:rsidRDefault="00A346DD" w:rsidP="00A346DD">
      <w:pPr>
        <w:shd w:val="clear" w:color="auto" w:fill="FFFFFF"/>
        <w:spacing w:after="100" w:afterAutospacing="1"/>
        <w:rPr>
          <w:rFonts w:ascii="Tahoma" w:hAnsi="Tahoma" w:cs="Tahoma"/>
          <w:color w:val="000080"/>
          <w:sz w:val="22"/>
          <w:szCs w:val="22"/>
        </w:rPr>
      </w:pPr>
      <w:r w:rsidRPr="00E002F6">
        <w:rPr>
          <w:rFonts w:ascii="Tahoma" w:hAnsi="Tahoma" w:cs="Tahoma"/>
          <w:color w:val="000080"/>
          <w:sz w:val="22"/>
          <w:szCs w:val="22"/>
        </w:rPr>
        <w:t>A bérleti piacon a kereslet továbbra is a jó lokációval és alacsony fenntartási költségekkel rendelkező irodaházak irányába tolódik, így a régi elavult épületeknél előtérbe kerül a funkcióváltás, mely az Önkormányzat esetében is ésszerű megoldást jelenthet.</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u w:val="single"/>
        </w:rPr>
      </w:pPr>
      <w:r w:rsidRPr="00E002F6">
        <w:rPr>
          <w:rFonts w:ascii="Tahoma" w:hAnsi="Tahoma" w:cs="Tahoma"/>
          <w:color w:val="000080"/>
          <w:sz w:val="22"/>
          <w:szCs w:val="22"/>
          <w:u w:val="single"/>
        </w:rPr>
        <w:t>Az önkormányzati ingatlanvagyon értékesítése:</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Az elmúlt 5 éves időszak elején elsősorban a jövőbeni várható értékénél alacsonyabb áron eladásra kínált, befektetési célú, kedvezőbb gazdasági körülmények között sikeresen fejleszthető, jól értékesíthető ingatlanok iránt volt kereslet. Ennek ellenére az elmúlt öt évben közel 1.953.217 ezer Ft költségvetési bevétel keletkezett az ingatlanértékesítésekből azzal, hogy az elmúlt 5 évben 67,13 %-os szinten sikerült a tervezett bevételeket produkálni.</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Az Önkormányzat ingatlanértékesítési bevételeinek elmúlt 5 éves alakulását az alábbi táblázat és diagram mutatja. A mostani várakozásaink szerint elmondhatjuk, hogy az idei évre tervezett ingatlanforgalmi bevételek terén nagyobb mértékű elmaradások várhatóak, a teljesítési szint körülbelül a 25 %-os tényadat körül fog alakulni.</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4C7D7A">
      <w:pPr>
        <w:numPr>
          <w:ilvl w:val="0"/>
          <w:numId w:val="31"/>
        </w:numPr>
        <w:autoSpaceDE w:val="0"/>
        <w:autoSpaceDN w:val="0"/>
        <w:adjustRightInd w:val="0"/>
        <w:spacing w:after="200"/>
        <w:ind w:left="426" w:right="-428" w:hanging="426"/>
        <w:contextualSpacing/>
        <w:rPr>
          <w:rFonts w:ascii="Tahoma" w:hAnsi="Tahoma" w:cs="Tahoma"/>
          <w:color w:val="000080"/>
          <w:sz w:val="22"/>
          <w:szCs w:val="22"/>
        </w:rPr>
      </w:pPr>
      <w:r w:rsidRPr="00E002F6">
        <w:rPr>
          <w:rFonts w:ascii="Tahoma" w:hAnsi="Tahoma" w:cs="Tahoma"/>
          <w:color w:val="000080"/>
          <w:sz w:val="22"/>
          <w:szCs w:val="22"/>
        </w:rPr>
        <w:t>számú táblázat: Az önkormányzati ingatlanvagyon értékesítéséből származó bevételek alakulása az elmúlt 5 évben</w:t>
      </w:r>
    </w:p>
    <w:p w:rsidR="00A346DD" w:rsidRPr="00E002F6" w:rsidRDefault="00A346DD" w:rsidP="00A346DD">
      <w:pPr>
        <w:autoSpaceDE w:val="0"/>
        <w:autoSpaceDN w:val="0"/>
        <w:adjustRightInd w:val="0"/>
        <w:rPr>
          <w:rFonts w:ascii="Tahoma" w:hAnsi="Tahoma" w:cs="Tahoma"/>
          <w:color w:val="000080"/>
          <w:sz w:val="22"/>
          <w:szCs w:val="22"/>
        </w:rPr>
      </w:pPr>
    </w:p>
    <w:tbl>
      <w:tblPr>
        <w:tblW w:w="9513" w:type="dxa"/>
        <w:tblInd w:w="55" w:type="dxa"/>
        <w:tblCellMar>
          <w:left w:w="70" w:type="dxa"/>
          <w:right w:w="70" w:type="dxa"/>
        </w:tblCellMar>
        <w:tblLook w:val="04A0" w:firstRow="1" w:lastRow="0" w:firstColumn="1" w:lastColumn="0" w:noHBand="0" w:noVBand="1"/>
      </w:tblPr>
      <w:tblGrid>
        <w:gridCol w:w="751"/>
        <w:gridCol w:w="856"/>
        <w:gridCol w:w="856"/>
        <w:gridCol w:w="856"/>
        <w:gridCol w:w="856"/>
        <w:gridCol w:w="856"/>
        <w:gridCol w:w="856"/>
        <w:gridCol w:w="856"/>
        <w:gridCol w:w="856"/>
        <w:gridCol w:w="856"/>
        <w:gridCol w:w="1058"/>
      </w:tblGrid>
      <w:tr w:rsidR="00A346DD" w:rsidRPr="00E002F6" w:rsidTr="00A346DD">
        <w:trPr>
          <w:trHeight w:val="300"/>
        </w:trPr>
        <w:tc>
          <w:tcPr>
            <w:tcW w:w="751" w:type="dxa"/>
            <w:vMerge w:val="restart"/>
            <w:tcBorders>
              <w:top w:val="single" w:sz="4" w:space="0" w:color="auto"/>
              <w:left w:val="single" w:sz="4" w:space="0" w:color="auto"/>
              <w:right w:val="single" w:sz="4" w:space="0" w:color="auto"/>
            </w:tcBorders>
            <w:shd w:val="clear" w:color="auto" w:fill="DDD9C3"/>
            <w:noWrap/>
            <w:vAlign w:val="center"/>
          </w:tcPr>
          <w:p w:rsidR="00A346DD" w:rsidRPr="00E002F6" w:rsidRDefault="00A346DD" w:rsidP="00A346DD">
            <w:pPr>
              <w:jc w:val="center"/>
              <w:rPr>
                <w:rFonts w:ascii="Tahoma" w:hAnsi="Tahoma" w:cs="Tahoma"/>
                <w:b/>
                <w:i/>
                <w:color w:val="000080"/>
                <w:sz w:val="20"/>
              </w:rPr>
            </w:pPr>
          </w:p>
        </w:tc>
        <w:tc>
          <w:tcPr>
            <w:tcW w:w="1712" w:type="dxa"/>
            <w:gridSpan w:val="2"/>
            <w:tcBorders>
              <w:top w:val="single" w:sz="4" w:space="0" w:color="auto"/>
              <w:left w:val="nil"/>
              <w:bottom w:val="single" w:sz="4" w:space="0" w:color="auto"/>
              <w:right w:val="single" w:sz="4" w:space="0" w:color="auto"/>
            </w:tcBorders>
            <w:shd w:val="clear" w:color="auto" w:fill="DDD9C3"/>
            <w:noWrap/>
            <w:vAlign w:val="center"/>
          </w:tcPr>
          <w:p w:rsidR="00A346DD" w:rsidRPr="00E002F6" w:rsidRDefault="00A346DD" w:rsidP="00A346DD">
            <w:pPr>
              <w:spacing w:after="200"/>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2019</w:t>
            </w:r>
          </w:p>
        </w:tc>
        <w:tc>
          <w:tcPr>
            <w:tcW w:w="1712" w:type="dxa"/>
            <w:gridSpan w:val="2"/>
            <w:tcBorders>
              <w:top w:val="single" w:sz="4" w:space="0" w:color="auto"/>
              <w:left w:val="nil"/>
              <w:bottom w:val="single" w:sz="4" w:space="0" w:color="auto"/>
              <w:right w:val="single" w:sz="4" w:space="0" w:color="auto"/>
            </w:tcBorders>
            <w:shd w:val="clear" w:color="auto" w:fill="DDD9C3"/>
            <w:noWrap/>
          </w:tcPr>
          <w:p w:rsidR="00A346DD" w:rsidRPr="00E002F6" w:rsidRDefault="00A346DD" w:rsidP="00A346DD">
            <w:pPr>
              <w:spacing w:after="200"/>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2020</w:t>
            </w:r>
          </w:p>
        </w:tc>
        <w:tc>
          <w:tcPr>
            <w:tcW w:w="1712" w:type="dxa"/>
            <w:gridSpan w:val="2"/>
            <w:tcBorders>
              <w:top w:val="single" w:sz="4" w:space="0" w:color="auto"/>
              <w:left w:val="nil"/>
              <w:bottom w:val="single" w:sz="4" w:space="0" w:color="auto"/>
              <w:right w:val="single" w:sz="4" w:space="0" w:color="auto"/>
            </w:tcBorders>
            <w:shd w:val="clear" w:color="auto" w:fill="DDD9C3"/>
          </w:tcPr>
          <w:p w:rsidR="00A346DD" w:rsidRPr="00E002F6" w:rsidRDefault="00A346DD" w:rsidP="00A346DD">
            <w:pPr>
              <w:spacing w:after="200"/>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2021</w:t>
            </w:r>
          </w:p>
        </w:tc>
        <w:tc>
          <w:tcPr>
            <w:tcW w:w="1712" w:type="dxa"/>
            <w:gridSpan w:val="2"/>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spacing w:after="200"/>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2022</w:t>
            </w:r>
          </w:p>
        </w:tc>
        <w:tc>
          <w:tcPr>
            <w:tcW w:w="1914" w:type="dxa"/>
            <w:gridSpan w:val="2"/>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spacing w:after="200"/>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2023</w:t>
            </w:r>
          </w:p>
        </w:tc>
      </w:tr>
      <w:tr w:rsidR="00A346DD" w:rsidRPr="00E002F6" w:rsidTr="00A346DD">
        <w:trPr>
          <w:trHeight w:val="341"/>
        </w:trPr>
        <w:tc>
          <w:tcPr>
            <w:tcW w:w="751" w:type="dxa"/>
            <w:vMerge/>
            <w:tcBorders>
              <w:left w:val="single" w:sz="4" w:space="0" w:color="auto"/>
              <w:bottom w:val="single" w:sz="4" w:space="0" w:color="auto"/>
              <w:right w:val="single" w:sz="4" w:space="0" w:color="auto"/>
            </w:tcBorders>
            <w:shd w:val="clear" w:color="auto" w:fill="DDD9C3"/>
            <w:noWrap/>
            <w:vAlign w:val="center"/>
            <w:hideMark/>
          </w:tcPr>
          <w:p w:rsidR="00A346DD" w:rsidRPr="00E002F6" w:rsidRDefault="00A346DD" w:rsidP="00A346DD">
            <w:pPr>
              <w:jc w:val="center"/>
              <w:rPr>
                <w:rFonts w:ascii="Tahoma" w:hAnsi="Tahoma" w:cs="Tahoma"/>
                <w:b/>
                <w:i/>
                <w:color w:val="000080"/>
                <w:sz w:val="20"/>
              </w:rPr>
            </w:pPr>
          </w:p>
        </w:tc>
        <w:tc>
          <w:tcPr>
            <w:tcW w:w="856" w:type="dxa"/>
            <w:tcBorders>
              <w:top w:val="single" w:sz="4" w:space="0" w:color="auto"/>
              <w:left w:val="nil"/>
              <w:bottom w:val="single" w:sz="4" w:space="0" w:color="auto"/>
              <w:right w:val="single" w:sz="4" w:space="0" w:color="auto"/>
            </w:tcBorders>
            <w:shd w:val="clear" w:color="auto" w:fill="DDD9C3"/>
            <w:noWrap/>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terv</w:t>
            </w:r>
          </w:p>
        </w:tc>
        <w:tc>
          <w:tcPr>
            <w:tcW w:w="856" w:type="dxa"/>
            <w:tcBorders>
              <w:top w:val="single" w:sz="4" w:space="0" w:color="auto"/>
              <w:left w:val="nil"/>
              <w:bottom w:val="single" w:sz="4" w:space="0" w:color="auto"/>
              <w:right w:val="single" w:sz="4" w:space="0" w:color="auto"/>
            </w:tcBorders>
            <w:shd w:val="clear" w:color="auto" w:fill="DDD9C3"/>
            <w:noWrap/>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hAnsi="Tahoma" w:cs="Tahoma"/>
                <w:b/>
                <w:color w:val="000080"/>
                <w:sz w:val="20"/>
              </w:rPr>
              <w:t>terv</w:t>
            </w:r>
          </w:p>
        </w:tc>
        <w:tc>
          <w:tcPr>
            <w:tcW w:w="856" w:type="dxa"/>
            <w:tcBorders>
              <w:top w:val="single" w:sz="4" w:space="0" w:color="auto"/>
              <w:left w:val="nil"/>
              <w:bottom w:val="single" w:sz="4" w:space="0" w:color="auto"/>
              <w:right w:val="single" w:sz="4" w:space="0" w:color="auto"/>
            </w:tcBorders>
            <w:shd w:val="clear" w:color="auto" w:fill="DDD9C3"/>
            <w:noWrap/>
            <w:vAlign w:val="center"/>
            <w:hideMark/>
          </w:tcPr>
          <w:p w:rsidR="00A346DD" w:rsidRPr="00E002F6" w:rsidRDefault="00A346DD" w:rsidP="00A346DD">
            <w:pPr>
              <w:jc w:val="center"/>
              <w:rPr>
                <w:rFonts w:ascii="Tahoma" w:hAnsi="Tahoma" w:cs="Tahoma"/>
                <w:b/>
                <w:color w:val="000080"/>
                <w:sz w:val="20"/>
              </w:rPr>
            </w:pPr>
            <w:r w:rsidRPr="00E002F6">
              <w:rPr>
                <w:rFonts w:ascii="Tahoma" w:eastAsia="Calibri" w:hAnsi="Tahoma" w:cs="Tahoma"/>
                <w:b/>
                <w:color w:val="000080"/>
                <w:sz w:val="20"/>
                <w:lang w:eastAsia="en-US"/>
              </w:rPr>
              <w:t>terv</w:t>
            </w:r>
          </w:p>
        </w:tc>
        <w:tc>
          <w:tcPr>
            <w:tcW w:w="856" w:type="dxa"/>
            <w:tcBorders>
              <w:top w:val="single" w:sz="4" w:space="0" w:color="auto"/>
              <w:left w:val="nil"/>
              <w:bottom w:val="single" w:sz="4" w:space="0" w:color="auto"/>
              <w:right w:val="single" w:sz="4" w:space="0" w:color="auto"/>
            </w:tcBorders>
            <w:shd w:val="clear" w:color="auto" w:fill="DDD9C3"/>
            <w:noWrap/>
            <w:vAlign w:val="center"/>
            <w:hideMark/>
          </w:tcPr>
          <w:p w:rsidR="00A346DD" w:rsidRPr="00E002F6" w:rsidRDefault="00A346DD" w:rsidP="00A346DD">
            <w:pPr>
              <w:jc w:val="center"/>
              <w:rPr>
                <w:rFonts w:ascii="Tahoma" w:hAnsi="Tahoma" w:cs="Tahoma"/>
                <w:b/>
                <w:color w:val="000080"/>
                <w:sz w:val="20"/>
              </w:rPr>
            </w:pPr>
            <w:r w:rsidRPr="00E002F6">
              <w:rPr>
                <w:rFonts w:ascii="Tahoma" w:eastAsia="Calibri" w:hAnsi="Tahoma" w:cs="Tahoma"/>
                <w:b/>
                <w:color w:val="000080"/>
                <w:sz w:val="20"/>
                <w:lang w:eastAsia="en-US"/>
              </w:rPr>
              <w:t>terv</w:t>
            </w:r>
          </w:p>
        </w:tc>
        <w:tc>
          <w:tcPr>
            <w:tcW w:w="856"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terv</w:t>
            </w:r>
          </w:p>
        </w:tc>
        <w:tc>
          <w:tcPr>
            <w:tcW w:w="856"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hAnsi="Tahoma" w:cs="Tahoma"/>
                <w:b/>
                <w:color w:val="000080"/>
                <w:sz w:val="20"/>
              </w:rPr>
              <w:t>tény</w:t>
            </w:r>
          </w:p>
        </w:tc>
        <w:tc>
          <w:tcPr>
            <w:tcW w:w="856"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terv</w:t>
            </w:r>
          </w:p>
        </w:tc>
        <w:tc>
          <w:tcPr>
            <w:tcW w:w="856"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tény</w:t>
            </w:r>
          </w:p>
        </w:tc>
        <w:tc>
          <w:tcPr>
            <w:tcW w:w="856"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terv</w:t>
            </w:r>
          </w:p>
        </w:tc>
        <w:tc>
          <w:tcPr>
            <w:tcW w:w="1058" w:type="dxa"/>
            <w:tcBorders>
              <w:top w:val="single" w:sz="4" w:space="0" w:color="auto"/>
              <w:left w:val="nil"/>
              <w:bottom w:val="single" w:sz="4" w:space="0" w:color="auto"/>
              <w:right w:val="single" w:sz="4" w:space="0" w:color="auto"/>
            </w:tcBorders>
            <w:shd w:val="clear" w:color="auto" w:fill="DDD9C3"/>
            <w:vAlign w:val="center"/>
          </w:tcPr>
          <w:p w:rsidR="00A346DD" w:rsidRPr="00E002F6" w:rsidRDefault="00A346DD" w:rsidP="00A346DD">
            <w:pPr>
              <w:jc w:val="center"/>
              <w:rPr>
                <w:rFonts w:ascii="Tahoma" w:eastAsia="Calibri" w:hAnsi="Tahoma" w:cs="Tahoma"/>
                <w:b/>
                <w:color w:val="000080"/>
                <w:sz w:val="20"/>
                <w:lang w:eastAsia="en-US"/>
              </w:rPr>
            </w:pPr>
            <w:r w:rsidRPr="00E002F6">
              <w:rPr>
                <w:rFonts w:ascii="Tahoma" w:eastAsia="Calibri" w:hAnsi="Tahoma" w:cs="Tahoma"/>
                <w:b/>
                <w:color w:val="000080"/>
                <w:sz w:val="20"/>
                <w:lang w:eastAsia="en-US"/>
              </w:rPr>
              <w:t>tény</w:t>
            </w:r>
          </w:p>
        </w:tc>
      </w:tr>
      <w:tr w:rsidR="00A346DD" w:rsidRPr="00E002F6" w:rsidTr="00A346DD">
        <w:trPr>
          <w:trHeight w:val="927"/>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rsidR="00A346DD" w:rsidRPr="00E002F6" w:rsidRDefault="00A346DD" w:rsidP="00A346DD">
            <w:pPr>
              <w:jc w:val="center"/>
              <w:rPr>
                <w:rFonts w:ascii="Tahoma" w:hAnsi="Tahoma" w:cs="Tahoma"/>
                <w:b/>
                <w:i/>
                <w:color w:val="000080"/>
                <w:sz w:val="20"/>
              </w:rPr>
            </w:pPr>
            <w:r w:rsidRPr="00E002F6">
              <w:rPr>
                <w:rFonts w:ascii="Tahoma" w:hAnsi="Tahoma" w:cs="Tahoma"/>
                <w:b/>
                <w:i/>
                <w:color w:val="000080"/>
                <w:sz w:val="20"/>
              </w:rPr>
              <w:t>ezer</w:t>
            </w:r>
          </w:p>
          <w:p w:rsidR="00A346DD" w:rsidRPr="00E002F6" w:rsidRDefault="00A346DD" w:rsidP="00A346DD">
            <w:pPr>
              <w:jc w:val="center"/>
              <w:rPr>
                <w:rFonts w:ascii="Tahoma" w:hAnsi="Tahoma" w:cs="Tahoma"/>
                <w:b/>
                <w:i/>
                <w:color w:val="000080"/>
                <w:sz w:val="20"/>
              </w:rPr>
            </w:pPr>
            <w:r w:rsidRPr="00E002F6">
              <w:rPr>
                <w:rFonts w:ascii="Tahoma" w:hAnsi="Tahoma" w:cs="Tahoma"/>
                <w:b/>
                <w:i/>
                <w:color w:val="000080"/>
                <w:sz w:val="20"/>
              </w:rPr>
              <w:t>FT</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225.000</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153.000</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190.000</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37.339</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920.000</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848.081</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427.000</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335.724</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750.000</w:t>
            </w:r>
          </w:p>
        </w:tc>
        <w:tc>
          <w:tcPr>
            <w:tcW w:w="1058"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579.073</w:t>
            </w:r>
          </w:p>
        </w:tc>
      </w:tr>
      <w:tr w:rsidR="00A346DD" w:rsidRPr="00E002F6" w:rsidTr="00A346DD">
        <w:trPr>
          <w:trHeight w:val="567"/>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rsidR="00A346DD" w:rsidRPr="00E002F6" w:rsidRDefault="00A346DD" w:rsidP="00A346DD">
            <w:pPr>
              <w:spacing w:before="240"/>
              <w:jc w:val="center"/>
              <w:rPr>
                <w:rFonts w:ascii="Tahoma" w:hAnsi="Tahoma" w:cs="Tahoma"/>
                <w:b/>
                <w:i/>
                <w:color w:val="000080"/>
                <w:sz w:val="20"/>
              </w:rPr>
            </w:pPr>
            <w:r w:rsidRPr="00E002F6">
              <w:rPr>
                <w:rFonts w:ascii="Tahoma" w:hAnsi="Tahoma" w:cs="Tahoma"/>
                <w:b/>
                <w:i/>
                <w:color w:val="000080"/>
                <w:sz w:val="20"/>
              </w:rPr>
              <w:t>%:</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100</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68</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100</w:t>
            </w:r>
          </w:p>
        </w:tc>
        <w:tc>
          <w:tcPr>
            <w:tcW w:w="856" w:type="dxa"/>
            <w:tcBorders>
              <w:top w:val="nil"/>
              <w:left w:val="nil"/>
              <w:bottom w:val="single" w:sz="4" w:space="0" w:color="auto"/>
              <w:right w:val="single" w:sz="4" w:space="0" w:color="auto"/>
            </w:tcBorders>
            <w:shd w:val="clear" w:color="auto" w:fill="auto"/>
            <w:noWrap/>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19,65</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100</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92</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100</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78,62</w:t>
            </w:r>
          </w:p>
        </w:tc>
        <w:tc>
          <w:tcPr>
            <w:tcW w:w="856"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100</w:t>
            </w:r>
          </w:p>
        </w:tc>
        <w:tc>
          <w:tcPr>
            <w:tcW w:w="1058" w:type="dxa"/>
            <w:tcBorders>
              <w:top w:val="nil"/>
              <w:left w:val="nil"/>
              <w:bottom w:val="single" w:sz="4" w:space="0" w:color="auto"/>
              <w:right w:val="single" w:sz="4" w:space="0" w:color="auto"/>
            </w:tcBorders>
            <w:vAlign w:val="center"/>
          </w:tcPr>
          <w:p w:rsidR="00A346DD" w:rsidRPr="00E002F6" w:rsidRDefault="00A346DD" w:rsidP="00A346DD">
            <w:pPr>
              <w:spacing w:after="200"/>
              <w:jc w:val="center"/>
              <w:rPr>
                <w:rFonts w:ascii="Tahoma" w:hAnsi="Tahoma" w:cs="Tahoma"/>
                <w:color w:val="000080"/>
                <w:sz w:val="20"/>
              </w:rPr>
            </w:pPr>
            <w:r w:rsidRPr="00E002F6">
              <w:rPr>
                <w:rFonts w:ascii="Tahoma" w:hAnsi="Tahoma" w:cs="Tahoma"/>
                <w:color w:val="000080"/>
                <w:sz w:val="20"/>
              </w:rPr>
              <w:t>77,21</w:t>
            </w:r>
          </w:p>
        </w:tc>
      </w:tr>
    </w:tbl>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i/>
          <w:color w:val="000080"/>
          <w:sz w:val="22"/>
          <w:szCs w:val="22"/>
        </w:rPr>
      </w:pPr>
    </w:p>
    <w:p w:rsidR="00A346DD" w:rsidRPr="00E002F6" w:rsidRDefault="00A346DD" w:rsidP="00A346DD">
      <w:pPr>
        <w:autoSpaceDE w:val="0"/>
        <w:autoSpaceDN w:val="0"/>
        <w:adjustRightInd w:val="0"/>
        <w:rPr>
          <w:rFonts w:ascii="Tahoma" w:hAnsi="Tahoma" w:cs="Tahoma"/>
          <w:i/>
          <w:color w:val="000080"/>
          <w:sz w:val="22"/>
          <w:szCs w:val="22"/>
        </w:rPr>
      </w:pPr>
      <w:r w:rsidRPr="00E002F6">
        <w:rPr>
          <w:noProof/>
          <w:color w:val="000080"/>
        </w:rPr>
        <w:lastRenderedPageBreak/>
        <w:drawing>
          <wp:inline distT="0" distB="0" distL="0" distR="0" wp14:anchorId="6ED3AF38" wp14:editId="49F5EE8E">
            <wp:extent cx="5876925" cy="3305175"/>
            <wp:effectExtent l="0" t="0" r="9525" b="9525"/>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46DD" w:rsidRPr="00E002F6" w:rsidRDefault="00A346DD" w:rsidP="004C7D7A">
      <w:pPr>
        <w:pStyle w:val="Listaszerbekezds"/>
        <w:numPr>
          <w:ilvl w:val="0"/>
          <w:numId w:val="31"/>
        </w:numPr>
        <w:autoSpaceDE w:val="0"/>
        <w:autoSpaceDN w:val="0"/>
        <w:adjustRightInd w:val="0"/>
        <w:spacing w:after="200" w:line="276" w:lineRule="auto"/>
        <w:ind w:left="426"/>
        <w:rPr>
          <w:rFonts w:ascii="Tahoma" w:hAnsi="Tahoma" w:cs="Tahoma"/>
          <w:color w:val="000080"/>
        </w:rPr>
      </w:pPr>
      <w:r w:rsidRPr="00E002F6">
        <w:rPr>
          <w:rFonts w:ascii="Tahoma" w:hAnsi="Tahoma" w:cs="Tahoma"/>
          <w:color w:val="000080"/>
        </w:rPr>
        <w:t xml:space="preserve"> számú diagram: Az önkormányzati ingatlanvagyon értékesítéséből származó bevételek alakulása az elmúlt 5 évben 2019-2023 között (terv: kék; tény: piros).</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 xml:space="preserve">Az elmúlt öt éves időszakra a kettősség volt jellemző, hiszen az első két évben alacsonyabb volt a piaci aktivitás, majd a 2021. évben mind a tervet, mind pedig a megvalósulást illetően megközelítettük a rekordmagasnak számító 2017-es év számait. A 2019-as évben a terv/tény adatok között minimális eltérés mutatkozott, majd a különbség elkezdett kinyílni, és a 2020-as pandémiás évben mutatkoztak a legrosszabb értékesítési adatok, ami az országos és nemzetközi trendeknek megfeleltethetőek. </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A 2021. évi 920.000 eFt-os ingatlanértékesítési-terv bevétel 92 %-os megvalósulásában a legjelentősebb hányadot a volt Piarista Gimnázium (Vár u. 10. számú ingatlan) 500.000 eFt, valamint a Veszprém 0393/3 hrsz.-ú ingatlan 251.000 eFt értéken történő eladása tette ki.</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Az idei bevételi előirányzat 411,390 millió forintra volt tervezve. A tervszám megvalósulásának az évközi alakulásáról elmondható, hogy a harmadik negyedév zárásakor 29,5 millió Ft teljesült, amely 7 %-os megvalósulásnak felel meg. Az ingatlaneladásból származó előrelátható bevétel 25%-os fog teljesülni, ami abból következik, hogy az ingatlanértékesítések tervezett bevételei között számottevő összeggel szerepeltek a volt Okmányiroda épületének értékesítéséből (Veszprém 4774 hrsz.), illetve a Gyulafirátót 9258 hrsz. telek családi házas telkekre való felosztása utáni értékesítéséből kalkulált összegek, azonban ezek az értékesítések a volt Okmányiroda tekintetében felülvizsgálatra kerülnek, a másik esetben pedig a következő évekre csúsznak. A 2024. év negyedik negyedévére várható a Veszprém 0213/163 hrsz.-ú, a Veszprém 0213/164 hrsz.-ú, valamint a Veszprém 0213/166 hrsz.-ú ingatlanok értékesítéséből</w:t>
      </w:r>
      <w:r w:rsidRPr="00E002F6">
        <w:rPr>
          <w:rFonts w:ascii="Tahoma" w:hAnsi="Tahoma" w:cs="Tahoma"/>
          <w:color w:val="000080"/>
        </w:rPr>
        <w:t xml:space="preserve"> </w:t>
      </w:r>
      <w:r w:rsidRPr="00E002F6">
        <w:rPr>
          <w:rFonts w:ascii="Tahoma" w:hAnsi="Tahoma" w:cs="Tahoma"/>
          <w:color w:val="000080"/>
          <w:sz w:val="22"/>
          <w:szCs w:val="22"/>
        </w:rPr>
        <w:t xml:space="preserve">származó 43,5 millió Ft bevétel. </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t>2024. III. negyedévében került értékesítésre kijelölésre a Veszprém 2460/1 hrsz.-ú, természetben a Fenyves utcában található ingatlan 28,5 millió Ft, továbbá a Veszprém 0438 hrsz.-ú „kivett telephely” művelési ágú 3083 m² területű ingatlan 73 millió Ft legalacsonyabb ár összeggel.</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r w:rsidRPr="00E002F6">
        <w:rPr>
          <w:rFonts w:ascii="Tahoma" w:hAnsi="Tahoma" w:cs="Tahoma"/>
          <w:color w:val="000080"/>
          <w:sz w:val="22"/>
          <w:szCs w:val="22"/>
        </w:rPr>
        <w:lastRenderedPageBreak/>
        <w:t>Szeptember hónapban értékesítésre kijelölésre került 73 millió forintos nagyságrenddel a Déli intézményközpontban található Veszprém 0438 hrsz.-ú ingatlan, amely bevétel értékesítés esetén inkább a 2025. év elejére tervezhető.</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2025. évben a vagyongazdálkodási irányelvekben nem tervezünk módosulást bevezetni, hanem az óvatos, biztonságra törekvő megközelítés továbbvitele mellett kötelezzük el magunkat a tervezéskor. Ennek megfelelően a meglévő, hirdetés alatt álló ingatlanállomány pályázati felhívásának az aktualizálására kerülhet sor.</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leírtak miatt a 2025. évben a vagyongazdálkodási irányelvek keretében az ingatlanértékesítési tevékenységből befolyó bevételek 300 millió forintban határozhatóak meg.</w:t>
      </w: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color w:val="000080"/>
          <w:sz w:val="22"/>
          <w:szCs w:val="22"/>
        </w:rPr>
      </w:pPr>
    </w:p>
    <w:p w:rsidR="00A346DD" w:rsidRPr="00E002F6" w:rsidRDefault="00A346DD" w:rsidP="00A346DD">
      <w:pPr>
        <w:autoSpaceDE w:val="0"/>
        <w:autoSpaceDN w:val="0"/>
        <w:adjustRightInd w:val="0"/>
        <w:rPr>
          <w:rFonts w:ascii="Tahoma" w:hAnsi="Tahoma" w:cs="Tahoma"/>
          <w:bCs/>
          <w:color w:val="000080"/>
          <w:sz w:val="22"/>
          <w:szCs w:val="22"/>
          <w:u w:val="single"/>
        </w:rPr>
      </w:pPr>
      <w:r w:rsidRPr="00E002F6">
        <w:rPr>
          <w:rFonts w:ascii="Tahoma" w:hAnsi="Tahoma" w:cs="Tahoma"/>
          <w:bCs/>
          <w:color w:val="000080"/>
          <w:sz w:val="22"/>
          <w:szCs w:val="22"/>
          <w:u w:val="single"/>
        </w:rPr>
        <w:t>Ingatlan vagyon hasznosítása:</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Veszprém Megyei Jogú Város Önkormányzatát a benyújtott pályázata és a nemzetközi bíráló bizottság által lefolytatott kiválasztási folyamat alapján Magyarország Kormánya kijelölte az Európa Kulturális Fővárosa 2023 cím viselésére.</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Kormány az 1363/2019. (VI. 20.) Korm. határozatában döntött az Európa Kulturális Fővárosa 2023 cím viselésével kapcsolatos kormányzati feladatokról, amelyet a 1468/2020. (VIII. 5.) Korm. határozat követett a források biztosítására vonatkozóan.</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Kormány által az Európa Kulturális Fővárosa 2023 cím viselésével kapcsolatos, 2021. évre meghatározott, infrastrukturális fejlesztésekre biztosított támogatásból az 5. b.) számú táblázatban feltüntetett ingatlanok kerültek megvásárlásra.</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Az eddigi előkészítési folyamat alapján az Önkormányzat a korábbi időszakban megigényelt állami tulajdonban lévő ingatlanokat is ingyenes tulajdonba kapta (lásd lentebbi 5. a.) sz. táblázatot).</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fentebb részletezetteknek köszönhető, hogy a jövőben a vagyongazdálkodással kapcsolatos feladatokban a hangsúlyok biztosan eltolódnak a meglévő állomány gyarapítása helyett a vagyoni kör hatékony működtetése irányába, és a gazdaságos üzemeltetés lesz a fókuszban.</w:t>
      </w:r>
    </w:p>
    <w:p w:rsidR="00A346DD" w:rsidRPr="00E002F6" w:rsidRDefault="00A346DD" w:rsidP="00A346DD">
      <w:pPr>
        <w:autoSpaceDE w:val="0"/>
        <w:autoSpaceDN w:val="0"/>
        <w:adjustRightInd w:val="0"/>
        <w:rPr>
          <w:rFonts w:ascii="Tahoma" w:hAnsi="Tahoma" w:cs="Tahoma"/>
          <w:bCs/>
          <w:color w:val="000080"/>
          <w:sz w:val="22"/>
          <w:szCs w:val="22"/>
        </w:rPr>
      </w:pPr>
    </w:p>
    <w:p w:rsidR="00A346DD" w:rsidRPr="00E002F6" w:rsidRDefault="00A346DD" w:rsidP="00A346DD">
      <w:p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A hatályos szerződések alapján az alábbi jelentősebb hasznosítási eljárásokra került sor: </w:t>
      </w:r>
    </w:p>
    <w:p w:rsidR="00A346DD" w:rsidRPr="00E002F6" w:rsidRDefault="00A346DD" w:rsidP="00A346DD">
      <w:pPr>
        <w:rPr>
          <w:rFonts w:ascii="Tahoma" w:eastAsia="Calibri" w:hAnsi="Tahoma" w:cs="Tahoma"/>
          <w:color w:val="000080"/>
          <w:sz w:val="22"/>
          <w:szCs w:val="22"/>
          <w:lang w:eastAsia="en-US"/>
        </w:rPr>
      </w:pPr>
    </w:p>
    <w:p w:rsidR="00A346DD" w:rsidRPr="00E002F6" w:rsidRDefault="00A346DD" w:rsidP="004C7D7A">
      <w:pPr>
        <w:numPr>
          <w:ilvl w:val="0"/>
          <w:numId w:val="33"/>
        </w:num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A Völgyhíd tér 2. szám alatti – Veszprém 1121 hrsz.-ú, „kivett kollégium és udvar” megnevezésű – ingatlan tekintetében 2018 áprilisában tartós vagyonkezelői szerződés került megkötésre a „VKSZ” Zrt.-vel, amelyet a Veszprémi Törvényszék bérel. </w:t>
      </w:r>
    </w:p>
    <w:p w:rsidR="00A346DD" w:rsidRPr="00E002F6" w:rsidRDefault="00A346DD" w:rsidP="004C7D7A">
      <w:pPr>
        <w:numPr>
          <w:ilvl w:val="0"/>
          <w:numId w:val="33"/>
        </w:numPr>
        <w:rPr>
          <w:rFonts w:ascii="Tahoma" w:eastAsia="Calibri" w:hAnsi="Tahoma" w:cs="Tahoma"/>
          <w:color w:val="000080"/>
          <w:sz w:val="22"/>
          <w:szCs w:val="22"/>
          <w:lang w:eastAsia="en-US"/>
        </w:rPr>
      </w:pPr>
      <w:bookmarkStart w:id="26" w:name="_Hlk89358181"/>
      <w:r w:rsidRPr="00E002F6">
        <w:rPr>
          <w:rFonts w:ascii="Tahoma" w:eastAsia="Calibri" w:hAnsi="Tahoma" w:cs="Tahoma"/>
          <w:color w:val="000080"/>
          <w:sz w:val="22"/>
          <w:szCs w:val="22"/>
          <w:lang w:eastAsia="en-US"/>
        </w:rPr>
        <w:t xml:space="preserve">A Közgyűlés a 357/2021. (XI. 25.) határozattal döntött a Veszprémi Piac- és Vásárcsarnok tárgyában a „VKSZ” Zrt.-vel 2021. február 1. napjával létrejött vagyonkezelési szerződés 2024. január 31-ig történő meghosszabbításáról. </w:t>
      </w:r>
    </w:p>
    <w:bookmarkEnd w:id="26"/>
    <w:p w:rsidR="00A346DD" w:rsidRPr="00E002F6" w:rsidRDefault="00A346DD" w:rsidP="004C7D7A">
      <w:pPr>
        <w:numPr>
          <w:ilvl w:val="0"/>
          <w:numId w:val="33"/>
        </w:num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 Veszprém 131 helyrajzi számú – természetben a Veszprém, Dózsa György utca 2. szám alatti – önkormányzati tulajdonban lévő ingatlan bérbeadása tárgyában 2021. március 1-től szerződés jött létre Veszprém Megyei Jogú Város Önkormányzata és a Veszprém-Balaton 2023 Zártkörűen Működő Részvénytársaság között. A bérleti szerződés célja a Dózsa György utca 2. szám alatti egykori művelődési központnak az Európa Kulturális Fővárosa 2023 cím viselésével kapcsolatos programokba történő bevonása volt. Az épületben Digitális Élményközpont (CODE) és kiállítás kerül elhelyezésre. Az elhelyezendő digitális vetített élmény fő elemei a vetített immerzív tér és a vendégfunkciókat is magába foglaló projektszoba, valamint a kiállítás.</w:t>
      </w:r>
      <w:r w:rsidRPr="00E002F6">
        <w:rPr>
          <w:rFonts w:ascii="Tahoma" w:hAnsi="Tahoma" w:cs="Tahoma"/>
          <w:color w:val="000080"/>
          <w:sz w:val="22"/>
          <w:szCs w:val="22"/>
        </w:rPr>
        <w:t xml:space="preserve"> </w:t>
      </w:r>
      <w:r w:rsidRPr="00E002F6">
        <w:rPr>
          <w:rFonts w:ascii="Tahoma" w:eastAsia="Calibri" w:hAnsi="Tahoma" w:cs="Tahoma"/>
          <w:color w:val="000080"/>
          <w:sz w:val="22"/>
          <w:szCs w:val="22"/>
          <w:lang w:eastAsia="en-US"/>
        </w:rPr>
        <w:t xml:space="preserve">Az elkészülő beruházás nem csak térségi, hanem </w:t>
      </w:r>
      <w:r w:rsidRPr="00E002F6">
        <w:rPr>
          <w:rFonts w:ascii="Tahoma" w:eastAsia="Calibri" w:hAnsi="Tahoma" w:cs="Tahoma"/>
          <w:color w:val="000080"/>
          <w:sz w:val="22"/>
          <w:szCs w:val="22"/>
          <w:lang w:eastAsia="en-US"/>
        </w:rPr>
        <w:lastRenderedPageBreak/>
        <w:t>országos, sőt európai viszonylatban is egy kiemelt fejlesztésnek minősül, hiszen hasonló funkcióval bíró létesítmény Veszprémhez legközelebb Linzben illetve Párizsban található, melyek rendkívül magas kapacitáskihasználtság mellett nagy sikerrel működnek.</w:t>
      </w:r>
    </w:p>
    <w:p w:rsidR="00A346DD" w:rsidRPr="00E002F6" w:rsidRDefault="00A346DD" w:rsidP="004C7D7A">
      <w:pPr>
        <w:numPr>
          <w:ilvl w:val="0"/>
          <w:numId w:val="33"/>
        </w:num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Az egykori bútorgyári területnek a Veszprém 4061/A hrsz.-ú irodaházi része vagyonkezelés útján került hasznosításra (26/2022. (II. 24.) közgyűlési határozat) a „VKSZ” Zrt.-vel 2022.03.01-én 10 éves időtartamra megkötött szerződéssel. </w:t>
      </w:r>
    </w:p>
    <w:p w:rsidR="00A346DD" w:rsidRPr="00E002F6" w:rsidRDefault="00A346DD" w:rsidP="004C7D7A">
      <w:pPr>
        <w:numPr>
          <w:ilvl w:val="0"/>
          <w:numId w:val="33"/>
        </w:num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 volt bútorgyári terület fennmaradó része – Veszprém 4061, 4038/1 és 4037 hrsz. – szintén vagyonkezelésbe került, a Közgyűlés 146/2022. (V. 26.) határozata alapján a Veszprém 2030 Kft. 2022.06.01-től 15 éves időtartamra kapta meg a területeket, ahol a hasznosítás a 2023-as EKF évben ideiglenes attrakciók kialakítása mellett (Gyárkert KultúrPark koncerthelyszín) valósult meg, amely 4 nyári hónapon keresztül több mint 60 külföldi és magyar előadó koncertjének, zenei programjának adott otthont.</w:t>
      </w:r>
    </w:p>
    <w:p w:rsidR="00A346DD" w:rsidRPr="00E002F6" w:rsidRDefault="00A346DD" w:rsidP="004C7D7A">
      <w:pPr>
        <w:numPr>
          <w:ilvl w:val="0"/>
          <w:numId w:val="33"/>
        </w:numPr>
        <w:autoSpaceDE w:val="0"/>
        <w:autoSpaceDN w:val="0"/>
        <w:adjustRightInd w:val="0"/>
        <w:rPr>
          <w:rFonts w:ascii="Tahoma" w:eastAsia="Calibri" w:hAnsi="Tahoma" w:cs="Tahoma"/>
          <w:color w:val="000080"/>
          <w:sz w:val="22"/>
          <w:szCs w:val="22"/>
        </w:rPr>
      </w:pPr>
      <w:r w:rsidRPr="00E002F6">
        <w:rPr>
          <w:rFonts w:ascii="Tahoma" w:hAnsi="Tahoma" w:cs="Tahoma"/>
          <w:color w:val="000080"/>
          <w:sz w:val="22"/>
          <w:szCs w:val="22"/>
        </w:rPr>
        <w:t xml:space="preserve">A Modern Városok Program keretén belül </w:t>
      </w:r>
      <w:r w:rsidRPr="00E002F6">
        <w:rPr>
          <w:rFonts w:ascii="Tahoma" w:eastAsia="Calibri" w:hAnsi="Tahoma" w:cs="Tahoma"/>
          <w:color w:val="000080"/>
          <w:sz w:val="22"/>
          <w:szCs w:val="22"/>
        </w:rPr>
        <w:t>az "Iparos Park" kialakítására vonatkozó – a helyi gazdasági szereplők bevonására alkalmas, képzőközpontot is magában foglaló – projekt 2022-ben megvalósult, ennek kapcsán a Közgyűlés a 120/2022. (IV. 28.) határozatával a Veszprém 1965/11 hrsz.-ú ingatlanon található „K” jelű épület, valamint a Veszprém 1965/11/B hrsz.-ú ingatlan „C” jelű épületének, továbbá az épületekben elhelyezett termelő berendezések és eszközök bérleti úton történő hasznosításáról döntött. A bérleti szerződés a Szakipark Oktató és Gyártó Nonprofit Kft. (bérlő) részére 2023.06.01-től határozatlan időre biztosítja a bérleti jogot, továbbá írja elő a szerződésben meghatározott kötelezettségeket, évente nettó 12 millió Ft bevételt generálva a költségvetésnek. A 2022.07.01. napján kelt bérleti szerződés közös megegyezéssel történő megszüntetésének következtében létrejött megállapodásban a Veszprémi Szakipark Oktató és Gyártó Nonprofit Kft. mint bérlő kötelezettséget vállalt a szerződés szerinti 112.559.893 Ft tartozás 10 éves időtartamú (évenként 10.232.717 Ft) törlesztésére.</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A Közgyűlés a 11/2022. (I. 27.) határozatával az EKF 2023 programban támogatási szerződéssel rendelkező szakmai feladatok közül a Veszprém, Hóvirág u. 1. szám alatti 5045 hrsz.-ú beruházás eredményeként kialakuló ingatlan (Acticity) bérlet jogcímén történő hasznosításáról döntött. A 2023.05.11-én a Swing-Swing Kft. (bérlő) által birtokba vett épület különböző, mozgáskultúrához kapcsolódó csoportos tevékenységeknek ad otthont. Modern, speciálisan tánc- és sportedzések befogadására kialakított, öltözőhelyiségekkel rendelkező, klimatizált, fixen és időszakosan is bérelhető termek kerültek kialakításra az ingatlanon belül, valamint helyet kapott egy bisztró jellegű étterem és egy 200 négyzetméternyi mászófelülettel rendelkező boulderterem is.</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Szintén bérlet jogcímén történő hasznosításról döntött a Közgyűlés a 12/2022. (I. 27.) határozatával a Veszprém, Jókai Mór u. 8. szám alatti 199 hrsz.-ú ingatlan eredményeként kialakuló ingatlanon megvalósuló, látogatócsoportok fogadására alkalmas, 35 fő elhelyezését biztosító, Hostel típusú szálláshely kapcsán. A szálláshelyen egy fogadótér jegyértékesítő blokkal és egy kávézó-étkező blokk is kialakításra került, ahol a Várbörtön látogatók fogadása is történik. Az épületet az Önkormányzat 2023.04.12-én a Patent Hostel Kft. (bérlő) részére birtokba adta.</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 xml:space="preserve">A Közgyűlés a 261/2022. (IX. 29.) határozatával döntött az Európa Kulturális Fővárosa 2023 támogatásból megújításra kerülő Veszprém 236 hrsz.-ú – természetben a Veszprém, Vár utca 17. szám alatt található – ingatlanban kialakuló közösségi terek és művészeti központ (FOTON) (egykori Simoga ház istálló-épületének és udvarának, valamint a Tűztorony udvarának felújítása) bérleti szerződésének a megkötéséről is. A művészeti központ 2023.06.02-án a Várkultúra Plusz Kft. (bérlő) részére birtokbaadásra került. A központban kialakításra kerültek többfunkciós előadótermek, rendezvény és kiállítótermek, illetve a pincében két projektterem. Az épületben helyet kapott egy kávézó, valamint megújult a várfal alatti függőkert is. </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lastRenderedPageBreak/>
        <w:t>Döntés született továbbá a Veszprém 304/2 hrsz.-ú – természetben a Veszprém, Deák Ferenc utca 13. szám alatti – a GINOP-7.1.9-17-2018-00023 azonosító jelű és a „Veszprém kulturális turisztikai kínálatának fejlesztése” című önkormányzati beruházás eredményeképpen kialakuló ingatlan bérleti szerződésének jóváhagyásáról is, amelyet a Veszprém 2030 Kft. 2023.08.31. napjától vett birtokba. A használaton kívüli tornateremben a felújítás után </w:t>
      </w:r>
      <w:r w:rsidRPr="00E002F6">
        <w:rPr>
          <w:rFonts w:ascii="Tahoma" w:hAnsi="Tahoma" w:cs="Tahoma"/>
          <w:bCs/>
          <w:color w:val="000080"/>
          <w:sz w:val="22"/>
          <w:szCs w:val="22"/>
        </w:rPr>
        <w:t>bábszínházi előadásoknak is helyet biztosító</w:t>
      </w:r>
      <w:r w:rsidRPr="00E002F6">
        <w:rPr>
          <w:rFonts w:ascii="Tahoma" w:hAnsi="Tahoma" w:cs="Tahoma"/>
          <w:color w:val="000080"/>
          <w:sz w:val="22"/>
          <w:szCs w:val="22"/>
        </w:rPr>
        <w:t xml:space="preserve"> foglalkoztató és művészeti fejlesztő központ jött létre. Mellette egy új fogadóépület is épült, amelyben ajándékbolt, próbaterem, kiállítótér, kávézó, raktárak és öltözők is megtalálhatóak az épületben. </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 xml:space="preserve">Az Úrkút utca 5. szám alatti (Veszprém 304/1 hrsz.-ú) sportpálya megnevezésű 1979 m²-es nagyságú területét a Vemév-Szer Kft. vette bérbe a vár területén zajló egyházi beruházásban megvalósuló felújítások idejére. </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A Veszprém belterület 4795 hrsz.-ú „kivett parkoló” megnevezésű ingatlanra (Mártírok úti volt vérellátó parkoló) az önkormányzati tulajdonba kerülést követően a „VKSZ” Zrt.-vel kötött az Önkormányzat vagyonkezelési szerződést, amely 2023.12.31. napjával közös megegyezéssel megszüntetésre került.</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A Veszprém 4273/126 hrsz.-ú, természetben a Cholnoky Jenő utca 21. szám alatt található, „kivett iskola” megnevezésű ingatlan 320 m</w:t>
      </w:r>
      <w:r w:rsidRPr="00E002F6">
        <w:rPr>
          <w:rFonts w:ascii="Tahoma" w:hAnsi="Tahoma" w:cs="Tahoma"/>
          <w:color w:val="000080"/>
          <w:sz w:val="22"/>
          <w:szCs w:val="22"/>
          <w:vertAlign w:val="superscript"/>
        </w:rPr>
        <w:t>2</w:t>
      </w:r>
      <w:r w:rsidRPr="00E002F6">
        <w:rPr>
          <w:rFonts w:ascii="Tahoma" w:hAnsi="Tahoma" w:cs="Tahoma"/>
          <w:color w:val="000080"/>
          <w:sz w:val="22"/>
          <w:szCs w:val="22"/>
        </w:rPr>
        <w:t xml:space="preserve"> alapterületű „forfa” épülete kapcsán haszonkölcsön szerződés jött létre az Önkormányzat és a Katolikus Szeretetszolgálat mint haszonkölcsönbe vevő között. A Közgyűlés 257/2023 (VI. 29.) határozatában foglaltak alapján az Önkormányzat a Katolikus Szeretetszolgálat része 50 millió Ft támogatást nyújtott az ingatlanon 2023. év végén megvalósult Börzsei Barbara Korai Komplex Intervenciós és Gyermek Mozgásfejlesztő Központ megvalósítása érdekében.</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 xml:space="preserve">Vagyonkezelési konstrukcióban került hasznosításra a Veszprém 2364/42 hrsz.-ú területen található Teniszcentrum (Jutasi városrészben, Barátságparkban található sporttelep) 1ha 9821 m² nagyságú „kivett sporttelep öltöző-vizesblokk” megnevezésű ingatlan, mellyel kapcsolatban a 2024.03.01-én megkötött vagyonkezelési szerződés ír elő kötelezettségeket és biztosít jogot 10 éves határozott időtartamra vagyonkezelő (Veszprém 2030 Kft.) részére. </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A Veszprém 0270/3 hrsz.-ú „kivett csárda és lakóház, udvar, gazdasági épület” megnevezésű 390 m² területű és a Veszprém 0270/7 hrsz.-ú „kivett lakóház, udvar, gazdasági épület”, egykori kiskuti csárdán az önkormányzat az ET-INF-2022/727455 projekt keretén belül felújítását célzó beruházást hajtott végre. 2024.04.-09. napján a pályáztatási eljárást követően bérleti szerződés került aláírásra 10 éves határozott időtartamra, azzal, melyben bérlő kötelezettséget vállal arra, hogy a bérleményt kulturális, művészeti tevékenység, kézműves foglalkozások és néphagyományok ápolására is hasznosítja. A kulturális, művészeti tevékenység, kézműves foglalkozások, néphagyományok ápolása a teljes használat 80%-át kell, hogy kitegye azzal, hogy e tevékenységbe a Veszprém 0274/3 helyrajzi számú ingatlant is be kell vonni.</w:t>
      </w:r>
    </w:p>
    <w:p w:rsidR="00A346DD" w:rsidRPr="00E002F6" w:rsidRDefault="00A346DD" w:rsidP="004C7D7A">
      <w:pPr>
        <w:numPr>
          <w:ilvl w:val="0"/>
          <w:numId w:val="33"/>
        </w:numPr>
        <w:spacing w:after="200"/>
        <w:contextualSpacing/>
        <w:rPr>
          <w:rFonts w:ascii="Tahoma" w:hAnsi="Tahoma" w:cs="Tahoma"/>
          <w:color w:val="000080"/>
          <w:sz w:val="22"/>
          <w:szCs w:val="22"/>
        </w:rPr>
      </w:pPr>
      <w:r w:rsidRPr="00E002F6">
        <w:rPr>
          <w:rFonts w:ascii="Tahoma" w:hAnsi="Tahoma" w:cs="Tahoma"/>
          <w:color w:val="000080"/>
          <w:sz w:val="22"/>
          <w:szCs w:val="22"/>
        </w:rPr>
        <w:t xml:space="preserve">Az ET-INF-2022/506668. iktatószámú támogatási szerződés finanszírozta a Veszprémi Várbörtön felújítást, az ET-INF-2022/986364. iktatószámú támogatási szerződés finanszírozta az "Ember A Rács Mögött” kiállítás megvalósítása elnevezésű beruházást, illetve a várbörtön üzemeltetéséhez kapcsolódik a kiállítás kivezetése, egyben kimenekítési útvonalként is funkcionáló várfalsétány, ami kialakítását az ET-INF-2022/137222 azonosítószámú támogatás finanszírozta. Az Önkormányzat a Várbörtön kiállítóteret magában foglaló ingatlanrész bemutatóhelyként történő üzemeltetéséről önként vállalt feladatainak körében, közművelődési célra, közfeladat-ellátásra irányuló szerződés keretében üzemelteti a Veszprém-Balaton 2023 Zrt.-vel együttműködve. </w:t>
      </w:r>
    </w:p>
    <w:p w:rsidR="00A346DD" w:rsidRPr="00E002F6" w:rsidRDefault="00A346DD" w:rsidP="00A346DD">
      <w:pPr>
        <w:spacing w:after="200"/>
        <w:ind w:left="720"/>
        <w:contextualSpacing/>
        <w:rPr>
          <w:rFonts w:ascii="Tahoma" w:hAnsi="Tahoma" w:cs="Tahoma"/>
          <w:color w:val="000080"/>
          <w:sz w:val="22"/>
          <w:szCs w:val="22"/>
        </w:rPr>
      </w:pPr>
    </w:p>
    <w:p w:rsidR="00A346DD" w:rsidRPr="00E002F6" w:rsidRDefault="00A346DD" w:rsidP="00A346DD">
      <w:pPr>
        <w:spacing w:after="200"/>
        <w:contextualSpacing/>
        <w:rPr>
          <w:rFonts w:ascii="Tahoma" w:hAnsi="Tahoma" w:cs="Tahoma"/>
          <w:color w:val="000080"/>
          <w:sz w:val="22"/>
          <w:szCs w:val="22"/>
        </w:rPr>
      </w:pPr>
      <w:r w:rsidRPr="00E002F6">
        <w:rPr>
          <w:rFonts w:ascii="Tahoma" w:hAnsi="Tahoma" w:cs="Tahoma"/>
          <w:color w:val="000080"/>
          <w:sz w:val="22"/>
          <w:szCs w:val="22"/>
        </w:rPr>
        <w:t xml:space="preserve">Az alábbiakban szereplő táblázatban összesítésre kerültek a bérleti szerződések és vagyonkezelési szerződések 2021-2024. években megkötött legjelentősebb tételei, amelyek pozitívan hatnak a bevételi lehetőségekre. </w:t>
      </w:r>
    </w:p>
    <w:p w:rsidR="00A346DD" w:rsidRPr="00E002F6" w:rsidRDefault="00A346DD" w:rsidP="00A346DD">
      <w:pPr>
        <w:spacing w:after="200"/>
        <w:contextualSpacing/>
        <w:rPr>
          <w:rFonts w:ascii="Tahoma" w:hAnsi="Tahoma" w:cs="Tahoma"/>
          <w:color w:val="000080"/>
          <w:sz w:val="22"/>
          <w:szCs w:val="22"/>
        </w:rPr>
      </w:pPr>
    </w:p>
    <w:p w:rsidR="00A346DD" w:rsidRPr="00E002F6" w:rsidRDefault="00A346DD" w:rsidP="00A346DD">
      <w:pPr>
        <w:spacing w:after="200"/>
        <w:contextualSpacing/>
        <w:rPr>
          <w:rFonts w:ascii="Tahoma" w:hAnsi="Tahoma" w:cs="Tahoma"/>
          <w:color w:val="000080"/>
          <w:sz w:val="22"/>
          <w:szCs w:val="22"/>
        </w:rPr>
      </w:pPr>
      <w:r w:rsidRPr="00E002F6">
        <w:rPr>
          <w:rFonts w:ascii="Tahoma" w:hAnsi="Tahoma" w:cs="Tahoma"/>
          <w:color w:val="000080"/>
          <w:sz w:val="22"/>
          <w:szCs w:val="22"/>
        </w:rPr>
        <w:t>4. számú táblázat: vagyonkezelési és bérleti díjak</w:t>
      </w:r>
    </w:p>
    <w:p w:rsidR="00A346DD" w:rsidRPr="00E002F6" w:rsidRDefault="00A346DD" w:rsidP="00A346DD">
      <w:pPr>
        <w:spacing w:after="200"/>
        <w:contextualSpacing/>
        <w:rPr>
          <w:rFonts w:ascii="Tahoma" w:hAnsi="Tahoma" w:cs="Tahoma"/>
          <w:color w:val="000080"/>
          <w:sz w:val="22"/>
          <w:szCs w:val="22"/>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01"/>
        <w:gridCol w:w="3685"/>
        <w:gridCol w:w="1418"/>
        <w:gridCol w:w="1984"/>
      </w:tblGrid>
      <w:tr w:rsidR="00A346DD" w:rsidRPr="00E002F6" w:rsidTr="00A346DD">
        <w:trPr>
          <w:trHeight w:val="458"/>
        </w:trPr>
        <w:tc>
          <w:tcPr>
            <w:tcW w:w="1242" w:type="dxa"/>
            <w:vMerge w:val="restart"/>
            <w:shd w:val="clear" w:color="auto" w:fill="D9D9D9"/>
            <w:hideMark/>
          </w:tcPr>
          <w:p w:rsidR="00A346DD" w:rsidRPr="00E002F6" w:rsidRDefault="00A346DD" w:rsidP="00A346DD">
            <w:pPr>
              <w:jc w:val="center"/>
              <w:rPr>
                <w:rFonts w:ascii="Tahoma" w:eastAsia="Calibri" w:hAnsi="Tahoma" w:cs="Tahoma"/>
                <w:b/>
                <w:bCs/>
                <w:i/>
                <w:iCs/>
                <w:color w:val="000080"/>
                <w:sz w:val="20"/>
              </w:rPr>
            </w:pPr>
            <w:r w:rsidRPr="00E002F6">
              <w:rPr>
                <w:rFonts w:ascii="Tahoma" w:eastAsia="Calibri" w:hAnsi="Tahoma" w:cs="Tahoma"/>
                <w:b/>
                <w:bCs/>
                <w:i/>
                <w:iCs/>
                <w:color w:val="000080"/>
                <w:sz w:val="20"/>
              </w:rPr>
              <w:t>Bevétel megnev.</w:t>
            </w:r>
          </w:p>
        </w:tc>
        <w:tc>
          <w:tcPr>
            <w:tcW w:w="1701" w:type="dxa"/>
            <w:vMerge w:val="restart"/>
            <w:shd w:val="clear" w:color="auto" w:fill="D9D9D9"/>
            <w:noWrap/>
            <w:hideMark/>
          </w:tcPr>
          <w:p w:rsidR="00A346DD" w:rsidRPr="00E002F6" w:rsidRDefault="00A346DD" w:rsidP="00A346DD">
            <w:pPr>
              <w:jc w:val="center"/>
              <w:rPr>
                <w:rFonts w:ascii="Tahoma" w:eastAsia="Calibri" w:hAnsi="Tahoma" w:cs="Tahoma"/>
                <w:b/>
                <w:bCs/>
                <w:i/>
                <w:iCs/>
                <w:color w:val="000080"/>
                <w:sz w:val="20"/>
              </w:rPr>
            </w:pPr>
            <w:r w:rsidRPr="00E002F6">
              <w:rPr>
                <w:rFonts w:ascii="Tahoma" w:eastAsia="Calibri" w:hAnsi="Tahoma" w:cs="Tahoma"/>
                <w:b/>
                <w:bCs/>
                <w:i/>
                <w:iCs/>
                <w:color w:val="000080"/>
                <w:sz w:val="20"/>
              </w:rPr>
              <w:t>Partner megnevezése</w:t>
            </w:r>
          </w:p>
        </w:tc>
        <w:tc>
          <w:tcPr>
            <w:tcW w:w="3685" w:type="dxa"/>
            <w:vMerge w:val="restart"/>
            <w:shd w:val="clear" w:color="auto" w:fill="D9D9D9"/>
            <w:hideMark/>
          </w:tcPr>
          <w:p w:rsidR="00A346DD" w:rsidRPr="00E002F6" w:rsidRDefault="00A346DD" w:rsidP="00A346DD">
            <w:pPr>
              <w:tabs>
                <w:tab w:val="left" w:pos="2904"/>
              </w:tabs>
              <w:jc w:val="center"/>
              <w:rPr>
                <w:rFonts w:ascii="Tahoma" w:eastAsia="Calibri" w:hAnsi="Tahoma" w:cs="Tahoma"/>
                <w:b/>
                <w:bCs/>
                <w:i/>
                <w:iCs/>
                <w:color w:val="000080"/>
                <w:sz w:val="20"/>
              </w:rPr>
            </w:pPr>
            <w:r w:rsidRPr="00E002F6">
              <w:rPr>
                <w:rFonts w:ascii="Tahoma" w:eastAsia="Calibri" w:hAnsi="Tahoma" w:cs="Tahoma"/>
                <w:b/>
                <w:bCs/>
                <w:i/>
                <w:iCs/>
                <w:color w:val="000080"/>
                <w:sz w:val="20"/>
              </w:rPr>
              <w:t>Szerződéses feladat megnevezése</w:t>
            </w:r>
          </w:p>
        </w:tc>
        <w:tc>
          <w:tcPr>
            <w:tcW w:w="1418" w:type="dxa"/>
            <w:vMerge w:val="restart"/>
            <w:shd w:val="clear" w:color="auto" w:fill="D9D9D9"/>
            <w:noWrap/>
            <w:hideMark/>
          </w:tcPr>
          <w:p w:rsidR="00A346DD" w:rsidRPr="00E002F6" w:rsidRDefault="00A346DD" w:rsidP="00A346DD">
            <w:pPr>
              <w:jc w:val="center"/>
              <w:rPr>
                <w:rFonts w:ascii="Tahoma" w:eastAsia="Calibri" w:hAnsi="Tahoma" w:cs="Tahoma"/>
                <w:b/>
                <w:bCs/>
                <w:i/>
                <w:iCs/>
                <w:color w:val="000080"/>
                <w:sz w:val="20"/>
              </w:rPr>
            </w:pPr>
            <w:r w:rsidRPr="00E002F6">
              <w:rPr>
                <w:rFonts w:ascii="Tahoma" w:eastAsia="Calibri" w:hAnsi="Tahoma" w:cs="Tahoma"/>
                <w:b/>
                <w:bCs/>
                <w:i/>
                <w:iCs/>
                <w:color w:val="000080"/>
                <w:sz w:val="20"/>
              </w:rPr>
              <w:t>Szerződés kelte</w:t>
            </w:r>
          </w:p>
        </w:tc>
        <w:tc>
          <w:tcPr>
            <w:tcW w:w="1984" w:type="dxa"/>
            <w:vMerge w:val="restart"/>
            <w:shd w:val="clear" w:color="auto" w:fill="D9D9D9"/>
            <w:hideMark/>
          </w:tcPr>
          <w:p w:rsidR="00A346DD" w:rsidRPr="00E002F6" w:rsidRDefault="00A346DD" w:rsidP="00A346DD">
            <w:pPr>
              <w:jc w:val="center"/>
              <w:rPr>
                <w:rFonts w:ascii="Tahoma" w:eastAsia="Calibri" w:hAnsi="Tahoma" w:cs="Tahoma"/>
                <w:b/>
                <w:bCs/>
                <w:i/>
                <w:iCs/>
                <w:color w:val="000080"/>
                <w:sz w:val="20"/>
              </w:rPr>
            </w:pPr>
            <w:r w:rsidRPr="00E002F6">
              <w:rPr>
                <w:rFonts w:ascii="Tahoma" w:eastAsia="Calibri" w:hAnsi="Tahoma" w:cs="Tahoma"/>
                <w:b/>
                <w:bCs/>
                <w:i/>
                <w:iCs/>
                <w:color w:val="000080"/>
                <w:sz w:val="20"/>
              </w:rPr>
              <w:t>A szerződés éves bruttó összege (Ft)</w:t>
            </w:r>
          </w:p>
        </w:tc>
      </w:tr>
      <w:tr w:rsidR="00A346DD" w:rsidRPr="00E002F6" w:rsidTr="00A346DD">
        <w:trPr>
          <w:trHeight w:val="458"/>
        </w:trPr>
        <w:tc>
          <w:tcPr>
            <w:tcW w:w="1242"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701"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3685"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418"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984" w:type="dxa"/>
            <w:vMerge/>
            <w:shd w:val="clear" w:color="auto" w:fill="D9D9D9"/>
            <w:hideMark/>
          </w:tcPr>
          <w:p w:rsidR="00A346DD" w:rsidRPr="00E002F6" w:rsidRDefault="00A346DD" w:rsidP="00A346DD">
            <w:pPr>
              <w:rPr>
                <w:rFonts w:ascii="Tahoma" w:eastAsia="Calibri" w:hAnsi="Tahoma" w:cs="Tahoma"/>
                <w:b/>
                <w:bCs/>
                <w:i/>
                <w:iCs/>
                <w:color w:val="000080"/>
                <w:sz w:val="20"/>
              </w:rPr>
            </w:pPr>
          </w:p>
        </w:tc>
      </w:tr>
      <w:tr w:rsidR="00A346DD" w:rsidRPr="00E002F6" w:rsidTr="00A346DD">
        <w:trPr>
          <w:trHeight w:val="458"/>
        </w:trPr>
        <w:tc>
          <w:tcPr>
            <w:tcW w:w="1242"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701"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3685"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418" w:type="dxa"/>
            <w:vMerge/>
            <w:shd w:val="clear" w:color="auto" w:fill="D9D9D9"/>
            <w:hideMark/>
          </w:tcPr>
          <w:p w:rsidR="00A346DD" w:rsidRPr="00E002F6" w:rsidRDefault="00A346DD" w:rsidP="00A346DD">
            <w:pPr>
              <w:rPr>
                <w:rFonts w:ascii="Tahoma" w:eastAsia="Calibri" w:hAnsi="Tahoma" w:cs="Tahoma"/>
                <w:b/>
                <w:bCs/>
                <w:i/>
                <w:iCs/>
                <w:color w:val="000080"/>
                <w:sz w:val="20"/>
              </w:rPr>
            </w:pPr>
          </w:p>
        </w:tc>
        <w:tc>
          <w:tcPr>
            <w:tcW w:w="1984" w:type="dxa"/>
            <w:vMerge/>
            <w:shd w:val="clear" w:color="auto" w:fill="D9D9D9"/>
            <w:hideMark/>
          </w:tcPr>
          <w:p w:rsidR="00A346DD" w:rsidRPr="00E002F6" w:rsidRDefault="00A346DD" w:rsidP="00A346DD">
            <w:pPr>
              <w:rPr>
                <w:rFonts w:ascii="Tahoma" w:eastAsia="Calibri" w:hAnsi="Tahoma" w:cs="Tahoma"/>
                <w:b/>
                <w:bCs/>
                <w:i/>
                <w:iCs/>
                <w:color w:val="000080"/>
                <w:sz w:val="20"/>
              </w:rPr>
            </w:pP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4061 hrsz. (Balaton Bútorgyár, Jutasi út 3., + Arany János u. 2.)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2023.07.17</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4 559 808</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4038/1 hrsz. (Balaton Bútorgyár, Jutasi út 3., + Arany János u. 2.)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2023.07.17</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22 479</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4037 hrsz. (Balaton Bútorgyár, Jutasi út 3., + Arany János u. 2.)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2023.07.17</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116 586</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Veszprémi Szakipark Oktató és Gyártó Nonprofit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1965/11 hrsz. K épület, 1965/11/B C épület (Házgyári út 1.) bérlet</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2023.06.01</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15.240.000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"VKSZ" Zrt.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4061/A hrsz. (Balaton Bútorgyár, Jutasi út 3.)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2022.03.01</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9 144 000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Veszprém-Balaton 2023 Zrt.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131 hrsz. (Dózsa György u. 2.) bérlet</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2021.03.01</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19 812 000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"VKSZ" Zrt.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4079 hrsz. (kivett vásárcsarnok)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2021.02.01</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25 400 000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 kezelési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4726/4 hrsz. (Ady E. u. 5.) vagyonkezelés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2022.06.30</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2 286 000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Patent Hostel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199 hrsz. (Jókai Mór u. 8.) 35 fő hostel (várbörtön látogatóknak is) bérleti szerződés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2022.02.24</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7 315 200</w:t>
            </w:r>
          </w:p>
        </w:tc>
      </w:tr>
      <w:tr w:rsidR="00A346DD" w:rsidRPr="00E002F6" w:rsidTr="00A346DD">
        <w:trPr>
          <w:trHeight w:val="360"/>
        </w:trPr>
        <w:tc>
          <w:tcPr>
            <w:tcW w:w="1242" w:type="dxa"/>
            <w:shd w:val="clear" w:color="auto" w:fill="auto"/>
            <w:noWrap/>
          </w:tcPr>
          <w:p w:rsidR="00A346DD" w:rsidRPr="00E002F6" w:rsidRDefault="00A346DD" w:rsidP="00A346DD">
            <w:pPr>
              <w:ind w:right="-59"/>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shd w:val="clear" w:color="auto" w:fill="auto"/>
            <w:noWrap/>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shd w:val="clear" w:color="auto" w:fill="auto"/>
            <w:noWrap/>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304/2 hrsz. (Deák Ferenc u. 2. ) Művészeti fejlesztő központ</w:t>
            </w:r>
          </w:p>
        </w:tc>
        <w:tc>
          <w:tcPr>
            <w:tcW w:w="1418" w:type="dxa"/>
            <w:shd w:val="clear" w:color="auto" w:fill="auto"/>
            <w:noWrap/>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2022.07.18</w:t>
            </w:r>
          </w:p>
        </w:tc>
        <w:tc>
          <w:tcPr>
            <w:tcW w:w="1984" w:type="dxa"/>
            <w:shd w:val="clear" w:color="auto" w:fill="auto"/>
            <w:noWrap/>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3.505.200</w:t>
            </w:r>
          </w:p>
        </w:tc>
      </w:tr>
      <w:tr w:rsidR="00A346DD" w:rsidRPr="00E002F6" w:rsidTr="00A346DD">
        <w:trPr>
          <w:trHeight w:val="360"/>
        </w:trPr>
        <w:tc>
          <w:tcPr>
            <w:tcW w:w="1242"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Swing-Swing Kft.</w:t>
            </w:r>
          </w:p>
        </w:tc>
        <w:tc>
          <w:tcPr>
            <w:tcW w:w="3685" w:type="dxa"/>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5045 hrsz. Acticity (Hóvirág u. 1.) bérleti szerződés</w:t>
            </w:r>
          </w:p>
        </w:tc>
        <w:tc>
          <w:tcPr>
            <w:tcW w:w="1418"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2022.02.08</w:t>
            </w:r>
          </w:p>
        </w:tc>
        <w:tc>
          <w:tcPr>
            <w:tcW w:w="1984" w:type="dxa"/>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63 309 500</w:t>
            </w:r>
          </w:p>
        </w:tc>
      </w:tr>
      <w:tr w:rsidR="00A346DD" w:rsidRPr="00E002F6" w:rsidTr="00A346DD">
        <w:trPr>
          <w:trHeight w:val="360"/>
        </w:trPr>
        <w:tc>
          <w:tcPr>
            <w:tcW w:w="1242"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Várkultúra Plusz Kft.</w:t>
            </w:r>
          </w:p>
        </w:tc>
        <w:tc>
          <w:tcPr>
            <w:tcW w:w="3685"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236 hrsz. (Vár u. 17.) Simoga ház bérleti szerződés</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2022.10.14</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6.019.800</w:t>
            </w:r>
          </w:p>
        </w:tc>
      </w:tr>
      <w:tr w:rsidR="00A346DD" w:rsidRPr="00E002F6" w:rsidTr="00A346DD">
        <w:trPr>
          <w:trHeight w:val="360"/>
        </w:trPr>
        <w:tc>
          <w:tcPr>
            <w:tcW w:w="1242"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„NOVITAS-INVEST” Kft.</w:t>
            </w:r>
          </w:p>
        </w:tc>
        <w:tc>
          <w:tcPr>
            <w:tcW w:w="3685"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5043 hrsz. (Komakút tér 4.)</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2024.11.20.</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9.159.240</w:t>
            </w:r>
          </w:p>
        </w:tc>
      </w:tr>
      <w:tr w:rsidR="00A346DD" w:rsidRPr="00E002F6" w:rsidTr="00A346DD">
        <w:trPr>
          <w:trHeight w:val="360"/>
        </w:trPr>
        <w:tc>
          <w:tcPr>
            <w:tcW w:w="1242"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Vagyonkezelési díj</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2030 Kft.</w:t>
            </w:r>
          </w:p>
        </w:tc>
        <w:tc>
          <w:tcPr>
            <w:tcW w:w="3685"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2364/42 hrsz. (Jutasi úti teniszpályák)</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2024.03.01.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3 632 200</w:t>
            </w:r>
          </w:p>
        </w:tc>
      </w:tr>
      <w:tr w:rsidR="00A346DD" w:rsidRPr="00E002F6" w:rsidTr="00A346DD">
        <w:trPr>
          <w:trHeight w:val="360"/>
        </w:trPr>
        <w:tc>
          <w:tcPr>
            <w:tcW w:w="1242" w:type="dxa"/>
            <w:tcBorders>
              <w:top w:val="single" w:sz="4" w:space="0" w:color="auto"/>
              <w:left w:val="single" w:sz="4" w:space="0" w:color="auto"/>
              <w:bottom w:val="single" w:sz="4" w:space="0" w:color="auto"/>
              <w:right w:val="single" w:sz="4" w:space="0" w:color="auto"/>
            </w:tcBorders>
            <w:shd w:val="clear" w:color="auto" w:fill="auto"/>
            <w:noWrap/>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Bérleti díj</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Sindler Attila e.v.</w:t>
            </w:r>
          </w:p>
        </w:tc>
        <w:tc>
          <w:tcPr>
            <w:tcW w:w="3685" w:type="dxa"/>
            <w:tcBorders>
              <w:top w:val="single" w:sz="4" w:space="0" w:color="auto"/>
              <w:left w:val="single" w:sz="4" w:space="0" w:color="auto"/>
              <w:bottom w:val="single" w:sz="4" w:space="0" w:color="auto"/>
              <w:right w:val="single" w:sz="4" w:space="0" w:color="auto"/>
            </w:tcBorders>
            <w:shd w:val="clear" w:color="auto" w:fill="auto"/>
            <w:noWrap/>
          </w:tcPr>
          <w:p w:rsidR="00A346DD" w:rsidRPr="00E002F6" w:rsidRDefault="00A346DD" w:rsidP="00A346DD">
            <w:pPr>
              <w:rPr>
                <w:rFonts w:ascii="Tahoma" w:eastAsia="Calibri" w:hAnsi="Tahoma" w:cs="Tahoma"/>
                <w:color w:val="000080"/>
                <w:sz w:val="20"/>
              </w:rPr>
            </w:pPr>
            <w:r w:rsidRPr="00E002F6">
              <w:rPr>
                <w:rFonts w:ascii="Tahoma" w:eastAsia="Calibri" w:hAnsi="Tahoma" w:cs="Tahoma"/>
                <w:color w:val="000080"/>
                <w:sz w:val="20"/>
              </w:rPr>
              <w:t>Veszprém 027/3 és 0270/7 hrsz. (Veszprémvölgyi u. 63-65./ volt Kiskuti csárda) bérleti szerződés</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2024.04.08.</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rsidR="00A346DD" w:rsidRPr="00E002F6" w:rsidRDefault="00A346DD" w:rsidP="00A346DD">
            <w:pPr>
              <w:jc w:val="right"/>
              <w:rPr>
                <w:rFonts w:ascii="Tahoma" w:eastAsia="Calibri" w:hAnsi="Tahoma" w:cs="Tahoma"/>
                <w:color w:val="000080"/>
                <w:sz w:val="20"/>
              </w:rPr>
            </w:pPr>
            <w:r w:rsidRPr="00E002F6">
              <w:rPr>
                <w:rFonts w:ascii="Tahoma" w:eastAsia="Calibri" w:hAnsi="Tahoma" w:cs="Tahoma"/>
                <w:color w:val="000080"/>
                <w:sz w:val="20"/>
              </w:rPr>
              <w:t>7 315 200</w:t>
            </w:r>
          </w:p>
        </w:tc>
      </w:tr>
    </w:tbl>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u w:val="single"/>
        </w:rPr>
        <w:t>Ingatlan vagyon tulajdonjogának megszerzése</w:t>
      </w:r>
      <w:r w:rsidRPr="00E002F6">
        <w:rPr>
          <w:rFonts w:ascii="Tahoma" w:hAnsi="Tahoma" w:cs="Tahoma"/>
          <w:color w:val="000080"/>
          <w:sz w:val="22"/>
          <w:szCs w:val="22"/>
        </w:rPr>
        <w:t>:</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bCs/>
          <w:color w:val="000080"/>
          <w:sz w:val="22"/>
          <w:szCs w:val="22"/>
        </w:rPr>
      </w:pPr>
      <w:r w:rsidRPr="00E002F6">
        <w:rPr>
          <w:rFonts w:ascii="Tahoma" w:hAnsi="Tahoma" w:cs="Tahoma"/>
          <w:bCs/>
          <w:color w:val="000080"/>
          <w:sz w:val="22"/>
          <w:szCs w:val="22"/>
        </w:rPr>
        <w:t xml:space="preserve">NIPÜF Veszprém Ipari Park Kft., valamint Veszprém Megyei </w:t>
      </w:r>
      <w:bookmarkStart w:id="27" w:name="_Hlk164851087"/>
      <w:bookmarkStart w:id="28" w:name="_Hlk167953705"/>
      <w:r w:rsidRPr="00E002F6">
        <w:rPr>
          <w:rFonts w:ascii="Tahoma" w:hAnsi="Tahoma" w:cs="Tahoma"/>
          <w:bCs/>
          <w:color w:val="000080"/>
          <w:sz w:val="22"/>
          <w:szCs w:val="22"/>
        </w:rPr>
        <w:t>Jogú Város Önkormányzata 2024. 05. 29. napján telekalakítással vegyes adásvételi szerződést kötött 4.800.000 Ft nettó összeggel a Veszprém külterület 0232/46 helyrajzi számú, „kivett helyi közút” megnevezésű, 330 m² térmértékű ingatlan</w:t>
      </w:r>
      <w:bookmarkEnd w:id="27"/>
      <w:r w:rsidRPr="00E002F6">
        <w:rPr>
          <w:rFonts w:ascii="Tahoma" w:hAnsi="Tahoma" w:cs="Tahoma"/>
          <w:bCs/>
          <w:color w:val="000080"/>
          <w:sz w:val="22"/>
          <w:szCs w:val="22"/>
        </w:rPr>
        <w:t xml:space="preserve">t, valamint a </w:t>
      </w:r>
      <w:bookmarkStart w:id="29" w:name="_Hlk164851122"/>
      <w:r w:rsidRPr="00E002F6">
        <w:rPr>
          <w:rFonts w:ascii="Tahoma" w:hAnsi="Tahoma" w:cs="Tahoma"/>
          <w:bCs/>
          <w:color w:val="000080"/>
          <w:sz w:val="22"/>
          <w:szCs w:val="22"/>
        </w:rPr>
        <w:t>Veszprém 0232/53 helyrajzi számú ingatlanból kialakuló Veszprém külterület 0232/62 helyrajzi számú kivett közterület megnevezésű</w:t>
      </w:r>
      <w:bookmarkEnd w:id="28"/>
      <w:r w:rsidRPr="00E002F6">
        <w:rPr>
          <w:rFonts w:ascii="Tahoma" w:hAnsi="Tahoma" w:cs="Tahoma"/>
          <w:bCs/>
          <w:color w:val="000080"/>
          <w:sz w:val="22"/>
          <w:szCs w:val="22"/>
        </w:rPr>
        <w:t>, 538 m² térmértékű ingatlan</w:t>
      </w:r>
      <w:bookmarkEnd w:id="29"/>
      <w:r w:rsidRPr="00E002F6">
        <w:rPr>
          <w:rFonts w:ascii="Tahoma" w:hAnsi="Tahoma" w:cs="Tahoma"/>
          <w:bCs/>
          <w:color w:val="000080"/>
          <w:sz w:val="22"/>
          <w:szCs w:val="22"/>
        </w:rPr>
        <w:t>t érintően.</w:t>
      </w:r>
      <w:r w:rsidRPr="00E002F6">
        <w:rPr>
          <w:rFonts w:ascii="Tahoma" w:eastAsia="Calibri" w:hAnsi="Tahoma" w:cs="Tahoma"/>
          <w:color w:val="000080"/>
        </w:rPr>
        <w:t xml:space="preserve"> </w:t>
      </w:r>
      <w:r w:rsidRPr="00E002F6">
        <w:rPr>
          <w:rFonts w:ascii="Tahoma" w:hAnsi="Tahoma" w:cs="Tahoma"/>
          <w:bCs/>
          <w:color w:val="000080"/>
          <w:sz w:val="22"/>
          <w:szCs w:val="22"/>
        </w:rPr>
        <w:t xml:space="preserve">Az Ingatlanok a 8. számú országos közút és a Szentkirályszabadja Repülőtér felé vezető bekötőút csatlakozásánál helyezkednek el, ahol egy darab hatástalanított és felújított Mi-24-es harci helikopter posztamensen történő elhelyezése valósult meg. </w:t>
      </w:r>
    </w:p>
    <w:p w:rsidR="00A346DD" w:rsidRPr="00E002F6" w:rsidRDefault="00A346DD" w:rsidP="00A346DD">
      <w:pPr>
        <w:rPr>
          <w:rFonts w:ascii="Tahoma" w:hAnsi="Tahoma" w:cs="Tahoma"/>
          <w:bCs/>
          <w:color w:val="000080"/>
          <w:sz w:val="22"/>
          <w:szCs w:val="22"/>
        </w:rPr>
      </w:pPr>
    </w:p>
    <w:p w:rsidR="00A346DD" w:rsidRPr="00E002F6" w:rsidRDefault="00A346DD" w:rsidP="00A346DD">
      <w:pPr>
        <w:rPr>
          <w:rFonts w:ascii="Tahoma" w:hAnsi="Tahoma" w:cs="Tahoma"/>
          <w:bCs/>
          <w:color w:val="000080"/>
          <w:sz w:val="22"/>
          <w:szCs w:val="22"/>
        </w:rPr>
      </w:pPr>
      <w:r w:rsidRPr="00E002F6">
        <w:rPr>
          <w:rFonts w:ascii="Tahoma" w:hAnsi="Tahoma" w:cs="Tahoma"/>
          <w:bCs/>
          <w:color w:val="000080"/>
          <w:sz w:val="22"/>
          <w:szCs w:val="22"/>
        </w:rPr>
        <w:t>Veszprém Megyei Jogú Város Önkormányzata 2024. 02. 29. napján döntött a Veszprém 8713/2 hrsz.-ú – természetben a Veszprém Sportuszoda és az Aréna között található – ingatlanból kialakuló Veszprém 8713/6 és 8713/7 helyrajzi számú ingatlanok adásvétel útján történő megszerzéséről</w:t>
      </w:r>
      <w:r w:rsidRPr="00E002F6">
        <w:rPr>
          <w:rFonts w:ascii="Tahoma" w:hAnsi="Tahoma" w:cs="Tahoma"/>
          <w:color w:val="000080"/>
        </w:rPr>
        <w:t xml:space="preserve">, </w:t>
      </w:r>
      <w:r w:rsidRPr="00E002F6">
        <w:rPr>
          <w:rFonts w:ascii="Tahoma" w:hAnsi="Tahoma" w:cs="Tahoma"/>
          <w:bCs/>
          <w:color w:val="000080"/>
          <w:sz w:val="22"/>
          <w:szCs w:val="22"/>
        </w:rPr>
        <w:t>valamint a vételár – 320 millió forint – biztosításához előzetes pénzügyi kötelezettségvállalás jóváhagyásáról.</w:t>
      </w:r>
    </w:p>
    <w:p w:rsidR="00A346DD" w:rsidRPr="00E002F6" w:rsidRDefault="00A346DD" w:rsidP="00A346DD">
      <w:pPr>
        <w:rPr>
          <w:rFonts w:ascii="Tahoma" w:hAnsi="Tahoma" w:cs="Tahoma"/>
          <w:bCs/>
          <w:color w:val="000080"/>
          <w:sz w:val="22"/>
          <w:szCs w:val="22"/>
        </w:rPr>
      </w:pPr>
    </w:p>
    <w:p w:rsidR="00A346DD" w:rsidRPr="00E002F6" w:rsidRDefault="00A346DD" w:rsidP="00A346DD">
      <w:pPr>
        <w:rPr>
          <w:rFonts w:ascii="Tahoma" w:hAnsi="Tahoma" w:cs="Tahoma"/>
          <w:bCs/>
          <w:color w:val="000080"/>
          <w:sz w:val="22"/>
          <w:szCs w:val="22"/>
        </w:rPr>
      </w:pPr>
      <w:r w:rsidRPr="00E002F6">
        <w:rPr>
          <w:rFonts w:ascii="Tahoma" w:hAnsi="Tahoma" w:cs="Tahoma"/>
          <w:bCs/>
          <w:color w:val="000080"/>
          <w:sz w:val="22"/>
          <w:szCs w:val="22"/>
        </w:rPr>
        <w:t xml:space="preserve">Az adásvételi szerződés megkötése két alapvető ok miatt vált szükségessé. Egyrészről elkészült a 8-as és 82-es utakat összekötő feltáró út, amely hálózatba illeszkedése érdekében szükséges az útépítés során kialakult új körforgalom összekötése a városi sportuszoda előtt található körforgalommal, másrészről </w:t>
      </w:r>
      <w:r w:rsidRPr="00E002F6">
        <w:rPr>
          <w:rFonts w:ascii="Tahoma" w:hAnsi="Tahoma" w:cs="Tahoma"/>
          <w:color w:val="000080"/>
          <w:sz w:val="22"/>
          <w:szCs w:val="22"/>
          <w:lang w:eastAsia="x-none"/>
        </w:rPr>
        <w:t>a munkanéven „</w:t>
      </w:r>
      <w:r w:rsidRPr="00E002F6">
        <w:rPr>
          <w:rFonts w:ascii="Tahoma" w:hAnsi="Tahoma" w:cs="Tahoma"/>
          <w:bCs/>
          <w:color w:val="000080"/>
          <w:sz w:val="22"/>
          <w:szCs w:val="22"/>
        </w:rPr>
        <w:t xml:space="preserve">Keleti sportfejlesztési helyszínnek” nevezett területre vonatkozó szabályozási tervlapon szereplő új kapcsolatnak, belső összekötő útnak a megépítése aktuális. Támogatási fedezetet a 2021-2027 közötti Európai Uniós fejlesztési források adhatnak. Ennek érdekében szükséges a kialakuló Veszprém 8713/6 hrsz.-ú ingatlanrész megszerzése. </w:t>
      </w:r>
    </w:p>
    <w:p w:rsidR="00A346DD" w:rsidRPr="00E002F6" w:rsidRDefault="00A346DD" w:rsidP="00A346DD">
      <w:pPr>
        <w:rPr>
          <w:rFonts w:ascii="Tahoma" w:hAnsi="Tahoma" w:cs="Tahoma"/>
          <w:bCs/>
          <w:color w:val="000080"/>
          <w:sz w:val="22"/>
          <w:szCs w:val="22"/>
        </w:rPr>
      </w:pPr>
    </w:p>
    <w:p w:rsidR="00A346DD" w:rsidRPr="00E002F6" w:rsidRDefault="00A346DD" w:rsidP="00A346DD">
      <w:pPr>
        <w:suppressAutoHyphens/>
        <w:contextualSpacing/>
        <w:rPr>
          <w:rFonts w:ascii="Tahoma" w:hAnsi="Tahoma" w:cs="Tahoma"/>
          <w:color w:val="000080"/>
          <w:sz w:val="22"/>
          <w:szCs w:val="22"/>
        </w:rPr>
      </w:pPr>
      <w:r w:rsidRPr="00E002F6">
        <w:rPr>
          <w:rFonts w:ascii="Tahoma" w:hAnsi="Tahoma"/>
          <w:color w:val="000080"/>
          <w:sz w:val="22"/>
          <w:szCs w:val="22"/>
        </w:rPr>
        <w:t xml:space="preserve">PanEuropean Ingatlanhasznosító Kft. a </w:t>
      </w:r>
      <w:r w:rsidRPr="00E002F6">
        <w:rPr>
          <w:rFonts w:ascii="Tahoma" w:hAnsi="Tahoma" w:cs="Tahoma"/>
          <w:color w:val="000080"/>
          <w:sz w:val="22"/>
          <w:szCs w:val="22"/>
        </w:rPr>
        <w:t>Veszprém 4781/103 hrsz.-ú és 4781/56 hrsz.-ú ingatlanokon barkácsáruház létesítésére irányuló fejlesztést kíván megvalósítani. A fejlesztéssel érintett ingatlanok közúti megközelítése csak részben biztosított</w:t>
      </w:r>
      <w:r w:rsidRPr="00E002F6">
        <w:rPr>
          <w:rFonts w:ascii="Tahoma" w:hAnsi="Tahoma" w:cs="Tahoma"/>
          <w:color w:val="000080"/>
        </w:rPr>
        <w:t xml:space="preserve">. </w:t>
      </w:r>
      <w:r w:rsidRPr="00E002F6">
        <w:rPr>
          <w:rFonts w:ascii="Tahoma" w:hAnsi="Tahoma" w:cs="Tahoma"/>
          <w:color w:val="000080"/>
          <w:sz w:val="22"/>
          <w:szCs w:val="22"/>
        </w:rPr>
        <w:t xml:space="preserve">A kialakítandó helyi közút érinti az Önkormányzat tulajdonában lévő Veszprém 4781/57 hrsz.-ú és a nem önkormányzati tulajdonú, harmadik személyek tulajdonában lévő Veszprém 0426/2 hrsz.-ú, 0427/1 hrsz.-ú, 0429 hrsz.-ú, </w:t>
      </w:r>
      <w:r w:rsidRPr="00E002F6">
        <w:rPr>
          <w:rFonts w:ascii="Tahoma" w:hAnsi="Tahoma"/>
          <w:color w:val="000080"/>
          <w:sz w:val="22"/>
          <w:szCs w:val="22"/>
        </w:rPr>
        <w:t>0430 hrsz.-ú és 0431 hrsz.-ú</w:t>
      </w:r>
      <w:r w:rsidRPr="00E002F6">
        <w:rPr>
          <w:rFonts w:ascii="Tahoma" w:hAnsi="Tahoma" w:cs="Tahoma"/>
          <w:color w:val="000080"/>
          <w:sz w:val="22"/>
          <w:szCs w:val="22"/>
        </w:rPr>
        <w:t xml:space="preserve"> ingatlanok területét, így a magánszemélyek tulajdonában lévő ingatlanrészek megvétele vált szükségessé, </w:t>
      </w:r>
      <w:r w:rsidRPr="00E002F6">
        <w:rPr>
          <w:rFonts w:ascii="Tahoma" w:hAnsi="Tahoma" w:cs="Tahoma"/>
          <w:bCs/>
          <w:color w:val="000080"/>
          <w:sz w:val="22"/>
          <w:szCs w:val="22"/>
        </w:rPr>
        <w:t>melyre 43,160 millió Ft kifizetése történt meg a 2024. évben.</w:t>
      </w:r>
    </w:p>
    <w:p w:rsidR="00A346DD" w:rsidRPr="00E002F6" w:rsidRDefault="00A346DD" w:rsidP="00A346DD">
      <w:pPr>
        <w:suppressAutoHyphens/>
        <w:contextualSpacing/>
        <w:rPr>
          <w:rFonts w:ascii="Tahoma" w:hAnsi="Tahoma" w:cs="Tahoma"/>
          <w:color w:val="000080"/>
          <w:sz w:val="22"/>
          <w:szCs w:val="22"/>
          <w:lang w:eastAsia="x-none"/>
        </w:rPr>
      </w:pPr>
    </w:p>
    <w:p w:rsidR="00A346DD" w:rsidRPr="00E002F6" w:rsidRDefault="00A346DD" w:rsidP="00A346DD">
      <w:pPr>
        <w:rPr>
          <w:rFonts w:ascii="Tahoma" w:hAnsi="Tahoma" w:cs="Tahoma"/>
          <w:bCs/>
          <w:color w:val="000080"/>
          <w:sz w:val="22"/>
          <w:szCs w:val="22"/>
        </w:rPr>
      </w:pPr>
      <w:r w:rsidRPr="00E002F6">
        <w:rPr>
          <w:rFonts w:ascii="Tahoma" w:hAnsi="Tahoma" w:cs="Tahoma"/>
          <w:bCs/>
          <w:color w:val="000080"/>
          <w:sz w:val="22"/>
          <w:szCs w:val="22"/>
        </w:rPr>
        <w:t>Az Európa Kulturális Fővárosa programsorozatra való felkészülés jegyében az alábbi állami ingatanok önkormányzati tulajdonba adása történt meg.</w:t>
      </w:r>
    </w:p>
    <w:p w:rsidR="00A346DD" w:rsidRPr="00E002F6" w:rsidRDefault="00A346DD" w:rsidP="00A346DD">
      <w:pPr>
        <w:rPr>
          <w:rFonts w:ascii="Tahoma" w:eastAsia="Calibri" w:hAnsi="Tahoma" w:cs="Tahoma"/>
          <w:bCs/>
          <w:color w:val="000080"/>
          <w:sz w:val="22"/>
          <w:szCs w:val="22"/>
          <w:lang w:eastAsia="zh-CN"/>
        </w:rPr>
      </w:pPr>
    </w:p>
    <w:p w:rsidR="00A346DD" w:rsidRPr="00E002F6" w:rsidRDefault="00A346DD" w:rsidP="00A346DD">
      <w:pPr>
        <w:spacing w:after="200"/>
        <w:ind w:left="720"/>
        <w:contextualSpacing/>
        <w:rPr>
          <w:rFonts w:ascii="Tahoma" w:eastAsia="Calibri" w:hAnsi="Tahoma" w:cs="Tahoma"/>
          <w:bCs/>
          <w:color w:val="000080"/>
          <w:sz w:val="22"/>
          <w:szCs w:val="22"/>
          <w:lang w:eastAsia="zh-CN"/>
        </w:rPr>
      </w:pPr>
      <w:r w:rsidRPr="00E002F6">
        <w:rPr>
          <w:rFonts w:ascii="Tahoma" w:eastAsia="Calibri" w:hAnsi="Tahoma" w:cs="Tahoma"/>
          <w:bCs/>
          <w:color w:val="000080"/>
          <w:sz w:val="22"/>
          <w:szCs w:val="22"/>
          <w:lang w:eastAsia="zh-CN"/>
        </w:rPr>
        <w:t>5. a.) számú táblázat: MNV Zrt-től ingyenesen kapott ingatlanok</w:t>
      </w:r>
    </w:p>
    <w:p w:rsidR="00A346DD" w:rsidRPr="00E002F6" w:rsidRDefault="00A346DD" w:rsidP="00A346DD">
      <w:pPr>
        <w:spacing w:after="200"/>
        <w:ind w:left="720"/>
        <w:contextualSpacing/>
        <w:rPr>
          <w:rFonts w:ascii="Tahoma" w:eastAsia="Calibri" w:hAnsi="Tahoma" w:cs="Tahoma"/>
          <w:bCs/>
          <w:color w:val="000080"/>
          <w:sz w:val="22"/>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59"/>
        <w:gridCol w:w="1430"/>
        <w:gridCol w:w="1979"/>
        <w:gridCol w:w="2028"/>
        <w:gridCol w:w="1300"/>
      </w:tblGrid>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Ingatlan megnevezése</w:t>
            </w:r>
          </w:p>
        </w:tc>
        <w:tc>
          <w:tcPr>
            <w:tcW w:w="761" w:type="pct"/>
            <w:tcBorders>
              <w:top w:val="single" w:sz="4" w:space="0" w:color="auto"/>
              <w:left w:val="single" w:sz="4" w:space="0" w:color="auto"/>
              <w:bottom w:val="single" w:sz="4" w:space="0" w:color="auto"/>
              <w:right w:val="single" w:sz="4" w:space="0" w:color="auto"/>
            </w:tcBorders>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Helyrajzi szám</w:t>
            </w:r>
          </w:p>
        </w:tc>
        <w:tc>
          <w:tcPr>
            <w:tcW w:w="1053" w:type="pct"/>
            <w:tcBorders>
              <w:top w:val="single" w:sz="4" w:space="0" w:color="auto"/>
              <w:left w:val="single" w:sz="4" w:space="0" w:color="auto"/>
              <w:bottom w:val="single" w:sz="4" w:space="0" w:color="auto"/>
              <w:right w:val="single" w:sz="4" w:space="0" w:color="auto"/>
            </w:tcBorders>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Művelési ág</w:t>
            </w:r>
          </w:p>
        </w:tc>
        <w:tc>
          <w:tcPr>
            <w:tcW w:w="1079" w:type="pct"/>
            <w:tcBorders>
              <w:top w:val="single" w:sz="4" w:space="0" w:color="auto"/>
              <w:left w:val="single" w:sz="4" w:space="0" w:color="auto"/>
              <w:bottom w:val="single" w:sz="4" w:space="0" w:color="auto"/>
              <w:right w:val="single" w:sz="4" w:space="0" w:color="auto"/>
            </w:tcBorders>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Adásvétel/átadás előtti tulajdonos</w:t>
            </w:r>
          </w:p>
        </w:tc>
        <w:tc>
          <w:tcPr>
            <w:tcW w:w="692" w:type="pct"/>
            <w:tcBorders>
              <w:top w:val="single" w:sz="4" w:space="0" w:color="auto"/>
              <w:left w:val="single" w:sz="4" w:space="0" w:color="auto"/>
              <w:bottom w:val="single" w:sz="4" w:space="0" w:color="auto"/>
              <w:right w:val="single" w:sz="4" w:space="0" w:color="auto"/>
            </w:tcBorders>
            <w:shd w:val="clear" w:color="auto" w:fill="D9D9D9"/>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Földhivatali átvezetés</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bookmarkStart w:id="30" w:name="_Hlk89357963"/>
            <w:r w:rsidRPr="00E002F6">
              <w:rPr>
                <w:rFonts w:ascii="Tahoma" w:eastAsia="Calibri" w:hAnsi="Tahoma" w:cs="Tahoma"/>
                <w:color w:val="000080"/>
                <w:sz w:val="22"/>
                <w:szCs w:val="22"/>
                <w:lang w:eastAsia="zh-CN"/>
              </w:rPr>
              <w:t>Hóvirág u. 1. (volt gyermekkórház)</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5045</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raktár</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bookmarkEnd w:id="30"/>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Malomkő u.</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5969</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irodaház, udvar</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Kőhíd u. (Hadkiegészítő épülete)</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6203/3</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telephely</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lastRenderedPageBreak/>
              <w:t>Jutasi út 20. (Hadkiegészítő épülete)</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2358/10</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iroda, udvar</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Mártírok útja 11.</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4944</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irodaház, udvar</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Wartha V. u. 3. (Stadion Sportcsarnok)</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6121</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sporttelep / több funkciós sportépület /</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közterület (József Attila u.)</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5729/22</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közterület</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közterület (József Attila u.)</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5729/23</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közterület</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2021.09.15</w:t>
            </w:r>
          </w:p>
        </w:tc>
      </w:tr>
      <w:tr w:rsidR="00A346DD" w:rsidRPr="00E002F6" w:rsidTr="00A346DD">
        <w:tc>
          <w:tcPr>
            <w:tcW w:w="1415"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Mártírok útja parkolóház</w:t>
            </w:r>
          </w:p>
        </w:tc>
        <w:tc>
          <w:tcPr>
            <w:tcW w:w="761"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4796</w:t>
            </w:r>
          </w:p>
        </w:tc>
        <w:tc>
          <w:tcPr>
            <w:tcW w:w="1053"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parkoló</w:t>
            </w:r>
          </w:p>
        </w:tc>
        <w:tc>
          <w:tcPr>
            <w:tcW w:w="1079" w:type="pct"/>
            <w:tcBorders>
              <w:top w:val="single" w:sz="4" w:space="0" w:color="auto"/>
              <w:left w:val="single" w:sz="4" w:space="0" w:color="auto"/>
              <w:bottom w:val="single" w:sz="4" w:space="0" w:color="auto"/>
              <w:right w:val="single" w:sz="4" w:space="0" w:color="auto"/>
            </w:tcBorders>
            <w:shd w:val="clear" w:color="auto" w:fill="auto"/>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Állam</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2021.11.02</w:t>
            </w:r>
          </w:p>
        </w:tc>
      </w:tr>
    </w:tbl>
    <w:p w:rsidR="00A346DD" w:rsidRPr="00E002F6" w:rsidRDefault="00A346DD" w:rsidP="00A346DD">
      <w:pPr>
        <w:rPr>
          <w:rFonts w:ascii="Tahoma" w:eastAsia="Calibri" w:hAnsi="Tahoma" w:cs="Tahoma"/>
          <w:bCs/>
          <w:color w:val="000080"/>
          <w:sz w:val="22"/>
          <w:szCs w:val="22"/>
          <w:lang w:eastAsia="zh-CN"/>
        </w:rPr>
      </w:pPr>
    </w:p>
    <w:p w:rsidR="00A346DD" w:rsidRPr="00E002F6" w:rsidRDefault="00A346DD" w:rsidP="00A346DD">
      <w:pPr>
        <w:spacing w:after="200"/>
        <w:ind w:left="720"/>
        <w:contextualSpacing/>
        <w:rPr>
          <w:rFonts w:ascii="Tahoma" w:eastAsia="Calibri" w:hAnsi="Tahoma" w:cs="Tahoma"/>
          <w:bCs/>
          <w:color w:val="000080"/>
          <w:sz w:val="22"/>
          <w:szCs w:val="22"/>
          <w:lang w:eastAsia="zh-CN"/>
        </w:rPr>
      </w:pPr>
      <w:r w:rsidRPr="00E002F6">
        <w:rPr>
          <w:rFonts w:ascii="Tahoma" w:eastAsia="Calibri" w:hAnsi="Tahoma" w:cs="Tahoma"/>
          <w:bCs/>
          <w:color w:val="000080"/>
          <w:sz w:val="22"/>
          <w:szCs w:val="22"/>
          <w:lang w:eastAsia="zh-CN"/>
        </w:rPr>
        <w:t>5. b.) számú táblázat: EKF támogatási forrásból megvásárolt ingatlanok</w:t>
      </w:r>
    </w:p>
    <w:p w:rsidR="00A346DD" w:rsidRPr="00E002F6" w:rsidRDefault="00A346DD" w:rsidP="00A346DD">
      <w:pPr>
        <w:ind w:left="720"/>
        <w:contextualSpacing/>
        <w:rPr>
          <w:rFonts w:ascii="Tahoma" w:eastAsia="Calibri" w:hAnsi="Tahoma" w:cs="Tahoma"/>
          <w:bCs/>
          <w:color w:val="000080"/>
          <w:sz w:val="22"/>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67"/>
        <w:gridCol w:w="1438"/>
        <w:gridCol w:w="1986"/>
        <w:gridCol w:w="2033"/>
        <w:gridCol w:w="1272"/>
      </w:tblGrid>
      <w:tr w:rsidR="00A346DD" w:rsidRPr="00E002F6" w:rsidTr="00A346DD">
        <w:tc>
          <w:tcPr>
            <w:tcW w:w="1419" w:type="pct"/>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Ingatlan megnevezése</w:t>
            </w:r>
          </w:p>
        </w:tc>
        <w:tc>
          <w:tcPr>
            <w:tcW w:w="765" w:type="pct"/>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Helyrajzi szám</w:t>
            </w:r>
          </w:p>
        </w:tc>
        <w:tc>
          <w:tcPr>
            <w:tcW w:w="1057" w:type="pct"/>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Művelési ág</w:t>
            </w:r>
          </w:p>
        </w:tc>
        <w:tc>
          <w:tcPr>
            <w:tcW w:w="1082" w:type="pct"/>
            <w:shd w:val="clear" w:color="auto" w:fill="D9D9D9"/>
            <w:tcMar>
              <w:top w:w="57" w:type="dxa"/>
              <w:left w:w="49" w:type="dxa"/>
              <w:bottom w:w="57" w:type="dxa"/>
              <w:right w:w="57" w:type="dxa"/>
            </w:tcMar>
            <w:vAlign w:val="center"/>
            <w:hideMark/>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Adásvétel/átadás előtti tulajdonos</w:t>
            </w:r>
          </w:p>
        </w:tc>
        <w:tc>
          <w:tcPr>
            <w:tcW w:w="677" w:type="pct"/>
            <w:shd w:val="clear" w:color="auto" w:fill="D9D9D9"/>
          </w:tcPr>
          <w:p w:rsidR="00A346DD" w:rsidRPr="00E002F6" w:rsidRDefault="00A346DD" w:rsidP="00A346DD">
            <w:pPr>
              <w:spacing w:after="140"/>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Földhivatali átvezetés</w:t>
            </w:r>
          </w:p>
        </w:tc>
      </w:tr>
      <w:tr w:rsidR="00A346DD" w:rsidRPr="00E002F6" w:rsidTr="00A346DD">
        <w:tc>
          <w:tcPr>
            <w:tcW w:w="1419" w:type="pct"/>
            <w:vMerge w:val="restar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Volt bútorgyár</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en-US"/>
              </w:rPr>
              <w:t>4038/1</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beépítetlen terület</w:t>
            </w:r>
          </w:p>
        </w:tc>
        <w:tc>
          <w:tcPr>
            <w:tcW w:w="1082" w:type="pct"/>
            <w:vMerge w:val="restar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Székhely 2007 Kft.</w:t>
            </w:r>
          </w:p>
        </w:tc>
        <w:tc>
          <w:tcPr>
            <w:tcW w:w="677" w:type="pct"/>
            <w:vMerge w:val="restar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2021.05.12</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en-US"/>
              </w:rPr>
              <w:t>4061</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bútorgyár</w:t>
            </w:r>
          </w:p>
        </w:tc>
        <w:tc>
          <w:tcPr>
            <w:tcW w:w="1082"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677" w:type="pct"/>
            <w:vMerge/>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r>
      <w:tr w:rsidR="00A346DD" w:rsidRPr="00E002F6" w:rsidTr="00A346DD">
        <w:tc>
          <w:tcPr>
            <w:tcW w:w="1419" w:type="pct"/>
            <w:vMerge w:val="restar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SZMT irodaház</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4073/3</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beépített terület</w:t>
            </w:r>
          </w:p>
        </w:tc>
        <w:tc>
          <w:tcPr>
            <w:tcW w:w="1082" w:type="pct"/>
            <w:vMerge w:val="restar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Szervezett Munkavállalókért Alapítvány</w:t>
            </w:r>
          </w:p>
        </w:tc>
        <w:tc>
          <w:tcPr>
            <w:tcW w:w="677" w:type="pct"/>
            <w:vMerge w:val="restar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2021.06.30</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4073/3/A</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irodaház</w:t>
            </w:r>
          </w:p>
        </w:tc>
        <w:tc>
          <w:tcPr>
            <w:tcW w:w="1082" w:type="pct"/>
            <w:vMerge/>
            <w:tcMar>
              <w:top w:w="57" w:type="dxa"/>
              <w:left w:w="49" w:type="dxa"/>
              <w:bottom w:w="57" w:type="dxa"/>
              <w:right w:w="57" w:type="dxa"/>
            </w:tcMar>
            <w:vAlign w:val="center"/>
            <w:hideMark/>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677" w:type="pct"/>
            <w:vMerge/>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r>
      <w:tr w:rsidR="00A346DD" w:rsidRPr="00E002F6" w:rsidTr="00A346DD">
        <w:tc>
          <w:tcPr>
            <w:tcW w:w="1419"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Málta, volt postaépület</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2551</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posta</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Magyar Máltai Szeretetszolgálat Egyesület</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2021.05.21</w:t>
            </w:r>
          </w:p>
        </w:tc>
      </w:tr>
      <w:tr w:rsidR="00A346DD" w:rsidRPr="00E002F6" w:rsidTr="00A346DD">
        <w:tc>
          <w:tcPr>
            <w:tcW w:w="1419" w:type="pct"/>
            <w:vMerge w:val="restar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Kiskuti csárda</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0270/1</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udvar</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Simon István</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0270/2</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udvar</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Simon István</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0270/3</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csárda és lakóház, udvar, gazdasági épület</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Simon István</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0270/7</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lakóház, udvar, gazdasági épület</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Lajos Sándor</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vMerge/>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0274/3</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rét</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Simon István</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lastRenderedPageBreak/>
              <w:t>Volt húsáruház</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23</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üzlet, udvar</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Alland Kft.</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2021.05.04</w:t>
            </w:r>
          </w:p>
        </w:tc>
      </w:tr>
      <w:tr w:rsidR="00A346DD" w:rsidRPr="00E002F6" w:rsidTr="00A346DD">
        <w:tc>
          <w:tcPr>
            <w:tcW w:w="1419"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Volt szikvízparkoló</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4726/4</w:t>
            </w:r>
          </w:p>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(telekalakítás folyamatban)</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telephely</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RÁTESZ Kft.</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2022.09.16</w:t>
            </w:r>
          </w:p>
        </w:tc>
      </w:tr>
      <w:tr w:rsidR="00A346DD" w:rsidRPr="00E002F6" w:rsidTr="00A346DD">
        <w:tc>
          <w:tcPr>
            <w:tcW w:w="1419"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Auer ház</w:t>
            </w:r>
          </w:p>
        </w:tc>
        <w:tc>
          <w:tcPr>
            <w:tcW w:w="765"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40</w:t>
            </w:r>
          </w:p>
        </w:tc>
        <w:tc>
          <w:tcPr>
            <w:tcW w:w="1057"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kivett lakóház, udvar és melléképület</w:t>
            </w:r>
          </w:p>
        </w:tc>
        <w:tc>
          <w:tcPr>
            <w:tcW w:w="1082" w:type="pct"/>
            <w:tcMar>
              <w:top w:w="57" w:type="dxa"/>
              <w:left w:w="49" w:type="dxa"/>
              <w:bottom w:w="57" w:type="dxa"/>
              <w:right w:w="57" w:type="dxa"/>
            </w:tcMar>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Dr. Mongyiné Istvánovits Judit, Mongyi Viktória, Mongyi Szilvia</w:t>
            </w:r>
          </w:p>
        </w:tc>
        <w:tc>
          <w:tcPr>
            <w:tcW w:w="677" w:type="pct"/>
            <w:vAlign w:val="center"/>
          </w:tcPr>
          <w:p w:rsidR="00A346DD" w:rsidRPr="00E002F6" w:rsidRDefault="00A346DD" w:rsidP="00A346DD">
            <w:pPr>
              <w:spacing w:after="140"/>
              <w:jc w:val="center"/>
              <w:rPr>
                <w:rFonts w:ascii="Tahoma" w:eastAsia="Calibri" w:hAnsi="Tahoma" w:cs="Tahoma"/>
                <w:color w:val="000080"/>
                <w:sz w:val="22"/>
                <w:szCs w:val="22"/>
                <w:lang w:eastAsia="zh-CN"/>
              </w:rPr>
            </w:pPr>
            <w:r w:rsidRPr="00E002F6">
              <w:rPr>
                <w:rFonts w:ascii="Tahoma" w:eastAsia="Calibri" w:hAnsi="Tahoma" w:cs="Tahoma"/>
                <w:color w:val="000080"/>
                <w:sz w:val="22"/>
                <w:szCs w:val="22"/>
                <w:lang w:eastAsia="zh-CN"/>
              </w:rPr>
              <w:t>2021.07.21</w:t>
            </w:r>
          </w:p>
        </w:tc>
      </w:tr>
    </w:tbl>
    <w:p w:rsidR="00A346DD" w:rsidRPr="00E002F6" w:rsidRDefault="00A346DD" w:rsidP="00A346DD">
      <w:pPr>
        <w:rPr>
          <w:rFonts w:ascii="Tahoma" w:eastAsia="Calibri" w:hAnsi="Tahoma" w:cs="Tahoma"/>
          <w:bCs/>
          <w:color w:val="000080"/>
          <w:sz w:val="22"/>
          <w:szCs w:val="22"/>
          <w:lang w:eastAsia="zh-CN"/>
        </w:rPr>
      </w:pPr>
    </w:p>
    <w:p w:rsidR="00A346DD" w:rsidRPr="00E002F6" w:rsidRDefault="00A346DD" w:rsidP="00A346DD">
      <w:pPr>
        <w:rPr>
          <w:rFonts w:ascii="Tahoma" w:eastAsia="Calibri" w:hAnsi="Tahoma" w:cs="Tahoma"/>
          <w:bCs/>
          <w:color w:val="000080"/>
          <w:sz w:val="22"/>
          <w:szCs w:val="22"/>
          <w:lang w:eastAsia="zh-CN"/>
        </w:rPr>
      </w:pPr>
      <w:r w:rsidRPr="00E002F6">
        <w:rPr>
          <w:rFonts w:ascii="Tahoma" w:eastAsia="Calibri" w:hAnsi="Tahoma" w:cs="Tahoma"/>
          <w:bCs/>
          <w:color w:val="000080"/>
          <w:sz w:val="22"/>
          <w:szCs w:val="22"/>
          <w:lang w:eastAsia="zh-CN"/>
        </w:rPr>
        <w:t>Az 5. b.) sz. táblázatban foglalt ingatlanvásárlások mindegyike egy előkészítés vagy megvalósítás alatt álló, illetve megvalósult EKF programhoz kapcsolódóan vált szükségessé. Az 5. a.) sz. táblázatban foglalt ingatlanok szintén az EKF programhoz kapcsolódóan kerültek az Önkormányzat tulajdonába, ugyanakkor nem feltétlenül jelentenek egyben programhelyszínt is. Ezek közül a Jutasi úti hadkiegészítési parancsnokság épület pontos jövőbeli használata még egyeztetések tárgyát képezik, ahogyan a Mártírok utcai irodaház városi tulajdonba kerülő részeire is ez igaz. Ezen utóbbi ingatlanok várhatóan civil, közösségi célokra lesznek alkalmasak kulturális és vagy szociális programok későbbi megvalósítása érdekében.</w:t>
      </w:r>
    </w:p>
    <w:p w:rsidR="00A346DD" w:rsidRPr="00E002F6" w:rsidRDefault="00A346DD" w:rsidP="00A346DD">
      <w:pPr>
        <w:rPr>
          <w:rFonts w:ascii="Tahoma" w:eastAsia="Calibri" w:hAnsi="Tahoma" w:cs="Tahoma"/>
          <w:bCs/>
          <w:color w:val="000080"/>
          <w:sz w:val="22"/>
          <w:szCs w:val="22"/>
          <w:lang w:eastAsia="zh-CN"/>
        </w:rPr>
      </w:pPr>
    </w:p>
    <w:p w:rsidR="00A346DD" w:rsidRPr="00E002F6" w:rsidRDefault="00A346DD" w:rsidP="00A346DD">
      <w:p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 veszprémi vasútállomás felújítása beruházás előkészítése során felvetődött az a javaslat, hogy a vasútállomást megközelítő országos közutak rendeltetési jellege kerüljön megváltoztatásra, és mint helyi közutak kerüljenek Veszprém Megyei Jogú Város Önkormányzatának tulajdonába. Ezzel kapcsolatban döntés született a rendeltetési jelleg megváltoztatására, és ezt követően az önkormányzati tulajdonba vételre, mely a Veszprém 2550/1 hrsz.-ú ingatlan teljes területét, míg a Veszprém 2549/1 hrsz.-ú és 2159/1 hrsz.-ú ingatlan egy részét érintette.</w:t>
      </w:r>
    </w:p>
    <w:p w:rsidR="00A346DD" w:rsidRPr="00E002F6" w:rsidRDefault="00A346DD" w:rsidP="00A346DD">
      <w:pPr>
        <w:autoSpaceDE w:val="0"/>
        <w:autoSpaceDN w:val="0"/>
        <w:adjustRightInd w:val="0"/>
        <w:rPr>
          <w:rFonts w:ascii="Tahoma" w:hAnsi="Tahoma" w:cs="Tahoma"/>
          <w:bCs/>
          <w:color w:val="000080"/>
        </w:rPr>
      </w:pPr>
    </w:p>
    <w:p w:rsidR="00A346DD" w:rsidRPr="00E002F6" w:rsidRDefault="00A346DD" w:rsidP="00A346DD">
      <w:pPr>
        <w:autoSpaceDE w:val="0"/>
        <w:autoSpaceDN w:val="0"/>
        <w:adjustRightInd w:val="0"/>
        <w:rPr>
          <w:rFonts w:ascii="Tahoma" w:hAnsi="Tahoma" w:cs="Tahoma"/>
          <w:bCs/>
          <w:color w:val="000080"/>
        </w:rPr>
      </w:pPr>
      <w:r w:rsidRPr="00E002F6">
        <w:rPr>
          <w:rFonts w:ascii="Tahoma" w:hAnsi="Tahoma" w:cs="Tahoma"/>
          <w:b/>
          <w:bCs/>
          <w:color w:val="000080"/>
        </w:rPr>
        <w:t>2. A portfólió vagyonnal való gazdálkodás</w:t>
      </w:r>
      <w:r w:rsidRPr="00E002F6">
        <w:rPr>
          <w:rFonts w:ascii="Tahoma" w:hAnsi="Tahoma" w:cs="Tahoma"/>
          <w:bCs/>
          <w:color w:val="000080"/>
        </w:rPr>
        <w:t xml:space="preserve"> </w:t>
      </w:r>
      <w:r w:rsidRPr="00E002F6">
        <w:rPr>
          <w:rFonts w:ascii="Tahoma" w:hAnsi="Tahoma" w:cs="Tahoma"/>
          <w:b/>
          <w:bCs/>
          <w:color w:val="000080"/>
        </w:rPr>
        <w:t>helyzete</w:t>
      </w:r>
    </w:p>
    <w:p w:rsidR="00A346DD" w:rsidRPr="00E002F6" w:rsidRDefault="00A346DD" w:rsidP="00A346DD">
      <w:pPr>
        <w:autoSpaceDE w:val="0"/>
        <w:autoSpaceDN w:val="0"/>
        <w:adjustRightInd w:val="0"/>
        <w:rPr>
          <w:rFonts w:ascii="Tahoma" w:hAnsi="Tahoma" w:cs="Tahoma"/>
          <w:bCs/>
          <w:color w:val="000080"/>
        </w:rPr>
      </w:pPr>
    </w:p>
    <w:p w:rsidR="00A346DD" w:rsidRPr="00E002F6" w:rsidRDefault="00A346DD" w:rsidP="00A346DD">
      <w:pPr>
        <w:autoSpaceDE w:val="0"/>
        <w:autoSpaceDN w:val="0"/>
        <w:adjustRightInd w:val="0"/>
        <w:rPr>
          <w:rFonts w:ascii="Tahoma" w:hAnsi="Tahoma" w:cs="Tahoma"/>
          <w:bCs/>
          <w:color w:val="000080"/>
          <w:sz w:val="22"/>
          <w:szCs w:val="22"/>
        </w:rPr>
      </w:pPr>
      <w:r w:rsidRPr="00E002F6">
        <w:rPr>
          <w:rFonts w:ascii="Tahoma" w:hAnsi="Tahoma" w:cs="Tahoma"/>
          <w:bCs/>
          <w:color w:val="000080"/>
          <w:sz w:val="22"/>
          <w:szCs w:val="22"/>
        </w:rPr>
        <w:t>Az Önkormányzat portfólió vagyonába a társasági tagsági jogot megtestesítő tartós részesedések, részvények és üzletrészek tartoznak.</w:t>
      </w:r>
    </w:p>
    <w:p w:rsidR="00A346DD" w:rsidRPr="00E002F6" w:rsidRDefault="00A346DD" w:rsidP="00A346DD">
      <w:pPr>
        <w:autoSpaceDE w:val="0"/>
        <w:autoSpaceDN w:val="0"/>
        <w:adjustRightInd w:val="0"/>
        <w:rPr>
          <w:rFonts w:ascii="Tahoma" w:hAnsi="Tahoma" w:cs="Tahoma"/>
          <w:bCs/>
          <w:color w:val="000080"/>
          <w:sz w:val="22"/>
          <w:szCs w:val="22"/>
          <w:u w:val="single"/>
        </w:rPr>
      </w:pPr>
    </w:p>
    <w:p w:rsidR="00A346DD" w:rsidRPr="00E002F6" w:rsidRDefault="00A346DD" w:rsidP="00A346DD">
      <w:pPr>
        <w:autoSpaceDE w:val="0"/>
        <w:autoSpaceDN w:val="0"/>
        <w:adjustRightInd w:val="0"/>
        <w:rPr>
          <w:rFonts w:ascii="Tahoma" w:hAnsi="Tahoma" w:cs="Tahoma"/>
          <w:bCs/>
          <w:color w:val="000080"/>
          <w:sz w:val="22"/>
          <w:szCs w:val="22"/>
          <w:u w:val="single"/>
        </w:rPr>
      </w:pPr>
      <w:r w:rsidRPr="00E002F6">
        <w:rPr>
          <w:rFonts w:ascii="Tahoma" w:hAnsi="Tahoma" w:cs="Tahoma"/>
          <w:bCs/>
          <w:color w:val="000080"/>
          <w:sz w:val="22"/>
          <w:szCs w:val="22"/>
          <w:u w:val="single"/>
        </w:rPr>
        <w:t>A portfólió vagyon változásai a 2024. évben:</w:t>
      </w:r>
    </w:p>
    <w:p w:rsidR="00A346DD" w:rsidRPr="00E002F6" w:rsidRDefault="00A346DD" w:rsidP="00A346DD">
      <w:pPr>
        <w:autoSpaceDE w:val="0"/>
        <w:autoSpaceDN w:val="0"/>
        <w:adjustRightInd w:val="0"/>
        <w:rPr>
          <w:rFonts w:ascii="Tahoma" w:hAnsi="Tahoma" w:cs="Tahoma"/>
          <w:bCs/>
          <w:color w:val="000080"/>
          <w:sz w:val="22"/>
          <w:szCs w:val="22"/>
          <w:u w:val="single"/>
        </w:rPr>
      </w:pPr>
    </w:p>
    <w:p w:rsidR="00A346DD" w:rsidRPr="00E002F6" w:rsidRDefault="00A346DD" w:rsidP="00A346DD">
      <w:pP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 Veszprém 2030 Kft. részére a Közgyűlés 222/2024. (VI. 27.) határozata alapján 2024.07.02-án 119.990.000,- Ft került átutalásra tőketartalékba helyezés jogcímén, valamint 10.000,- Ft tőkeemelés jogcímén.</w:t>
      </w:r>
    </w:p>
    <w:p w:rsidR="00A346DD" w:rsidRPr="00E002F6" w:rsidRDefault="00A346DD" w:rsidP="00A346DD">
      <w:pPr>
        <w:rPr>
          <w:rFonts w:ascii="Tahoma" w:eastAsia="Calibri" w:hAnsi="Tahoma" w:cs="Tahoma"/>
          <w:color w:val="000080"/>
          <w:sz w:val="22"/>
          <w:szCs w:val="22"/>
          <w:lang w:eastAsia="en-US"/>
        </w:rPr>
      </w:pPr>
    </w:p>
    <w:p w:rsidR="00A346DD" w:rsidRPr="00E002F6" w:rsidRDefault="00A346DD" w:rsidP="00A346DD">
      <w:pPr>
        <w:rPr>
          <w:rFonts w:ascii="Tahoma" w:hAnsi="Tahoma" w:cs="Tahoma"/>
          <w:bCs/>
          <w:color w:val="000080"/>
          <w:sz w:val="22"/>
          <w:szCs w:val="22"/>
        </w:rPr>
      </w:pPr>
      <w:r w:rsidRPr="00E002F6">
        <w:rPr>
          <w:rFonts w:ascii="Tahoma" w:hAnsi="Tahoma" w:cs="Tahoma"/>
          <w:bCs/>
          <w:color w:val="000080"/>
          <w:sz w:val="22"/>
          <w:szCs w:val="22"/>
        </w:rPr>
        <w:t>6. számú táblázat: A portfólió vagyon összetétele 2024. szeptember 30. fordulónappal</w:t>
      </w:r>
    </w:p>
    <w:p w:rsidR="00A346DD" w:rsidRPr="00E002F6" w:rsidRDefault="00A346DD" w:rsidP="00A346DD">
      <w:pPr>
        <w:rPr>
          <w:rFonts w:ascii="Tahoma" w:hAnsi="Tahoma" w:cs="Tahoma"/>
          <w:bCs/>
          <w:color w:val="000080"/>
          <w:sz w:val="22"/>
          <w:szCs w:val="22"/>
        </w:rPr>
      </w:pPr>
    </w:p>
    <w:tbl>
      <w:tblPr>
        <w:tblW w:w="9759" w:type="dxa"/>
        <w:jc w:val="right"/>
        <w:tblLayout w:type="fixed"/>
        <w:tblCellMar>
          <w:left w:w="70" w:type="dxa"/>
          <w:right w:w="70" w:type="dxa"/>
        </w:tblCellMar>
        <w:tblLook w:val="04A0" w:firstRow="1" w:lastRow="0" w:firstColumn="1" w:lastColumn="0" w:noHBand="0" w:noVBand="1"/>
      </w:tblPr>
      <w:tblGrid>
        <w:gridCol w:w="783"/>
        <w:gridCol w:w="2129"/>
        <w:gridCol w:w="1135"/>
        <w:gridCol w:w="1593"/>
        <w:gridCol w:w="1191"/>
        <w:gridCol w:w="1253"/>
        <w:gridCol w:w="1675"/>
      </w:tblGrid>
      <w:tr w:rsidR="00A346DD" w:rsidRPr="00E002F6" w:rsidTr="00A346DD">
        <w:trPr>
          <w:trHeight w:val="1125"/>
          <w:jc w:val="right"/>
        </w:trPr>
        <w:tc>
          <w:tcPr>
            <w:tcW w:w="783" w:type="dxa"/>
            <w:tcBorders>
              <w:top w:val="single" w:sz="8" w:space="0" w:color="auto"/>
              <w:left w:val="single" w:sz="8" w:space="0" w:color="auto"/>
              <w:bottom w:val="single" w:sz="8" w:space="0" w:color="auto"/>
              <w:right w:val="single" w:sz="4" w:space="0" w:color="auto"/>
            </w:tcBorders>
            <w:shd w:val="clear" w:color="auto" w:fill="DDD9C3"/>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sorsz.</w:t>
            </w:r>
          </w:p>
        </w:tc>
        <w:tc>
          <w:tcPr>
            <w:tcW w:w="2129" w:type="dxa"/>
            <w:tcBorders>
              <w:top w:val="single" w:sz="8" w:space="0" w:color="auto"/>
              <w:left w:val="nil"/>
              <w:bottom w:val="single" w:sz="8" w:space="0" w:color="auto"/>
              <w:right w:val="single" w:sz="4" w:space="0" w:color="auto"/>
            </w:tcBorders>
            <w:shd w:val="clear" w:color="auto" w:fill="DDD9C3"/>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társaság</w:t>
            </w:r>
          </w:p>
        </w:tc>
        <w:tc>
          <w:tcPr>
            <w:tcW w:w="1135" w:type="dxa"/>
            <w:tcBorders>
              <w:top w:val="single" w:sz="8" w:space="0" w:color="auto"/>
              <w:left w:val="nil"/>
              <w:bottom w:val="single" w:sz="8" w:space="0" w:color="auto"/>
              <w:right w:val="single" w:sz="4" w:space="0" w:color="auto"/>
            </w:tcBorders>
            <w:shd w:val="clear" w:color="auto" w:fill="DDD9C3"/>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tulajdoni hányad</w:t>
            </w:r>
          </w:p>
        </w:tc>
        <w:tc>
          <w:tcPr>
            <w:tcW w:w="1593" w:type="dxa"/>
            <w:tcBorders>
              <w:top w:val="single" w:sz="8" w:space="0" w:color="auto"/>
              <w:left w:val="nil"/>
              <w:bottom w:val="single" w:sz="8" w:space="0" w:color="auto"/>
              <w:right w:val="single" w:sz="4" w:space="0" w:color="auto"/>
            </w:tcBorders>
            <w:shd w:val="clear" w:color="auto" w:fill="DDD9C3"/>
            <w:vAlign w:val="bottom"/>
            <w:hideMark/>
          </w:tcPr>
          <w:p w:rsidR="00A346DD" w:rsidRPr="00E002F6" w:rsidRDefault="00A346DD" w:rsidP="00A346DD">
            <w:pPr>
              <w:ind w:right="-3"/>
              <w:jc w:val="center"/>
              <w:rPr>
                <w:rFonts w:ascii="Tahoma" w:hAnsi="Tahoma" w:cs="Tahoma"/>
                <w:b/>
                <w:bCs/>
                <w:color w:val="000080"/>
                <w:sz w:val="22"/>
                <w:szCs w:val="22"/>
              </w:rPr>
            </w:pPr>
            <w:r w:rsidRPr="00E002F6">
              <w:rPr>
                <w:rFonts w:ascii="Tahoma" w:hAnsi="Tahoma" w:cs="Tahoma"/>
                <w:b/>
                <w:bCs/>
                <w:color w:val="000080"/>
                <w:sz w:val="22"/>
                <w:szCs w:val="22"/>
              </w:rPr>
              <w:t>megnevezés</w:t>
            </w:r>
          </w:p>
        </w:tc>
        <w:tc>
          <w:tcPr>
            <w:tcW w:w="1191" w:type="dxa"/>
            <w:tcBorders>
              <w:top w:val="single" w:sz="8" w:space="0" w:color="auto"/>
              <w:left w:val="nil"/>
              <w:bottom w:val="single" w:sz="8" w:space="0" w:color="auto"/>
              <w:right w:val="single" w:sz="4" w:space="0" w:color="auto"/>
            </w:tcBorders>
            <w:shd w:val="clear" w:color="auto" w:fill="DDD9C3"/>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menny. (db)</w:t>
            </w:r>
          </w:p>
        </w:tc>
        <w:tc>
          <w:tcPr>
            <w:tcW w:w="1253" w:type="dxa"/>
            <w:tcBorders>
              <w:top w:val="single" w:sz="8" w:space="0" w:color="auto"/>
              <w:left w:val="nil"/>
              <w:bottom w:val="single" w:sz="8" w:space="0" w:color="auto"/>
              <w:right w:val="single" w:sz="4" w:space="0" w:color="auto"/>
            </w:tcBorders>
            <w:shd w:val="clear" w:color="auto" w:fill="DDD9C3"/>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névérték összesen (e Ft)</w:t>
            </w:r>
          </w:p>
        </w:tc>
        <w:tc>
          <w:tcPr>
            <w:tcW w:w="1675" w:type="dxa"/>
            <w:tcBorders>
              <w:top w:val="single" w:sz="8" w:space="0" w:color="auto"/>
              <w:left w:val="nil"/>
              <w:bottom w:val="single" w:sz="8" w:space="0" w:color="auto"/>
              <w:right w:val="single" w:sz="8" w:space="0" w:color="auto"/>
            </w:tcBorders>
            <w:shd w:val="clear" w:color="auto" w:fill="DDD9C3"/>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könyv szerinti érték (e Ft)</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1.</w:t>
            </w:r>
          </w:p>
        </w:tc>
        <w:tc>
          <w:tcPr>
            <w:tcW w:w="2129" w:type="dxa"/>
            <w:tcBorders>
              <w:top w:val="nil"/>
              <w:left w:val="nil"/>
              <w:bottom w:val="single" w:sz="4" w:space="0" w:color="auto"/>
              <w:right w:val="single" w:sz="4" w:space="0" w:color="auto"/>
            </w:tcBorders>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Veszprém-Balaton 2023 Zrt.</w:t>
            </w:r>
          </w:p>
        </w:tc>
        <w:tc>
          <w:tcPr>
            <w:tcW w:w="1135" w:type="dxa"/>
            <w:tcBorders>
              <w:top w:val="nil"/>
              <w:left w:val="nil"/>
              <w:bottom w:val="single" w:sz="4" w:space="0" w:color="auto"/>
              <w:right w:val="single" w:sz="4" w:space="0" w:color="auto"/>
            </w:tcBorders>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71,59%</w:t>
            </w:r>
          </w:p>
        </w:tc>
        <w:tc>
          <w:tcPr>
            <w:tcW w:w="1593" w:type="dxa"/>
            <w:tcBorders>
              <w:top w:val="nil"/>
              <w:left w:val="nil"/>
              <w:bottom w:val="single" w:sz="4" w:space="0" w:color="auto"/>
              <w:right w:val="single" w:sz="4" w:space="0" w:color="auto"/>
            </w:tcBorders>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részvény</w:t>
            </w:r>
          </w:p>
        </w:tc>
        <w:tc>
          <w:tcPr>
            <w:tcW w:w="1191" w:type="dxa"/>
            <w:tcBorders>
              <w:top w:val="nil"/>
              <w:left w:val="nil"/>
              <w:bottom w:val="single" w:sz="4" w:space="0" w:color="auto"/>
              <w:right w:val="single" w:sz="4" w:space="0" w:color="auto"/>
            </w:tcBorders>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388</w:t>
            </w:r>
          </w:p>
        </w:tc>
        <w:tc>
          <w:tcPr>
            <w:tcW w:w="1253" w:type="dxa"/>
            <w:tcBorders>
              <w:top w:val="nil"/>
              <w:left w:val="nil"/>
              <w:bottom w:val="single" w:sz="4" w:space="0" w:color="auto"/>
              <w:right w:val="single" w:sz="4" w:space="0" w:color="auto"/>
            </w:tcBorders>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19 400</w:t>
            </w:r>
          </w:p>
        </w:tc>
        <w:tc>
          <w:tcPr>
            <w:tcW w:w="1675" w:type="dxa"/>
            <w:tcBorders>
              <w:top w:val="nil"/>
              <w:left w:val="nil"/>
              <w:bottom w:val="single" w:sz="4" w:space="0" w:color="auto"/>
              <w:right w:val="single" w:sz="8" w:space="0" w:color="auto"/>
            </w:tcBorders>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632 410</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2.</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"VKSZ" Veszprémi Közüzemi Zrt.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98,74%</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részvény</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27.511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2 751 000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1 865 283 </w:t>
            </w:r>
          </w:p>
        </w:tc>
      </w:tr>
      <w:tr w:rsidR="00A346DD" w:rsidRPr="00E002F6" w:rsidTr="00A346DD">
        <w:trPr>
          <w:trHeight w:val="315"/>
          <w:jc w:val="right"/>
        </w:trPr>
        <w:tc>
          <w:tcPr>
            <w:tcW w:w="6831" w:type="dxa"/>
            <w:gridSpan w:val="5"/>
            <w:tcBorders>
              <w:top w:val="single" w:sz="4" w:space="0" w:color="auto"/>
              <w:left w:val="single" w:sz="8" w:space="0" w:color="auto"/>
              <w:bottom w:val="single" w:sz="4" w:space="0" w:color="auto"/>
              <w:right w:val="nil"/>
            </w:tcBorders>
            <w:shd w:val="clear" w:color="auto" w:fill="C6D9F1"/>
            <w:noWrap/>
            <w:vAlign w:val="bottom"/>
            <w:hideMark/>
          </w:tcPr>
          <w:p w:rsidR="00A346DD" w:rsidRPr="00E002F6" w:rsidRDefault="00A346DD" w:rsidP="00A346DD">
            <w:pPr>
              <w:jc w:val="right"/>
              <w:rPr>
                <w:rFonts w:ascii="Tahoma" w:hAnsi="Tahoma" w:cs="Tahoma"/>
                <w:b/>
                <w:bCs/>
                <w:color w:val="000080"/>
                <w:sz w:val="22"/>
                <w:szCs w:val="22"/>
              </w:rPr>
            </w:pPr>
            <w:r w:rsidRPr="00E002F6">
              <w:rPr>
                <w:rFonts w:ascii="Tahoma" w:hAnsi="Tahoma" w:cs="Tahoma"/>
                <w:b/>
                <w:bCs/>
                <w:color w:val="000080"/>
                <w:sz w:val="22"/>
                <w:szCs w:val="22"/>
              </w:rPr>
              <w:lastRenderedPageBreak/>
              <w:t>részvények összesen</w:t>
            </w:r>
          </w:p>
        </w:tc>
        <w:tc>
          <w:tcPr>
            <w:tcW w:w="1253" w:type="dxa"/>
            <w:tcBorders>
              <w:top w:val="nil"/>
              <w:left w:val="single" w:sz="4" w:space="0" w:color="auto"/>
              <w:bottom w:val="single" w:sz="4" w:space="0" w:color="auto"/>
              <w:right w:val="single" w:sz="4" w:space="0" w:color="auto"/>
            </w:tcBorders>
            <w:shd w:val="clear" w:color="auto" w:fill="C6D9F1"/>
            <w:noWrap/>
            <w:vAlign w:val="bottom"/>
            <w:hideMark/>
          </w:tcPr>
          <w:p w:rsidR="00A346DD" w:rsidRPr="00E002F6" w:rsidRDefault="00A346DD" w:rsidP="00A346DD">
            <w:pPr>
              <w:jc w:val="right"/>
              <w:rPr>
                <w:rFonts w:ascii="Tahoma" w:hAnsi="Tahoma" w:cs="Tahoma"/>
                <w:b/>
                <w:bCs/>
                <w:iCs/>
                <w:color w:val="000080"/>
                <w:sz w:val="22"/>
                <w:szCs w:val="22"/>
              </w:rPr>
            </w:pPr>
            <w:r w:rsidRPr="00E002F6">
              <w:rPr>
                <w:rFonts w:ascii="Tahoma" w:hAnsi="Tahoma" w:cs="Tahoma"/>
                <w:b/>
                <w:bCs/>
                <w:iCs/>
                <w:color w:val="000080"/>
                <w:sz w:val="22"/>
                <w:szCs w:val="22"/>
              </w:rPr>
              <w:t xml:space="preserve">2 770 500 </w:t>
            </w:r>
          </w:p>
        </w:tc>
        <w:tc>
          <w:tcPr>
            <w:tcW w:w="1675" w:type="dxa"/>
            <w:tcBorders>
              <w:top w:val="nil"/>
              <w:left w:val="nil"/>
              <w:bottom w:val="single" w:sz="4" w:space="0" w:color="auto"/>
              <w:right w:val="single" w:sz="8" w:space="0" w:color="auto"/>
            </w:tcBorders>
            <w:shd w:val="clear" w:color="auto" w:fill="C6D9F1"/>
            <w:noWrap/>
            <w:vAlign w:val="bottom"/>
            <w:hideMark/>
          </w:tcPr>
          <w:p w:rsidR="00A346DD" w:rsidRPr="00E002F6" w:rsidRDefault="00A346DD" w:rsidP="00A346DD">
            <w:pPr>
              <w:jc w:val="right"/>
              <w:rPr>
                <w:rFonts w:ascii="Tahoma" w:hAnsi="Tahoma" w:cs="Tahoma"/>
                <w:b/>
                <w:bCs/>
                <w:iCs/>
                <w:color w:val="000080"/>
                <w:sz w:val="22"/>
                <w:szCs w:val="22"/>
              </w:rPr>
            </w:pPr>
            <w:r w:rsidRPr="00E002F6">
              <w:rPr>
                <w:rFonts w:ascii="Tahoma" w:hAnsi="Tahoma" w:cs="Tahoma"/>
                <w:b/>
                <w:bCs/>
                <w:iCs/>
                <w:color w:val="000080"/>
                <w:sz w:val="22"/>
                <w:szCs w:val="22"/>
              </w:rPr>
              <w:t xml:space="preserve">2 497 693 </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3.</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Veszprém TV Kft.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50 100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50 500</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4.</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"Kittenberger K" NP Kft.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514 650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1 936 820 </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5.</w:t>
            </w:r>
          </w:p>
        </w:tc>
        <w:tc>
          <w:tcPr>
            <w:tcW w:w="2129" w:type="dxa"/>
            <w:tcBorders>
              <w:top w:val="nil"/>
              <w:left w:val="nil"/>
              <w:bottom w:val="single" w:sz="4" w:space="0" w:color="auto"/>
              <w:right w:val="single" w:sz="4" w:space="0" w:color="auto"/>
            </w:tcBorders>
            <w:shd w:val="clear" w:color="auto" w:fill="FFFFFF"/>
            <w:noWrap/>
            <w:vAlign w:val="bottom"/>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V-Busz Kft.</w:t>
            </w:r>
          </w:p>
        </w:tc>
        <w:tc>
          <w:tcPr>
            <w:tcW w:w="1135" w:type="dxa"/>
            <w:tcBorders>
              <w:top w:val="nil"/>
              <w:left w:val="nil"/>
              <w:bottom w:val="single" w:sz="4" w:space="0" w:color="auto"/>
              <w:right w:val="single" w:sz="4" w:space="0" w:color="auto"/>
            </w:tcBorders>
            <w:shd w:val="clear" w:color="auto" w:fill="FFFFFF"/>
            <w:noWrap/>
            <w:vAlign w:val="bottom"/>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w:t>
            </w:r>
          </w:p>
        </w:tc>
        <w:tc>
          <w:tcPr>
            <w:tcW w:w="1593" w:type="dxa"/>
            <w:tcBorders>
              <w:top w:val="nil"/>
              <w:left w:val="nil"/>
              <w:bottom w:val="single" w:sz="4" w:space="0" w:color="auto"/>
              <w:right w:val="single" w:sz="4" w:space="0" w:color="auto"/>
            </w:tcBorders>
            <w:shd w:val="clear" w:color="auto" w:fill="FFFFFF"/>
            <w:noWrap/>
            <w:vAlign w:val="bottom"/>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3 120</w:t>
            </w:r>
          </w:p>
        </w:tc>
        <w:tc>
          <w:tcPr>
            <w:tcW w:w="1675" w:type="dxa"/>
            <w:tcBorders>
              <w:top w:val="nil"/>
              <w:left w:val="nil"/>
              <w:bottom w:val="single" w:sz="4" w:space="0" w:color="auto"/>
              <w:right w:val="single" w:sz="8" w:space="0" w:color="auto"/>
            </w:tcBorders>
            <w:shd w:val="clear" w:color="auto" w:fill="FFFFFF"/>
            <w:noWrap/>
            <w:vAlign w:val="bottom"/>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300 000</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6.</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Veszprémi Turisztikai NP Kft.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70,19%</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2 120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7 660 </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7.</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 xml:space="preserve">Veszprém 2030 Kft. </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1 452 610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389 252 </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shd w:val="clear" w:color="auto" w:fill="FFFFFF"/>
            <w:noWrap/>
            <w:vAlign w:val="bottom"/>
            <w:hideMark/>
          </w:tcPr>
          <w:p w:rsidR="00A346DD" w:rsidRPr="00E002F6" w:rsidRDefault="00A346DD" w:rsidP="00A346DD">
            <w:pPr>
              <w:rPr>
                <w:rFonts w:ascii="Tahoma" w:hAnsi="Tahoma" w:cs="Tahoma"/>
                <w:b/>
                <w:bCs/>
                <w:color w:val="000080"/>
                <w:sz w:val="22"/>
                <w:szCs w:val="22"/>
              </w:rPr>
            </w:pPr>
            <w:bookmarkStart w:id="31" w:name="_Hlk89358133"/>
            <w:r w:rsidRPr="00E002F6">
              <w:rPr>
                <w:rFonts w:ascii="Tahoma" w:hAnsi="Tahoma" w:cs="Tahoma"/>
                <w:b/>
                <w:bCs/>
                <w:color w:val="000080"/>
                <w:sz w:val="22"/>
                <w:szCs w:val="22"/>
              </w:rPr>
              <w:t>8.</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 xml:space="preserve">Swing-Swing Kft. </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402 100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1 412 000 </w:t>
            </w:r>
          </w:p>
        </w:tc>
      </w:tr>
      <w:bookmarkEnd w:id="31"/>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9.</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Veszprémi Programiroda Kft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100,00%</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3 640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32 568 </w:t>
            </w:r>
          </w:p>
        </w:tc>
      </w:tr>
      <w:tr w:rsidR="00A346DD" w:rsidRPr="00E002F6" w:rsidTr="00A346DD">
        <w:trPr>
          <w:trHeight w:val="315"/>
          <w:jc w:val="right"/>
        </w:trPr>
        <w:tc>
          <w:tcPr>
            <w:tcW w:w="783" w:type="dxa"/>
            <w:tcBorders>
              <w:top w:val="nil"/>
              <w:left w:val="single" w:sz="8" w:space="0" w:color="auto"/>
              <w:bottom w:val="single" w:sz="4" w:space="0" w:color="auto"/>
              <w:right w:val="single" w:sz="8" w:space="0" w:color="auto"/>
            </w:tcBorders>
            <w:noWrap/>
            <w:vAlign w:val="bottom"/>
            <w:hideMark/>
          </w:tcPr>
          <w:p w:rsidR="00A346DD" w:rsidRPr="00E002F6" w:rsidRDefault="00A346DD" w:rsidP="00A346DD">
            <w:pPr>
              <w:rPr>
                <w:rFonts w:ascii="Tahoma" w:hAnsi="Tahoma" w:cs="Tahoma"/>
                <w:b/>
                <w:bCs/>
                <w:color w:val="000080"/>
                <w:sz w:val="22"/>
                <w:szCs w:val="22"/>
              </w:rPr>
            </w:pPr>
            <w:r w:rsidRPr="00E002F6">
              <w:rPr>
                <w:rFonts w:ascii="Tahoma" w:hAnsi="Tahoma" w:cs="Tahoma"/>
                <w:b/>
                <w:bCs/>
                <w:color w:val="000080"/>
                <w:sz w:val="22"/>
                <w:szCs w:val="22"/>
              </w:rPr>
              <w:t>10.</w:t>
            </w:r>
          </w:p>
        </w:tc>
        <w:tc>
          <w:tcPr>
            <w:tcW w:w="2129"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„VESZOL” Nonprofit Kft.</w:t>
            </w:r>
          </w:p>
        </w:tc>
        <w:tc>
          <w:tcPr>
            <w:tcW w:w="1135"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50,987 %</w:t>
            </w:r>
          </w:p>
        </w:tc>
        <w:tc>
          <w:tcPr>
            <w:tcW w:w="159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üzletrész</w:t>
            </w:r>
          </w:p>
        </w:tc>
        <w:tc>
          <w:tcPr>
            <w:tcW w:w="1191"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center"/>
              <w:rPr>
                <w:rFonts w:ascii="Tahoma" w:hAnsi="Tahoma" w:cs="Tahoma"/>
                <w:color w:val="000080"/>
                <w:sz w:val="22"/>
                <w:szCs w:val="22"/>
              </w:rPr>
            </w:pPr>
            <w:r w:rsidRPr="00E002F6">
              <w:rPr>
                <w:rFonts w:ascii="Tahoma" w:hAnsi="Tahoma" w:cs="Tahoma"/>
                <w:color w:val="000080"/>
                <w:sz w:val="22"/>
                <w:szCs w:val="22"/>
              </w:rPr>
              <w:t>1</w:t>
            </w:r>
          </w:p>
        </w:tc>
        <w:tc>
          <w:tcPr>
            <w:tcW w:w="1253" w:type="dxa"/>
            <w:tcBorders>
              <w:top w:val="nil"/>
              <w:left w:val="nil"/>
              <w:bottom w:val="single" w:sz="4" w:space="0" w:color="auto"/>
              <w:right w:val="single" w:sz="4"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1 550 </w:t>
            </w:r>
          </w:p>
        </w:tc>
        <w:tc>
          <w:tcPr>
            <w:tcW w:w="1675" w:type="dxa"/>
            <w:tcBorders>
              <w:top w:val="nil"/>
              <w:left w:val="nil"/>
              <w:bottom w:val="single" w:sz="4" w:space="0" w:color="auto"/>
              <w:right w:val="single" w:sz="8" w:space="0" w:color="auto"/>
            </w:tcBorders>
            <w:shd w:val="clear" w:color="auto" w:fill="FFFFFF"/>
            <w:noWrap/>
            <w:vAlign w:val="bottom"/>
            <w:hideMark/>
          </w:tcPr>
          <w:p w:rsidR="00A346DD" w:rsidRPr="00E002F6" w:rsidRDefault="00A346DD" w:rsidP="00A346DD">
            <w:pPr>
              <w:jc w:val="right"/>
              <w:rPr>
                <w:rFonts w:ascii="Tahoma" w:hAnsi="Tahoma" w:cs="Tahoma"/>
                <w:color w:val="000080"/>
                <w:sz w:val="22"/>
                <w:szCs w:val="22"/>
              </w:rPr>
            </w:pPr>
            <w:r w:rsidRPr="00E002F6">
              <w:rPr>
                <w:rFonts w:ascii="Tahoma" w:hAnsi="Tahoma" w:cs="Tahoma"/>
                <w:color w:val="000080"/>
                <w:sz w:val="22"/>
                <w:szCs w:val="22"/>
              </w:rPr>
              <w:t xml:space="preserve">3 059 </w:t>
            </w:r>
          </w:p>
        </w:tc>
      </w:tr>
      <w:tr w:rsidR="00A346DD" w:rsidRPr="00E002F6" w:rsidTr="00A346DD">
        <w:trPr>
          <w:trHeight w:val="315"/>
          <w:jc w:val="right"/>
        </w:trPr>
        <w:tc>
          <w:tcPr>
            <w:tcW w:w="6831" w:type="dxa"/>
            <w:gridSpan w:val="5"/>
            <w:tcBorders>
              <w:top w:val="single" w:sz="4" w:space="0" w:color="auto"/>
              <w:left w:val="single" w:sz="8" w:space="0" w:color="auto"/>
              <w:bottom w:val="single" w:sz="4" w:space="0" w:color="auto"/>
              <w:right w:val="single" w:sz="4" w:space="0" w:color="auto"/>
            </w:tcBorders>
            <w:shd w:val="clear" w:color="auto" w:fill="C6D9F1"/>
            <w:noWrap/>
            <w:vAlign w:val="bottom"/>
            <w:hideMark/>
          </w:tcPr>
          <w:p w:rsidR="00A346DD" w:rsidRPr="00E002F6" w:rsidRDefault="00A346DD" w:rsidP="00A346DD">
            <w:pPr>
              <w:jc w:val="right"/>
              <w:rPr>
                <w:rFonts w:ascii="Tahoma" w:hAnsi="Tahoma" w:cs="Tahoma"/>
                <w:b/>
                <w:bCs/>
                <w:color w:val="000080"/>
                <w:sz w:val="22"/>
                <w:szCs w:val="22"/>
              </w:rPr>
            </w:pPr>
            <w:r w:rsidRPr="00E002F6">
              <w:rPr>
                <w:rFonts w:ascii="Tahoma" w:hAnsi="Tahoma" w:cs="Tahoma"/>
                <w:b/>
                <w:bCs/>
                <w:color w:val="000080"/>
                <w:sz w:val="22"/>
                <w:szCs w:val="22"/>
              </w:rPr>
              <w:t>üzletrészek összesen:</w:t>
            </w:r>
          </w:p>
        </w:tc>
        <w:tc>
          <w:tcPr>
            <w:tcW w:w="1253" w:type="dxa"/>
            <w:tcBorders>
              <w:top w:val="nil"/>
              <w:left w:val="nil"/>
              <w:bottom w:val="single" w:sz="4" w:space="0" w:color="auto"/>
              <w:right w:val="single" w:sz="4" w:space="0" w:color="auto"/>
            </w:tcBorders>
            <w:shd w:val="clear" w:color="auto" w:fill="C6D9F1"/>
            <w:noWrap/>
            <w:vAlign w:val="bottom"/>
            <w:hideMark/>
          </w:tcPr>
          <w:p w:rsidR="00A346DD" w:rsidRPr="00E002F6" w:rsidRDefault="00A346DD" w:rsidP="00A346DD">
            <w:pPr>
              <w:jc w:val="right"/>
              <w:rPr>
                <w:rFonts w:ascii="Tahoma" w:hAnsi="Tahoma" w:cs="Tahoma"/>
                <w:b/>
                <w:bCs/>
                <w:iCs/>
                <w:color w:val="000080"/>
                <w:sz w:val="22"/>
                <w:szCs w:val="22"/>
              </w:rPr>
            </w:pPr>
            <w:r w:rsidRPr="00E002F6">
              <w:rPr>
                <w:rFonts w:ascii="Tahoma" w:hAnsi="Tahoma" w:cs="Tahoma"/>
                <w:b/>
                <w:bCs/>
                <w:iCs/>
                <w:color w:val="000080"/>
                <w:sz w:val="22"/>
                <w:szCs w:val="22"/>
              </w:rPr>
              <w:t xml:space="preserve">2 429 890 </w:t>
            </w:r>
          </w:p>
        </w:tc>
        <w:tc>
          <w:tcPr>
            <w:tcW w:w="1675" w:type="dxa"/>
            <w:tcBorders>
              <w:top w:val="nil"/>
              <w:left w:val="nil"/>
              <w:bottom w:val="single" w:sz="4" w:space="0" w:color="auto"/>
              <w:right w:val="single" w:sz="8" w:space="0" w:color="auto"/>
            </w:tcBorders>
            <w:shd w:val="clear" w:color="auto" w:fill="C6D9F1"/>
            <w:noWrap/>
            <w:vAlign w:val="bottom"/>
            <w:hideMark/>
          </w:tcPr>
          <w:p w:rsidR="00A346DD" w:rsidRPr="00E002F6" w:rsidRDefault="00A346DD" w:rsidP="00A346DD">
            <w:pPr>
              <w:jc w:val="right"/>
              <w:rPr>
                <w:rFonts w:ascii="Tahoma" w:hAnsi="Tahoma" w:cs="Tahoma"/>
                <w:b/>
                <w:bCs/>
                <w:iCs/>
                <w:color w:val="000080"/>
                <w:sz w:val="22"/>
                <w:szCs w:val="22"/>
              </w:rPr>
            </w:pPr>
            <w:r w:rsidRPr="00E002F6">
              <w:rPr>
                <w:rFonts w:ascii="Tahoma" w:hAnsi="Tahoma" w:cs="Tahoma"/>
                <w:b/>
                <w:bCs/>
                <w:iCs/>
                <w:color w:val="000080"/>
                <w:sz w:val="22"/>
                <w:szCs w:val="22"/>
              </w:rPr>
              <w:t>4 131 859</w:t>
            </w:r>
          </w:p>
        </w:tc>
      </w:tr>
      <w:tr w:rsidR="00A346DD" w:rsidRPr="00E002F6" w:rsidTr="00A346DD">
        <w:trPr>
          <w:trHeight w:val="390"/>
          <w:jc w:val="right"/>
        </w:trPr>
        <w:tc>
          <w:tcPr>
            <w:tcW w:w="6831" w:type="dxa"/>
            <w:gridSpan w:val="5"/>
            <w:tcBorders>
              <w:top w:val="single" w:sz="4" w:space="0" w:color="auto"/>
              <w:left w:val="single" w:sz="8" w:space="0" w:color="auto"/>
              <w:bottom w:val="single" w:sz="8" w:space="0" w:color="auto"/>
              <w:right w:val="nil"/>
            </w:tcBorders>
            <w:shd w:val="clear" w:color="auto" w:fill="C6D9F1"/>
            <w:noWrap/>
            <w:vAlign w:val="bottom"/>
            <w:hideMark/>
          </w:tcPr>
          <w:p w:rsidR="00A346DD" w:rsidRPr="00E002F6" w:rsidRDefault="00A346DD" w:rsidP="00A346DD">
            <w:pPr>
              <w:jc w:val="center"/>
              <w:rPr>
                <w:rFonts w:ascii="Tahoma" w:hAnsi="Tahoma" w:cs="Tahoma"/>
                <w:b/>
                <w:bCs/>
                <w:color w:val="000080"/>
                <w:sz w:val="22"/>
                <w:szCs w:val="22"/>
              </w:rPr>
            </w:pPr>
            <w:r w:rsidRPr="00E002F6">
              <w:rPr>
                <w:rFonts w:ascii="Tahoma" w:hAnsi="Tahoma" w:cs="Tahoma"/>
                <w:b/>
                <w:bCs/>
                <w:color w:val="000080"/>
                <w:sz w:val="22"/>
                <w:szCs w:val="22"/>
              </w:rPr>
              <w:t>Mindösszesen:</w:t>
            </w:r>
          </w:p>
        </w:tc>
        <w:tc>
          <w:tcPr>
            <w:tcW w:w="1253" w:type="dxa"/>
            <w:tcBorders>
              <w:top w:val="nil"/>
              <w:left w:val="single" w:sz="4" w:space="0" w:color="auto"/>
              <w:bottom w:val="single" w:sz="8" w:space="0" w:color="auto"/>
              <w:right w:val="single" w:sz="4" w:space="0" w:color="auto"/>
            </w:tcBorders>
            <w:shd w:val="clear" w:color="auto" w:fill="C6D9F1"/>
            <w:noWrap/>
            <w:vAlign w:val="bottom"/>
            <w:hideMark/>
          </w:tcPr>
          <w:p w:rsidR="00A346DD" w:rsidRPr="00E002F6" w:rsidRDefault="00A346DD" w:rsidP="00A346DD">
            <w:pPr>
              <w:jc w:val="right"/>
              <w:rPr>
                <w:rFonts w:ascii="Tahoma" w:hAnsi="Tahoma" w:cs="Tahoma"/>
                <w:b/>
                <w:bCs/>
                <w:color w:val="000080"/>
                <w:sz w:val="22"/>
                <w:szCs w:val="22"/>
              </w:rPr>
            </w:pPr>
            <w:r w:rsidRPr="00E002F6">
              <w:rPr>
                <w:rFonts w:ascii="Tahoma" w:hAnsi="Tahoma" w:cs="Tahoma"/>
                <w:b/>
                <w:bCs/>
                <w:color w:val="000080"/>
                <w:sz w:val="22"/>
                <w:szCs w:val="22"/>
              </w:rPr>
              <w:t xml:space="preserve">5 200 390 </w:t>
            </w:r>
          </w:p>
        </w:tc>
        <w:tc>
          <w:tcPr>
            <w:tcW w:w="1675" w:type="dxa"/>
            <w:tcBorders>
              <w:top w:val="nil"/>
              <w:left w:val="nil"/>
              <w:bottom w:val="single" w:sz="8" w:space="0" w:color="auto"/>
              <w:right w:val="single" w:sz="8" w:space="0" w:color="auto"/>
            </w:tcBorders>
            <w:shd w:val="clear" w:color="auto" w:fill="C6D9F1"/>
            <w:noWrap/>
            <w:vAlign w:val="bottom"/>
            <w:hideMark/>
          </w:tcPr>
          <w:p w:rsidR="00A346DD" w:rsidRPr="00E002F6" w:rsidRDefault="00A346DD" w:rsidP="00A346DD">
            <w:pPr>
              <w:jc w:val="right"/>
              <w:rPr>
                <w:rFonts w:ascii="Tahoma" w:hAnsi="Tahoma" w:cs="Tahoma"/>
                <w:b/>
                <w:bCs/>
                <w:color w:val="000080"/>
                <w:sz w:val="22"/>
                <w:szCs w:val="22"/>
              </w:rPr>
            </w:pPr>
            <w:r w:rsidRPr="00E002F6">
              <w:rPr>
                <w:rFonts w:ascii="Tahoma" w:hAnsi="Tahoma" w:cs="Tahoma"/>
                <w:b/>
                <w:bCs/>
                <w:color w:val="000080"/>
                <w:sz w:val="22"/>
                <w:szCs w:val="22"/>
              </w:rPr>
              <w:t xml:space="preserve">6 629 552 </w:t>
            </w:r>
          </w:p>
        </w:tc>
      </w:tr>
    </w:tbl>
    <w:p w:rsidR="00A346DD" w:rsidRPr="00E002F6" w:rsidRDefault="00A346DD" w:rsidP="00A346DD">
      <w:pPr>
        <w:rPr>
          <w:rFonts w:ascii="Tahoma" w:hAnsi="Tahoma" w:cs="Tahoma"/>
          <w:bCs/>
          <w:color w:val="000080"/>
          <w:sz w:val="22"/>
          <w:szCs w:val="22"/>
        </w:rPr>
      </w:pPr>
    </w:p>
    <w:p w:rsidR="00A346DD" w:rsidRPr="00E002F6" w:rsidRDefault="00A346DD" w:rsidP="00A346DD">
      <w:pPr>
        <w:rPr>
          <w:rFonts w:ascii="Tahoma" w:hAnsi="Tahoma" w:cs="Tahoma"/>
          <w:bCs/>
          <w:color w:val="000080"/>
          <w:sz w:val="22"/>
          <w:szCs w:val="22"/>
        </w:rPr>
      </w:pPr>
    </w:p>
    <w:p w:rsidR="00A346DD" w:rsidRPr="00E002F6" w:rsidRDefault="00A346DD" w:rsidP="00A346DD">
      <w:pPr>
        <w:rPr>
          <w:rFonts w:ascii="Tahoma" w:hAnsi="Tahoma" w:cs="Tahoma"/>
          <w:bCs/>
          <w:color w:val="000080"/>
          <w:sz w:val="22"/>
          <w:szCs w:val="22"/>
        </w:rPr>
      </w:pPr>
    </w:p>
    <w:p w:rsidR="00A346DD" w:rsidRPr="00E002F6" w:rsidRDefault="00A346DD" w:rsidP="00A346DD">
      <w:pPr>
        <w:spacing w:after="200"/>
        <w:rPr>
          <w:rFonts w:ascii="Tahoma" w:hAnsi="Tahoma" w:cs="Tahoma"/>
          <w:b/>
          <w:color w:val="000080"/>
        </w:rPr>
      </w:pPr>
      <w:r w:rsidRPr="00E002F6">
        <w:rPr>
          <w:rFonts w:ascii="Tahoma" w:hAnsi="Tahoma" w:cs="Tahoma"/>
          <w:b/>
          <w:color w:val="000080"/>
        </w:rPr>
        <w:t>IV. A 2025. évi fejlesztési célkitűzések és a közösségi szolgáltatások irányvonalának meghatározása</w:t>
      </w: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 xml:space="preserve">Az Önkormányzat jelenleg három jelentős támogatási programban vesz részt, a Modern Városok Programban, az Európai Uniós Területfejlesztési és Településfejlesztési Operatív Program Pluszban és az Európa Kulturális Fővárosa 2023 programsorozat beruházási támogatásainak az elszámolása van még folyamatban. Ehhez kapcsolódik az ún. ELENA finanszírozási mechanizmus, amely közvetlen brüsszeli finanszírozási forrásra az Önkormányzat sikeresen pályázott Kaposvár, Dunaújváros, Tatabánya, Zalaegerszeg és Szombathely városokkal közösen. Az ELENA támogatási projekt pályázati szakasza 2018. végén lezárult, így jelenleg az ESCO finanszírozást vállaló gazdasági társaság közbeszerzési eljáráson való kiválasztása van folyamatban a vezető partner megvalósításában. </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Gazdaságfejlesztési és Innovációs Operatív Program keretében új kulturális-turisztikai rendezvénytér került kialakításra a Deák Ferenc utcában 2,382 milliárd forint vissza nem térítendő európai uniós támogatás segítségével.</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2020-2027-ig tartó Európai Uniós finanszírozási időszak forrásainak az igénybevételéhez kapcsolódóan elkészült a fenntartható városfejlesztési stratégia (FVS), amely alapja a TOP Plusz városfejlesztési programtervnek (TVP). Utóbbi részletes projekt szintű tervezési dokumentum, ami tartalmazza annak a 13,090 milliárd forintos beruházási keretnek a pontos beavatkozási elképzeléseit, aminek a lehívására Veszprém jogosult az előttünk álló időszakban. A programterv módosítását a Közgyűlés 2023. szeptemberi ülésén fogadta el.</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 Kormány a Modern Városok Program keretében 2016. május 10. napján együttműködési megállapodást kötött Veszprém Megyei Jogú Város Önkormányzatával a város és térsége további fejlődése és megújulása érdekében. A Megállapodás végrehajtása érdekében meghatározott feladatokról létrejött a 1284/2016. (VI. 7.) Korm. határozat. E határozatban kerültek nevesítésre a fejlesztési projektek és a megvalósítás végrehajtásáért felelős szaktárcák. Az MVP program sajátossága, hogy olyan helyi közszolgáltatások infrastrukturális fejlesztésére irányul, amely önkormányzati vagy állami vagyoni növekedést eredményez.</w:t>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rPr>
      </w:pPr>
      <w:r w:rsidRPr="00E002F6">
        <w:rPr>
          <w:rFonts w:ascii="Tahoma" w:hAnsi="Tahoma" w:cs="Tahoma"/>
          <w:color w:val="000080"/>
          <w:sz w:val="22"/>
          <w:szCs w:val="22"/>
        </w:rPr>
        <w:t>AZ MVP program zárása 2025. december 31-én tervezett.</w:t>
      </w:r>
    </w:p>
    <w:p w:rsidR="00A346DD" w:rsidRPr="00E002F6" w:rsidRDefault="00A346DD" w:rsidP="00A346DD">
      <w:pPr>
        <w:rPr>
          <w:rFonts w:ascii="Tahoma" w:hAnsi="Tahoma" w:cs="Tahoma"/>
          <w:color w:val="000080"/>
          <w:sz w:val="22"/>
          <w:szCs w:val="22"/>
        </w:rPr>
        <w:sectPr w:rsidR="00A346DD" w:rsidRPr="00E002F6" w:rsidSect="00A346DD">
          <w:footerReference w:type="default" r:id="rId13"/>
          <w:footerReference w:type="first" r:id="rId14"/>
          <w:pgSz w:w="12240" w:h="15840"/>
          <w:pgMar w:top="851" w:right="1417" w:bottom="1417" w:left="1417" w:header="708" w:footer="708" w:gutter="0"/>
          <w:cols w:space="708"/>
          <w:noEndnote/>
          <w:titlePg/>
          <w:docGrid w:linePitch="326"/>
        </w:sectPr>
      </w:pPr>
    </w:p>
    <w:p w:rsidR="00A346DD" w:rsidRPr="00E002F6" w:rsidRDefault="00A346DD" w:rsidP="00A346DD">
      <w:pPr>
        <w:rPr>
          <w:rFonts w:ascii="Tahoma" w:hAnsi="Tahoma" w:cs="Tahoma"/>
          <w:color w:val="000080"/>
          <w:sz w:val="22"/>
          <w:szCs w:val="22"/>
        </w:rPr>
      </w:pPr>
    </w:p>
    <w:p w:rsidR="00A346DD" w:rsidRPr="00E002F6" w:rsidRDefault="00A346DD" w:rsidP="00A346DD">
      <w:pPr>
        <w:spacing w:after="200"/>
        <w:contextualSpacing/>
        <w:rPr>
          <w:rFonts w:ascii="Tahoma" w:hAnsi="Tahoma" w:cs="Tahoma"/>
          <w:color w:val="000080"/>
          <w:sz w:val="22"/>
          <w:szCs w:val="22"/>
        </w:rPr>
      </w:pPr>
      <w:r w:rsidRPr="00E002F6">
        <w:rPr>
          <w:rFonts w:ascii="Tahoma" w:hAnsi="Tahoma" w:cs="Tahoma"/>
          <w:color w:val="000080"/>
          <w:sz w:val="22"/>
          <w:szCs w:val="22"/>
        </w:rPr>
        <w:t>7. számú táblázat: Az EKF 2023 programban támogatási szerződéssel rendelkező szakmai feladatok felsorolása</w:t>
      </w:r>
    </w:p>
    <w:tbl>
      <w:tblPr>
        <w:tblW w:w="13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227"/>
        <w:gridCol w:w="1739"/>
        <w:gridCol w:w="1626"/>
        <w:gridCol w:w="6586"/>
      </w:tblGrid>
      <w:tr w:rsidR="00A346DD" w:rsidRPr="00E002F6" w:rsidTr="00A346DD">
        <w:tc>
          <w:tcPr>
            <w:tcW w:w="1044" w:type="dxa"/>
            <w:shd w:val="clear" w:color="auto" w:fill="DDD9C3"/>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Ütem / sorszám</w:t>
            </w:r>
          </w:p>
        </w:tc>
        <w:tc>
          <w:tcPr>
            <w:tcW w:w="2227" w:type="dxa"/>
            <w:shd w:val="clear" w:color="auto" w:fill="DDD9C3"/>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Támogatási szerződés azonosítószáma</w:t>
            </w:r>
          </w:p>
        </w:tc>
        <w:tc>
          <w:tcPr>
            <w:tcW w:w="1739" w:type="dxa"/>
            <w:shd w:val="clear" w:color="auto" w:fill="DDD9C3"/>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Támogatási szerződés dátuma</w:t>
            </w:r>
          </w:p>
        </w:tc>
        <w:tc>
          <w:tcPr>
            <w:tcW w:w="1626" w:type="dxa"/>
            <w:shd w:val="clear" w:color="auto" w:fill="DDD9C3"/>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Támogatás összege</w:t>
            </w:r>
          </w:p>
        </w:tc>
        <w:tc>
          <w:tcPr>
            <w:tcW w:w="6586" w:type="dxa"/>
            <w:shd w:val="clear" w:color="auto" w:fill="DDD9C3"/>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Támogatott szakmai tevékenység</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GF/JSZF/904/8 (2019)</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2019.12.18</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498 256 104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EKF 2023 cím viselésével kapcsolatos előkészületi feladatok: geodézia felmérések, faldiagnosztika, épület történeti dokumentáció</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GF/JSZF/398/8 (2020)</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2020.06.09</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229 885 000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EKF 2023 cím viselésével kapcsolatos feladatok megvalósítása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Acticity</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Jókai Mór u. 8.</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Haszkovó lakótelep</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Vasútállomás</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OC-MUV/1-2020/4046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2020.12.17</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126 325 000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Kulturális-művészeti témájú támogatás (személyi jellegű költségek, marketingkommunikáció, rendezvények, utazás, játszóeszközök felújítása)</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IV.</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GF/JSZF/875/8/2020</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2020.12.29</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3 302 000 000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Ingatlan vásárlás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Volt Balaton Bútorgyár</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-SZMT székház</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ET-MUV/1-2021/4046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2021.02.15</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380 582 000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Kulturális témájú támogatás (személyi jellegű költségek (illetmények és megbízási díjak), marketingkommunikáció, médiaszolgáltatások, rendezvények, találkozók, díjátadók, továbbadott programtámogatások)</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2021.03.04</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1 339 000 139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Ingatlan vásárlások: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Kiskuti csárda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Málta posta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volt Szikvíz parkoló</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volt Húsáruház</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és a volt Húsáruház belső átalakítása (EduFun)</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ET-INF-2021/2-4046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2021.03.29</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393 951 350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A beszerzési, közbeszerzési, tervezési, tervellenőri és műszaki ellenőri feladatok teljes körű ellátása, közbeszerzési és jogi </w:t>
            </w:r>
            <w:r w:rsidRPr="00E002F6">
              <w:rPr>
                <w:rFonts w:ascii="Tahoma" w:eastAsia="Calibri" w:hAnsi="Tahoma" w:cs="Tahoma"/>
                <w:color w:val="000080"/>
                <w:sz w:val="22"/>
                <w:szCs w:val="22"/>
                <w:lang w:eastAsia="en-US"/>
              </w:rPr>
              <w:lastRenderedPageBreak/>
              <w:t>szolgáltatások bevonása és a velük történő szerződéskötések megvalósítása.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Fejlesztések tervezése, terveztetése, engedélyeztetése, projektmenedzsment.</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CODE-Digitális Élményközpont,</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Acticity,</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Várkert</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Tűztorony,</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Vár u. 17.,</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Jókai Mór u. 8.,</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Digitális Alagút,</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Várbörtön,</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volt Bútorgyár</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VIII.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ET-INF-2021/3-4046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2021.06.03</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1 994 667 040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Megyei Jogú Város Önkormányzatának infrastrukturális fejlesztési feladatainak ellátása az Európa Kulturális Fővárosa 2023 program megvalósításához kapcsolódóan</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Laczkó Dezső Múzeum,</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Hősi Kapu kulturális célú fejlesztése,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Kádár utcai parkoló létesítése</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IX.</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ET-INF-2021/5-4046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2021.07.08</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81 551 100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Európa Kulturális Fővárosa 2023 programsorozathoz illeszkedve ingatlanvásárlás, könyvvizsgálati feladatok ellátása - Ingatlanvásárlás művészszállás kialakítás céljából</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-Auer ház ingatlanvásárlás</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ET-INF-2021/6-4046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2021.07.28</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16 787 800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Megyei Jogú Város Önkormányzatának infrastrukturális fejlesztési feladatainak ellátása az Európa Kulturális Fővárosa 2023 program megvalósításához kapcsolódóan</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Dózsavárosi Könyvtár bővítésének, átalakításának és felújításának tervezése, engedélyeztetése</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ET-INF-2021/7-4046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2021.07.28</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159 785 000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Megyei Jogú Város Önkormányzatának Önkormányzata EKF 2023 cím viseléséhez kapcsolódó közösségi és szabadidős, gyerekbarát, illetve közbiztonsági funkciók megújításának előkészítése és megvalósítása.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Népmesék játszótér felújítása,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 átfogó infrastrukturális fejlesztések,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Séd-völgy, tó faszerkezet felújítása,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intézményi játszóeszközök felújítása,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térfigyelő kamerák fejlesztése,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karácsonyi köztéri dekorációk fejlesztése</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XII.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ET-INF-2021/8-4046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2021.09.06</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244 991 628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Projektelőkészítési és lebonyolítási feladatok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Auer ház,</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Jutas-futókör,</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EKMK,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Mártírok úti parkoló,</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Várkert -Tűztorony,</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Vár u. 17</w:t>
            </w:r>
          </w:p>
        </w:tc>
      </w:tr>
      <w:tr w:rsidR="00A346DD" w:rsidRPr="00E002F6" w:rsidTr="00A346DD">
        <w:tc>
          <w:tcPr>
            <w:tcW w:w="1044"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XIII.</w:t>
            </w:r>
          </w:p>
        </w:tc>
        <w:tc>
          <w:tcPr>
            <w:tcW w:w="2227"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ET-INF-2021/9-4046</w:t>
            </w:r>
          </w:p>
        </w:tc>
        <w:tc>
          <w:tcPr>
            <w:tcW w:w="1739"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2021.10.27</w:t>
            </w:r>
          </w:p>
        </w:tc>
        <w:tc>
          <w:tcPr>
            <w:tcW w:w="162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1 432 727 045 Ft</w:t>
            </w:r>
          </w:p>
        </w:tc>
        <w:tc>
          <w:tcPr>
            <w:tcW w:w="6586" w:type="dxa"/>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Jókai Mór u. 8. projekt megvalósítási és lebonyolítási feladatok, kivitelezés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ET-INF-2021/10-4046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2021.10.27</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11 203 239 847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Projekt megvalósítás és lebonyolítás - Acticity</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ET-INF-2021/11-4046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2021.12.16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215 631 889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Projektelőkészítési és lebonyolítási feladatok - Futókör a Séd völgyében, Halle utcai parkoló, Játszóterek, Kiskuti csárda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futókör kivitelezés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parkoló kivitelezés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játszóterek tervezés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Kiskuti csárda tervezés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ET-INF-2021/12-4046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2022.01.10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14 154 405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Projektelőkészítési és lebonyolítási feladatok-Püspökkert felújítása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Püspökkert és Nagy Sándor szobor fejek tervezése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XVII.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ET-INF-2021/13-4046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2022.01.10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844 866 626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Kulturális negyed felújítása és a Szent Miklós-szegi Kálvária-domb és környékének infrastrukturális felújítása és funkcióbővítése (CLLD Kulcsprojekt)</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XVIII.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ET-INF-2021/14-4046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2022.01.10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10 433 900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Projektelőkészítési és lebonyolítási feladatok - Csermák lépcső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XIX.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ET-INF-2021/15-4046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2022.01.10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157 605 173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Projektelőkészítési és lebonyolítási feladatok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Bútorgyári terület</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Buszpályaudvar EKF pont és közösségi tér</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 xml:space="preserve"> - Lovassy László Gimnázium közösségi terei</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Táborállás park tervezés és közbeszerzés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Fejesvölgyi parkoló tervezése, projektmenedzsmenti feladatok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Kulturális negyed projektmenedzsment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Várbörtön közbeszerzés és kivitelezés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XX.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ET-MUV/3-2022-4046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2022.01.10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428 960 000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VMJV Kulturális tartalomfejlesztés                                                </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ET-INF-2022/235342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2022.05.20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114 379 800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Csikász Galéria felújítása, igazgatóságként működő épület új bejárat kialakítása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ET-PRG-2022/213082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2022.05.23</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14 870 605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Felkészülés a veszprémi EKF nyitórendezvényre - 1. ütem                                                      </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ET-INF-2022/546216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2022.05.12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326 170 447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Dózsavárosi könyvtár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ET-INF-2022/803234</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2022.07.11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279 019 463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Projekt előkészítése és a kapcsolódó lebonyolítói feladatok ellátása - Digitális kiállítótér a volt Városi Művelődési Központban I. ütem </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ET-INF-2022/446182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2022.07.29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324 206 400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Kiskuti csárda felújítása és egyéb projektelőkészítési tevékenységek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Kiskuti csárda kivitelezés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Vilonyai utca parkolók és zebra tervezés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 Csikász utca parkolók és közterület tervezés</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Milleneumi emlékmű áthelyezés vizsgálati tanulmány</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ET-INF-2022/206262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2022.07.11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2 337 469 268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Projektmegvalósítás és lebonyolítási feladatok – Vár u. 17. – Veszprém 236 hrsz.</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XXVII.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ET-INF-2022/677805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2022.07.11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26 195 361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Projektmegvalósítás és lebonyolítási feladatok – Vár u. 17. – Veszprém 238/1 hrsz.</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XXVIII.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ET-INF-2022/857856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2022.07.11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42 883 100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2552 helyrajzi számú ingatlanon lévő, Jutasi út 30. szám alatti épület bontása és tereprendezése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XXIX.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ET-INF-2022/637623</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2022.07.29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730 151 074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Futókör megvalósítása a Haszkovó és Jutas városrész területén</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ET-INF-2022/927156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330 352 000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 2142 helyrajzi szám alatti „volt MÁV szálló” épületének részleges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XXXI.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ET-INF-2022/961169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194 882 900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Várbörtön kiállítás kreatív tartalomfejlesztés 1. ütem</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ET-INF-2022/355549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403 685 797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EKMK részleges megújítása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ET-INF-2022/861191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2022.11.16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24 083 000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Projektelőkészítési és lebonyolítási feladatok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 Millenniumi emlékmű áthelyezése 2. ütem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közmű kiváltások tervezése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emlékmű elszállítása, felállítása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emlékmű restaurálása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ET-INF-2022/156756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2022.12.05</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133 228 568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Jutas lakótelep Táborállás park közterület megújítása, új köztéri attrakciók elhelyezése, kulturális rendezvénytér kialakítása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ET-INF-2022/581387</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2022.11.16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274 249 817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Auer ház megújítása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ET-INF-2022/280211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2022.12.02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143 878 657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Lovassy László Gimnázium közösségi tereinek fejlesztése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XXXVII.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ET-INF-2022/260311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2022.12.12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21 664 375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Pontszerű telekommunikációs fejlesztések Veszprém belvárosában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(WI FI pontok kiépítése a belvárosban)</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XXXVIII.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ET-INF-2022/607169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2022.12.05</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69 977 253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Játszótéri eszközök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XXXIX.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ET-INF-2022/372363</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2022.12.21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99 801 416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Veszprémi Városháza házasságkötő és rendezvénytermének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ET-INF-2022/903200</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2022.12.21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9 277 378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Millenniumi emlékmű áthelyezése 2. ütem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burkolat helyreállítás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ET-INF-2022/782633</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2022.12.21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40 574 168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Egyetem utca - Csikász Imre utca kereszteződésében közterület rendezése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ET-PRG-2022/689930</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2022.12.22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267 193 667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VMJV kulturális tartalomfejlesztés 2023 1. ütem</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ET-INF-2022/506668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2023.03.24</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711 318 309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Veszprémi Várbörtön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ET-PRG-2022/767398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2023.04.14</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308 668 950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VMJV kulturális tartalomfejlesztés 2023 2. csomag</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ILV.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ET-INF-2022/787701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2023.03.27</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83 433 000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„Rézsűs játszótér” részleges átalakítása és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ET-INF-2022/199705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2023.03.24</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1 635 250 000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Digitális Múzeum kialakítása a volt Dimitrov Művelődési Központ épületében</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ILVII.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ET-INF-2022/495507</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2023.04.11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133 814 907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Kollégium közösségi tér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ILVIII.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ET-INF-2022/727455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2023.05.10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396 511 143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Kiskuti csárda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ILIX.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ET-INF-2022/125919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2023.07.21</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186 121 250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Csermák lépcső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ET-INF-2022/877518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2023.05.10</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45 369 808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Parkolók létesítése a Csikász és Csermák utcában</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ET-INF-2022/613169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2023.06.02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39 831 841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Veszprémben élő és Veszprémbe látogató gyermekek nevelésének és biztonságos közlekedésének elősegítése az EKF évében, Vilonyai és Csillag utcai parkolók és gyalogátkelő kivitelezése és hiányszámítás a Kiskuti csárda kivitelezéséhez</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ET-INF-2022/137222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2023.06.02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438 797 700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Várfalsétány kialakítása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(tervezése és kivitelezése)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ET-PRG-2022/699375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2023.05.25</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117 236 300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VMJV kulturális tartalomfejlesztés 2023 szoft 3. csomag</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ET-INF-2022/504918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2023.06.19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154 542 337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Veszprémi Városháza rendezvénytermeinek és kapcsolódó kiszolgáló helyiségeinek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ET-INF-2022/835658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2023.06.19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57 767 728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Jutasi út 32. ingatlan bontása és tereprendezése, Jutasi út 30. ingatlanon kutya- és utasváró létesítése</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ET-INF-2022/837689</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2023.06.16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43 437 539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Püspökkert Nagy Sándor szoborcsoport elhelyezése (archaikus fejek 40 db támfalra + világítás, parkosítás, kamerázás)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LVII.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ET-INF-2022/796468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2023.06.15</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39 841 148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Városrészi zászlók kihelyezése 15 helyszínen, játszóterek komplex fejlesztése 23,5 m</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LVIII.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ET-INF-2022/262255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2023.07.04</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29 946 600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Dubniczay-palota részleges felújítása, átalakítása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LIXI.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ET-PRG-2022/961954</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2023.06.22</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4 500 000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MAZSIKE - Botlatókövek és sétafesztivál</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lastRenderedPageBreak/>
              <w:t>LX.</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ET-INF-2022/986364</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2023.07.28</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740 139 557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"Ember A Rács Mögött” kiállítás megvalósítása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ET-NEM-2022/901416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2023.07.28</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10 805 000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Glass Art NOW! @ The Venice Glass Week 2023</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ET-INF-2022/331041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2022.09.19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13 980 910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Welcome Veszprém – LED-fal beszerzés</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LXIII.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ET-INF-2022/818591</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2022.09.19</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314 780 790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Welcome Veszprém – turisztikai szolgáltatások fejlesztése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 Szolgáltatók képzése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 Poi pontok szöveges és képi bemutatás, audio guide készítése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3. - operatív feladatok ellátása a keresztértékesítés és a jegyrendszer bevezetéséhez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turisztikai koordinációs feladatok ellátása 2023 végéig</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 xml:space="preserve">4. Gyerekkönyv  </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5. Egységes táblarendszer</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6. Önkiszolgáló jegyértékesítő kioszk és QR kód leolvasó beszerzése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7. Kerékpáros infrastruktúra fejlesztése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8. Köztéri illemhelyek és ivókutak felújítása</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9. Szobrok téliesítése Veszprém belvárosában</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10. Köztéri infrastruktúra fejlesztése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11. Információs térképek frissítése</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12. Városi installációk</w:t>
            </w:r>
          </w:p>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13. Séd-völgyi kerékpárút kitáblázása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LXIV.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ET-INF-2022/215002</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2023.06.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233 546 800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Közösségi terek és közterületek fejlesztése Veszprémben</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LXV.</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ET-INF-2022/542015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2023.11.08</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202 708 238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Veszprémi Városháza rendezvénytermeinek és kapcsolódó kiszolgáló helységeinek felújítása</w:t>
            </w:r>
          </w:p>
        </w:tc>
      </w:tr>
      <w:tr w:rsidR="00A346DD" w:rsidRPr="00E002F6" w:rsidTr="00A346DD">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LXVI.</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ET-PRG-2022/383233</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2024.09.16</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293 632 000 Ft.</w:t>
            </w:r>
          </w:p>
        </w:tc>
        <w:tc>
          <w:tcPr>
            <w:tcW w:w="6586" w:type="dxa"/>
            <w:tcBorders>
              <w:top w:val="single" w:sz="4" w:space="0" w:color="auto"/>
              <w:left w:val="single" w:sz="4" w:space="0" w:color="auto"/>
              <w:bottom w:val="single" w:sz="4" w:space="0" w:color="auto"/>
              <w:right w:val="single" w:sz="4" w:space="0" w:color="auto"/>
            </w:tcBorders>
            <w:shd w:val="clear" w:color="auto" w:fill="auto"/>
            <w:vAlign w:val="center"/>
          </w:tcPr>
          <w:p w:rsidR="00A346DD" w:rsidRPr="00E002F6" w:rsidRDefault="00A346DD" w:rsidP="00A346DD">
            <w:pPr>
              <w:jc w:val="center"/>
              <w:rPr>
                <w:rFonts w:ascii="Tahoma" w:eastAsia="Calibri" w:hAnsi="Tahoma" w:cs="Tahoma"/>
                <w:color w:val="000080"/>
                <w:sz w:val="22"/>
                <w:szCs w:val="22"/>
                <w:lang w:eastAsia="en-US"/>
              </w:rPr>
            </w:pPr>
            <w:r w:rsidRPr="00E002F6">
              <w:rPr>
                <w:rFonts w:ascii="Tahoma" w:eastAsia="Calibri" w:hAnsi="Tahoma" w:cs="Tahoma"/>
                <w:color w:val="000080"/>
                <w:sz w:val="22"/>
                <w:szCs w:val="22"/>
                <w:lang w:eastAsia="en-US"/>
              </w:rPr>
              <w:t>EKF 2024 kísérőprogramjai és utókommunikációja</w:t>
            </w:r>
          </w:p>
        </w:tc>
      </w:tr>
    </w:tbl>
    <w:p w:rsidR="00A346DD" w:rsidRPr="00E002F6" w:rsidRDefault="00A346DD" w:rsidP="00A346DD">
      <w:pPr>
        <w:spacing w:after="200"/>
        <w:ind w:left="720"/>
        <w:contextualSpacing/>
        <w:rPr>
          <w:rFonts w:ascii="Tahoma" w:hAnsi="Tahoma" w:cs="Tahoma"/>
          <w:color w:val="000080"/>
          <w:sz w:val="22"/>
          <w:szCs w:val="22"/>
        </w:rPr>
      </w:pPr>
    </w:p>
    <w:p w:rsidR="00A346DD" w:rsidRPr="00E002F6" w:rsidRDefault="00A346DD" w:rsidP="00A346DD">
      <w:pPr>
        <w:rPr>
          <w:rFonts w:ascii="Tahoma" w:hAnsi="Tahoma" w:cs="Tahoma"/>
          <w:color w:val="000080"/>
        </w:rPr>
      </w:pPr>
    </w:p>
    <w:p w:rsidR="00A346DD" w:rsidRPr="00E002F6" w:rsidRDefault="00A346DD" w:rsidP="00A346DD">
      <w:pPr>
        <w:spacing w:after="200"/>
        <w:contextualSpacing/>
        <w:rPr>
          <w:rFonts w:ascii="Tahoma" w:hAnsi="Tahoma" w:cs="Tahoma"/>
          <w:color w:val="000080"/>
          <w:sz w:val="22"/>
          <w:szCs w:val="22"/>
        </w:rPr>
      </w:pPr>
      <w:r w:rsidRPr="00E002F6">
        <w:rPr>
          <w:rFonts w:ascii="Tahoma" w:hAnsi="Tahoma" w:cs="Tahoma"/>
          <w:color w:val="000080"/>
          <w:sz w:val="22"/>
          <w:szCs w:val="22"/>
        </w:rPr>
        <w:t>8. számú táblázat: A Veszprém Megyei Jogú Város TOP Plusz városfejlesztési programterve (2021-2027 időszak)</w:t>
      </w:r>
    </w:p>
    <w:p w:rsidR="00A346DD" w:rsidRPr="00E002F6" w:rsidRDefault="00A346DD" w:rsidP="00A346DD">
      <w:pPr>
        <w:spacing w:after="160" w:line="259" w:lineRule="auto"/>
        <w:rPr>
          <w:rFonts w:ascii="Tahoma" w:hAnsi="Tahoma" w:cs="Tahoma"/>
          <w:color w:val="000080"/>
          <w:sz w:val="22"/>
          <w:szCs w:val="22"/>
        </w:rPr>
      </w:pP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lastRenderedPageBreak/>
        <w:t>TOP Plusz 1. prioritás (ERFA) Élhető vármegye:</w:t>
      </w:r>
    </w:p>
    <w:p w:rsidR="00A346DD" w:rsidRPr="00E002F6" w:rsidRDefault="00A346DD" w:rsidP="00A346DD">
      <w:pPr>
        <w:spacing w:after="160" w:line="259" w:lineRule="auto"/>
        <w:rPr>
          <w:rFonts w:ascii="Tahoma" w:hAnsi="Tahoma" w:cs="Tahoma"/>
          <w:color w:val="000080"/>
          <w:sz w:val="22"/>
          <w:szCs w:val="22"/>
        </w:rPr>
      </w:pPr>
    </w:p>
    <w:tbl>
      <w:tblPr>
        <w:tblStyle w:val="Tblzatrcsos5stt6jellszn1"/>
        <w:tblW w:w="13712" w:type="dxa"/>
        <w:tblLook w:val="04A0" w:firstRow="1" w:lastRow="0" w:firstColumn="1" w:lastColumn="0" w:noHBand="0" w:noVBand="1"/>
      </w:tblPr>
      <w:tblGrid>
        <w:gridCol w:w="488"/>
        <w:gridCol w:w="2003"/>
        <w:gridCol w:w="6"/>
        <w:gridCol w:w="2280"/>
        <w:gridCol w:w="8"/>
        <w:gridCol w:w="1136"/>
        <w:gridCol w:w="18"/>
        <w:gridCol w:w="1501"/>
        <w:gridCol w:w="67"/>
        <w:gridCol w:w="1017"/>
        <w:gridCol w:w="34"/>
        <w:gridCol w:w="2232"/>
        <w:gridCol w:w="30"/>
        <w:gridCol w:w="1744"/>
        <w:gridCol w:w="23"/>
        <w:gridCol w:w="1214"/>
      </w:tblGrid>
      <w:tr w:rsidR="00A346DD" w:rsidRPr="00E002F6" w:rsidTr="00A346DD">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767" w:type="dxa"/>
            <w:vMerge w:val="restart"/>
            <w:tcBorders>
              <w:right w:val="single" w:sz="4" w:space="0" w:color="FFFFFF" w:themeColor="background1"/>
            </w:tcBorders>
            <w:textDirection w:val="btLr"/>
            <w:vAlign w:val="center"/>
          </w:tcPr>
          <w:p w:rsidR="00A346DD" w:rsidRPr="00E002F6" w:rsidRDefault="00A346DD" w:rsidP="00A346DD">
            <w:pPr>
              <w:ind w:left="113" w:right="113"/>
              <w:jc w:val="center"/>
              <w:rPr>
                <w:rFonts w:ascii="Tahoma" w:hAnsi="Tahoma" w:cs="Tahoma"/>
                <w:color w:val="000080"/>
                <w:sz w:val="22"/>
                <w:szCs w:val="22"/>
              </w:rPr>
            </w:pPr>
            <w:r w:rsidRPr="00E002F6">
              <w:rPr>
                <w:rFonts w:ascii="Tahoma" w:hAnsi="Tahoma" w:cs="Tahoma"/>
                <w:color w:val="000080"/>
                <w:sz w:val="22"/>
                <w:szCs w:val="22"/>
              </w:rPr>
              <w:t>TOP Plusz 1. prioritás (ERFA) Élhető vármegye</w:t>
            </w:r>
          </w:p>
        </w:tc>
        <w:tc>
          <w:tcPr>
            <w:tcW w:w="2032" w:type="dxa"/>
            <w:gridSpan w:val="2"/>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Prioritás forráskerete</w:t>
            </w:r>
            <w:r w:rsidRPr="00E002F6">
              <w:rPr>
                <w:rFonts w:ascii="Tahoma" w:hAnsi="Tahoma" w:cs="Tahoma"/>
                <w:color w:val="000080"/>
                <w:sz w:val="22"/>
                <w:szCs w:val="22"/>
              </w:rPr>
              <w:br/>
              <w:t>(nem módosítható)</w:t>
            </w:r>
          </w:p>
        </w:tc>
        <w:tc>
          <w:tcPr>
            <w:tcW w:w="3360" w:type="dxa"/>
            <w:gridSpan w:val="3"/>
            <w:tcBorders>
              <w:lef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7 795 981 759 Ft</w:t>
            </w:r>
          </w:p>
        </w:tc>
        <w:tc>
          <w:tcPr>
            <w:tcW w:w="7553" w:type="dxa"/>
            <w:gridSpan w:val="10"/>
            <w:tcBorders>
              <w:left w:val="single" w:sz="4" w:space="0" w:color="FFFFFF" w:themeColor="background1"/>
            </w:tcBorders>
            <w:shd w:val="clear" w:color="auto" w:fill="AEAAAA" w:themeFill="background2" w:themeFillShade="BF"/>
            <w:vAlign w:val="center"/>
          </w:tcPr>
          <w:p w:rsidR="00A346DD" w:rsidRPr="00E002F6" w:rsidRDefault="00A346DD" w:rsidP="00A346DD">
            <w:pPr>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0080"/>
                <w:sz w:val="22"/>
                <w:szCs w:val="22"/>
              </w:rPr>
            </w:pPr>
            <w:r w:rsidRPr="00E002F6">
              <w:rPr>
                <w:rFonts w:ascii="Tahoma" w:hAnsi="Tahoma" w:cs="Tahoma"/>
                <w:color w:val="000080"/>
                <w:sz w:val="22"/>
                <w:szCs w:val="22"/>
              </w:rPr>
              <w:t>TOP Plusz 1. prioritás (ERFA) Élhető vármegye</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hideMark/>
          </w:tcPr>
          <w:p w:rsidR="00A346DD" w:rsidRPr="00E002F6" w:rsidRDefault="00A346DD" w:rsidP="00A346DD">
            <w:pPr>
              <w:jc w:val="center"/>
              <w:rPr>
                <w:rFonts w:ascii="Tahoma" w:hAnsi="Tahoma" w:cs="Tahoma"/>
                <w:color w:val="000080"/>
                <w:sz w:val="22"/>
                <w:szCs w:val="22"/>
              </w:rPr>
            </w:pPr>
          </w:p>
        </w:tc>
        <w:tc>
          <w:tcPr>
            <w:tcW w:w="2032"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 címe</w:t>
            </w:r>
          </w:p>
        </w:tc>
        <w:tc>
          <w:tcPr>
            <w:tcW w:w="2115" w:type="dxa"/>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Projektcsokrokhoz való illeszkedés</w:t>
            </w:r>
          </w:p>
        </w:tc>
        <w:tc>
          <w:tcPr>
            <w:tcW w:w="1245"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 xml:space="preserve">Helyszín </w:t>
            </w:r>
          </w:p>
        </w:tc>
        <w:tc>
          <w:tcPr>
            <w:tcW w:w="1397"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 xml:space="preserve">Forrásigény </w:t>
            </w:r>
          </w:p>
        </w:tc>
        <w:tc>
          <w:tcPr>
            <w:tcW w:w="998"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Meg-valósító</w:t>
            </w:r>
          </w:p>
        </w:tc>
        <w:tc>
          <w:tcPr>
            <w:tcW w:w="2259"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Együttműködés</w:t>
            </w:r>
          </w:p>
        </w:tc>
        <w:tc>
          <w:tcPr>
            <w:tcW w:w="1817" w:type="dxa"/>
            <w:gridSpan w:val="3"/>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TOP Plusz indikátor</w:t>
            </w:r>
          </w:p>
        </w:tc>
        <w:tc>
          <w:tcPr>
            <w:tcW w:w="1081" w:type="dxa"/>
            <w:tcBorders>
              <w:top w:val="single" w:sz="12" w:space="0" w:color="FFFFFF" w:themeColor="background1"/>
              <w:left w:val="single" w:sz="4" w:space="0" w:color="FFFFFF" w:themeColor="background1"/>
              <w:bottom w:val="single" w:sz="12"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Célérték (becsült)</w:t>
            </w:r>
          </w:p>
        </w:tc>
      </w:tr>
      <w:tr w:rsidR="00A346DD" w:rsidRPr="00E002F6" w:rsidTr="00A346DD">
        <w:trPr>
          <w:trHeight w:val="497"/>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032" w:type="dxa"/>
            <w:gridSpan w:val="2"/>
            <w:tcBorders>
              <w:top w:val="single" w:sz="12" w:space="0" w:color="FFFFFF" w:themeColor="background1"/>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Veszprém Megyei Jogú Város fenntartható városfejlesztési stratégiájának, TOP Plusz városfejlesztési program-tervének és kapcsolódó dokumentumainak elkészítése</w:t>
            </w:r>
          </w:p>
        </w:tc>
        <w:tc>
          <w:tcPr>
            <w:tcW w:w="2115" w:type="dxa"/>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i/>
                <w:iCs/>
                <w:color w:val="000080"/>
                <w:sz w:val="22"/>
                <w:szCs w:val="22"/>
              </w:rPr>
            </w:pPr>
            <w:r w:rsidRPr="00E002F6">
              <w:rPr>
                <w:rFonts w:ascii="Tahoma" w:hAnsi="Tahoma" w:cs="Tahoma"/>
                <w:i/>
                <w:iCs/>
                <w:color w:val="000080"/>
                <w:sz w:val="22"/>
                <w:szCs w:val="22"/>
              </w:rPr>
              <w:t>[Minden projektcsokor – horizontális projekt]</w:t>
            </w:r>
          </w:p>
        </w:tc>
        <w:tc>
          <w:tcPr>
            <w:tcW w:w="1245" w:type="dxa"/>
            <w:gridSpan w:val="2"/>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397" w:type="dxa"/>
            <w:gridSpan w:val="2"/>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80 000 000 Ft</w:t>
            </w:r>
          </w:p>
        </w:tc>
        <w:tc>
          <w:tcPr>
            <w:tcW w:w="998" w:type="dxa"/>
            <w:gridSpan w:val="2"/>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9" w:type="dxa"/>
            <w:gridSpan w:val="2"/>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 települési önkormányzat tulajdonában lévő gazd. társaságok; civil szervezetek</w:t>
            </w:r>
          </w:p>
        </w:tc>
        <w:tc>
          <w:tcPr>
            <w:tcW w:w="1817" w:type="dxa"/>
            <w:gridSpan w:val="3"/>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Támogatott integrált terület-fejlesztési stratégiák;</w:t>
            </w:r>
            <w:r w:rsidRPr="00E002F6">
              <w:rPr>
                <w:rFonts w:ascii="Tahoma" w:hAnsi="Tahoma" w:cs="Tahoma"/>
                <w:color w:val="000080"/>
                <w:sz w:val="22"/>
                <w:szCs w:val="22"/>
              </w:rPr>
              <w:br/>
              <w:t>Az integrált területfejlesztési stratégiák keretébe tartozó projektek által érintett lakosság</w:t>
            </w:r>
          </w:p>
        </w:tc>
        <w:tc>
          <w:tcPr>
            <w:tcW w:w="1081" w:type="dxa"/>
            <w:tcBorders>
              <w:top w:val="single" w:sz="12"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1 db; </w:t>
            </w:r>
            <w:r w:rsidRPr="00E002F6">
              <w:rPr>
                <w:rFonts w:ascii="Tahoma" w:hAnsi="Tahoma" w:cs="Tahoma"/>
                <w:color w:val="000080"/>
                <w:sz w:val="22"/>
                <w:szCs w:val="22"/>
              </w:rPr>
              <w:br/>
              <w:t>55 910 fő</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032" w:type="dxa"/>
            <w:gridSpan w:val="2"/>
            <w:tcBorders>
              <w:top w:val="single" w:sz="4" w:space="0" w:color="FFFFFF" w:themeColor="background1"/>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bookmarkStart w:id="32" w:name="_Hlk158063518"/>
            <w:r w:rsidRPr="00E002F6">
              <w:rPr>
                <w:rFonts w:ascii="Tahoma" w:hAnsi="Tahoma" w:cs="Tahoma"/>
                <w:color w:val="000080"/>
                <w:sz w:val="22"/>
                <w:szCs w:val="22"/>
              </w:rPr>
              <w:t>Korszerű csapadékvíz-gazdálkodás megvalósítása az elvezetés javításával, záportározók létesítésével, a szivacsváros-program</w:t>
            </w:r>
          </w:p>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elveire alapozott beavatkozások meghonosításával </w:t>
            </w:r>
            <w:bookmarkEnd w:id="32"/>
            <w:r w:rsidRPr="00E002F6">
              <w:rPr>
                <w:rFonts w:ascii="Tahoma" w:hAnsi="Tahoma" w:cs="Tahoma"/>
                <w:color w:val="000080"/>
                <w:sz w:val="22"/>
                <w:szCs w:val="22"/>
              </w:rPr>
              <w:lastRenderedPageBreak/>
              <w:t>– I. ütem</w:t>
            </w:r>
            <w:r w:rsidRPr="00E002F6">
              <w:rPr>
                <w:rFonts w:ascii="Tahoma" w:hAnsi="Tahoma" w:cs="Tahoma"/>
                <w:color w:val="000080"/>
                <w:sz w:val="22"/>
                <w:szCs w:val="22"/>
              </w:rPr>
              <w:br/>
            </w:r>
            <w:r w:rsidRPr="00E002F6">
              <w:rPr>
                <w:rFonts w:ascii="Tahoma" w:hAnsi="Tahoma" w:cs="Tahoma"/>
                <w:b/>
                <w:bCs/>
                <w:i/>
                <w:iCs/>
                <w:color w:val="000080"/>
                <w:sz w:val="22"/>
                <w:szCs w:val="22"/>
              </w:rPr>
              <w:t>(Natura 2000 érintettség)</w:t>
            </w:r>
          </w:p>
        </w:tc>
        <w:tc>
          <w:tcPr>
            <w:tcW w:w="2115" w:type="dxa"/>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i/>
                <w:iCs/>
                <w:color w:val="000080"/>
                <w:sz w:val="22"/>
                <w:szCs w:val="22"/>
              </w:rPr>
            </w:pPr>
            <w:r w:rsidRPr="00E002F6">
              <w:rPr>
                <w:rFonts w:ascii="Tahoma" w:hAnsi="Tahoma" w:cs="Tahoma"/>
                <w:color w:val="000080"/>
                <w:sz w:val="22"/>
                <w:szCs w:val="22"/>
              </w:rPr>
              <w:lastRenderedPageBreak/>
              <w:t xml:space="preserve">4. Színvonalas és hozzáférhető közszolgáltatások biztosítása; </w:t>
            </w:r>
            <w:r w:rsidRPr="00E002F6">
              <w:rPr>
                <w:rFonts w:ascii="Tahoma" w:hAnsi="Tahoma" w:cs="Tahoma"/>
                <w:color w:val="000080"/>
                <w:sz w:val="22"/>
                <w:szCs w:val="22"/>
              </w:rPr>
              <w:br/>
              <w:t>5. Klímaadaptív városműködés</w:t>
            </w:r>
          </w:p>
        </w:tc>
        <w:tc>
          <w:tcPr>
            <w:tcW w:w="1245" w:type="dxa"/>
            <w:gridSpan w:val="2"/>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397" w:type="dxa"/>
            <w:gridSpan w:val="2"/>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3 699 981 759 Ft</w:t>
            </w:r>
          </w:p>
        </w:tc>
        <w:tc>
          <w:tcPr>
            <w:tcW w:w="998" w:type="dxa"/>
            <w:gridSpan w:val="2"/>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9" w:type="dxa"/>
            <w:gridSpan w:val="2"/>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víziközmű-szolgáltató szervezetek</w:t>
            </w:r>
          </w:p>
        </w:tc>
        <w:tc>
          <w:tcPr>
            <w:tcW w:w="1817" w:type="dxa"/>
            <w:gridSpan w:val="3"/>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Bel- és csapadékvíz-védelmi létesítmények hossza (II. ütemmel közösen)</w:t>
            </w:r>
          </w:p>
        </w:tc>
        <w:tc>
          <w:tcPr>
            <w:tcW w:w="1081" w:type="dxa"/>
            <w:tcBorders>
              <w:top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4800 méter</w:t>
            </w:r>
            <w:r w:rsidRPr="00E002F6">
              <w:rPr>
                <w:rFonts w:ascii="Tahoma" w:hAnsi="Tahoma" w:cs="Tahoma"/>
                <w:color w:val="000080"/>
                <w:sz w:val="22"/>
                <w:szCs w:val="22"/>
              </w:rPr>
              <w:br/>
              <w:t>(II. ütemmel közösen)</w:t>
            </w:r>
          </w:p>
        </w:tc>
      </w:tr>
      <w:tr w:rsidR="00A346DD" w:rsidRPr="00E002F6" w:rsidTr="00A346DD">
        <w:trPr>
          <w:trHeight w:val="497"/>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textDirection w:val="btLr"/>
            <w:vAlign w:val="center"/>
            <w:hideMark/>
          </w:tcPr>
          <w:p w:rsidR="00A346DD" w:rsidRPr="00E002F6" w:rsidRDefault="00A346DD" w:rsidP="00A346DD">
            <w:pPr>
              <w:jc w:val="center"/>
              <w:rPr>
                <w:rFonts w:ascii="Tahoma" w:hAnsi="Tahoma" w:cs="Tahoma"/>
                <w:color w:val="000080"/>
                <w:sz w:val="22"/>
                <w:szCs w:val="22"/>
              </w:rPr>
            </w:pPr>
          </w:p>
        </w:tc>
        <w:tc>
          <w:tcPr>
            <w:tcW w:w="2032" w:type="dxa"/>
            <w:gridSpan w:val="2"/>
            <w:tcBorders>
              <w:top w:val="single" w:sz="4" w:space="0" w:color="FFFFFF" w:themeColor="background1"/>
              <w:left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Jutasi út – Kopácsi utca; Jutasi út – Bagolyvári út körforgalom</w:t>
            </w:r>
          </w:p>
        </w:tc>
        <w:tc>
          <w:tcPr>
            <w:tcW w:w="2115" w:type="dxa"/>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A fenntartható mobilitás kereteinek biztosítása</w:t>
            </w:r>
          </w:p>
        </w:tc>
        <w:tc>
          <w:tcPr>
            <w:tcW w:w="1245" w:type="dxa"/>
            <w:gridSpan w:val="2"/>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397" w:type="dxa"/>
            <w:gridSpan w:val="2"/>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1 250 000 000 Ft</w:t>
            </w:r>
          </w:p>
        </w:tc>
        <w:tc>
          <w:tcPr>
            <w:tcW w:w="998" w:type="dxa"/>
            <w:gridSpan w:val="2"/>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9" w:type="dxa"/>
            <w:gridSpan w:val="2"/>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 települési önkormányzat tulajdonában lévő gazd. társaságok</w:t>
            </w:r>
          </w:p>
        </w:tc>
        <w:tc>
          <w:tcPr>
            <w:tcW w:w="1817" w:type="dxa"/>
            <w:gridSpan w:val="3"/>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Átépített vagy korszerűsített közutak hossza – nem TEN-T</w:t>
            </w:r>
          </w:p>
        </w:tc>
        <w:tc>
          <w:tcPr>
            <w:tcW w:w="1081" w:type="dxa"/>
            <w:tcBorders>
              <w:top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0,1 km</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tcPr>
          <w:p w:rsidR="00A346DD" w:rsidRPr="00E002F6" w:rsidRDefault="00A346DD" w:rsidP="00A346DD">
            <w:pPr>
              <w:ind w:left="113" w:right="113"/>
              <w:jc w:val="center"/>
              <w:rPr>
                <w:rFonts w:ascii="Tahoma" w:hAnsi="Tahoma" w:cs="Tahoma"/>
                <w:color w:val="000080"/>
                <w:sz w:val="22"/>
                <w:szCs w:val="22"/>
              </w:rPr>
            </w:pPr>
          </w:p>
        </w:tc>
        <w:tc>
          <w:tcPr>
            <w:tcW w:w="2003"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Új parkolóház a Mártírok útján a Vérellátó mellett</w:t>
            </w:r>
          </w:p>
        </w:tc>
        <w:tc>
          <w:tcPr>
            <w:tcW w:w="2152" w:type="dxa"/>
            <w:gridSpan w:val="3"/>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A fenntartható mobilitás kereteinek biztosítása</w:t>
            </w:r>
          </w:p>
        </w:tc>
        <w:tc>
          <w:tcPr>
            <w:tcW w:w="1249"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42"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2 000 000 000 Ft</w:t>
            </w:r>
          </w:p>
        </w:tc>
        <w:tc>
          <w:tcPr>
            <w:tcW w:w="975"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3"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vállalkozások </w:t>
            </w:r>
          </w:p>
        </w:tc>
        <w:tc>
          <w:tcPr>
            <w:tcW w:w="174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Egyéb, nem közösségi célú programok száma</w:t>
            </w:r>
          </w:p>
        </w:tc>
        <w:tc>
          <w:tcPr>
            <w:tcW w:w="1124"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db </w:t>
            </w:r>
          </w:p>
        </w:tc>
      </w:tr>
      <w:tr w:rsidR="00A346DD" w:rsidRPr="00E002F6" w:rsidTr="00A346DD">
        <w:trPr>
          <w:trHeight w:val="823"/>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tcPr>
          <w:p w:rsidR="00A346DD" w:rsidRPr="00E002F6" w:rsidRDefault="00A346DD" w:rsidP="00A346DD">
            <w:pPr>
              <w:ind w:left="113" w:right="113"/>
              <w:jc w:val="center"/>
              <w:rPr>
                <w:rFonts w:ascii="Tahoma" w:hAnsi="Tahoma" w:cs="Tahoma"/>
                <w:color w:val="000080"/>
                <w:sz w:val="22"/>
                <w:szCs w:val="22"/>
              </w:rPr>
            </w:pPr>
          </w:p>
        </w:tc>
        <w:tc>
          <w:tcPr>
            <w:tcW w:w="2003"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Városom Veszprém – zöld szemléletformálás</w:t>
            </w:r>
          </w:p>
        </w:tc>
        <w:tc>
          <w:tcPr>
            <w:tcW w:w="2152" w:type="dxa"/>
            <w:gridSpan w:val="3"/>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5. Klímaadaptív városműködés; </w:t>
            </w:r>
            <w:r w:rsidRPr="00E002F6">
              <w:rPr>
                <w:rFonts w:ascii="Tahoma" w:hAnsi="Tahoma" w:cs="Tahoma"/>
                <w:color w:val="000080"/>
                <w:sz w:val="22"/>
                <w:szCs w:val="22"/>
              </w:rPr>
              <w:br/>
              <w:t>9. Önszerveződő közösségek támogatása</w:t>
            </w:r>
          </w:p>
        </w:tc>
        <w:tc>
          <w:tcPr>
            <w:tcW w:w="1249"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42"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3 000 000 Ft</w:t>
            </w:r>
          </w:p>
        </w:tc>
        <w:tc>
          <w:tcPr>
            <w:tcW w:w="975"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3"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civil szervezetek; hulladékgazdálkodási szervezetek; </w:t>
            </w:r>
          </w:p>
        </w:tc>
        <w:tc>
          <w:tcPr>
            <w:tcW w:w="174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Egyéb, nem közösségi célú programok száma</w:t>
            </w:r>
          </w:p>
        </w:tc>
        <w:tc>
          <w:tcPr>
            <w:tcW w:w="1124"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db </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tcPr>
          <w:p w:rsidR="00A346DD" w:rsidRPr="00E002F6" w:rsidRDefault="00A346DD" w:rsidP="00A346DD">
            <w:pPr>
              <w:ind w:left="113" w:right="113"/>
              <w:jc w:val="center"/>
              <w:rPr>
                <w:rFonts w:ascii="Tahoma" w:hAnsi="Tahoma" w:cs="Tahoma"/>
                <w:color w:val="000080"/>
                <w:sz w:val="22"/>
                <w:szCs w:val="22"/>
              </w:rPr>
            </w:pPr>
          </w:p>
        </w:tc>
        <w:tc>
          <w:tcPr>
            <w:tcW w:w="2003"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Kerékpárhasználat népszerűsítése kisléptékű beavatkozásokkal, a közlekedési kultúra javításával, az e-közbringarendszer II. ütemével</w:t>
            </w:r>
          </w:p>
        </w:tc>
        <w:tc>
          <w:tcPr>
            <w:tcW w:w="2152" w:type="dxa"/>
            <w:gridSpan w:val="3"/>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A fenntartható mobilitás kereteinek biztosítása;</w:t>
            </w:r>
            <w:r w:rsidRPr="00E002F6">
              <w:rPr>
                <w:rFonts w:ascii="Tahoma" w:hAnsi="Tahoma" w:cs="Tahoma"/>
                <w:color w:val="000080"/>
                <w:sz w:val="22"/>
                <w:szCs w:val="22"/>
              </w:rPr>
              <w:br/>
              <w:t>10. Regionális kap-csolatok gyarapítása, elmélyítése</w:t>
            </w:r>
          </w:p>
        </w:tc>
        <w:tc>
          <w:tcPr>
            <w:tcW w:w="1249"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42"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35 000 000 Ft</w:t>
            </w:r>
          </w:p>
        </w:tc>
        <w:tc>
          <w:tcPr>
            <w:tcW w:w="975"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3"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 tele-pülési önkormányzat tulajdonában lévő gazd. társaságok</w:t>
            </w:r>
          </w:p>
        </w:tc>
        <w:tc>
          <w:tcPr>
            <w:tcW w:w="174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Támogatott célzott kerékpáros infrastruktúra</w:t>
            </w:r>
          </w:p>
        </w:tc>
        <w:tc>
          <w:tcPr>
            <w:tcW w:w="1124"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1,1 km</w:t>
            </w:r>
          </w:p>
        </w:tc>
      </w:tr>
      <w:tr w:rsidR="00A346DD" w:rsidRPr="00E002F6" w:rsidTr="00A346DD">
        <w:trPr>
          <w:trHeight w:val="823"/>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03" w:type="dxa"/>
            <w:vMerge w:val="restart"/>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Jelentős forgalmú városi gyűjtő- és lakóutak, illetve gyalogjárdák és kerékpárutak rekonstrukciója</w:t>
            </w:r>
          </w:p>
        </w:tc>
        <w:tc>
          <w:tcPr>
            <w:tcW w:w="2152" w:type="dxa"/>
            <w:gridSpan w:val="3"/>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A fenntartható mobilitás kereteinek biztosítása</w:t>
            </w:r>
          </w:p>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 Klímaadaptív városműködés</w:t>
            </w:r>
          </w:p>
        </w:tc>
        <w:tc>
          <w:tcPr>
            <w:tcW w:w="1249" w:type="dxa"/>
            <w:gridSpan w:val="2"/>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42" w:type="dxa"/>
            <w:gridSpan w:val="2"/>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728 000 000 Ft</w:t>
            </w:r>
          </w:p>
        </w:tc>
        <w:tc>
          <w:tcPr>
            <w:tcW w:w="975" w:type="dxa"/>
            <w:gridSpan w:val="2"/>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2253" w:type="dxa"/>
            <w:gridSpan w:val="2"/>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vállalkozások; települési </w:t>
            </w:r>
            <w:r w:rsidRPr="00E002F6">
              <w:rPr>
                <w:rFonts w:ascii="Tahoma" w:hAnsi="Tahoma" w:cs="Tahoma"/>
                <w:bCs/>
                <w:color w:val="000080"/>
                <w:sz w:val="22"/>
                <w:szCs w:val="22"/>
              </w:rPr>
              <w:t>önkormányzat tulajdonában lévő gazd. társaságok</w:t>
            </w:r>
          </w:p>
        </w:tc>
        <w:tc>
          <w:tcPr>
            <w:tcW w:w="174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Támogatott célzott kerékpáros infrastruktúra</w:t>
            </w:r>
            <w:r w:rsidRPr="00E002F6" w:rsidDel="000F4484">
              <w:rPr>
                <w:rFonts w:ascii="Tahoma" w:hAnsi="Tahoma" w:cs="Tahoma"/>
                <w:color w:val="000080"/>
                <w:sz w:val="22"/>
                <w:szCs w:val="22"/>
              </w:rPr>
              <w:t xml:space="preserve"> </w:t>
            </w:r>
          </w:p>
        </w:tc>
        <w:tc>
          <w:tcPr>
            <w:tcW w:w="1124" w:type="dxa"/>
            <w:gridSpan w:val="2"/>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1,4 km</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767"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03" w:type="dxa"/>
            <w:vMerge/>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2152" w:type="dxa"/>
            <w:gridSpan w:val="3"/>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249" w:type="dxa"/>
            <w:gridSpan w:val="2"/>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442" w:type="dxa"/>
            <w:gridSpan w:val="2"/>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975" w:type="dxa"/>
            <w:gridSpan w:val="2"/>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2253" w:type="dxa"/>
            <w:gridSpan w:val="2"/>
            <w:vMerge/>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74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Egyéb, nem közösségi célú </w:t>
            </w:r>
            <w:r w:rsidRPr="00E002F6">
              <w:rPr>
                <w:rFonts w:ascii="Tahoma" w:hAnsi="Tahoma" w:cs="Tahoma"/>
                <w:color w:val="000080"/>
                <w:sz w:val="22"/>
                <w:szCs w:val="22"/>
              </w:rPr>
              <w:lastRenderedPageBreak/>
              <w:t>programok száma</w:t>
            </w:r>
          </w:p>
        </w:tc>
        <w:tc>
          <w:tcPr>
            <w:tcW w:w="1124" w:type="dxa"/>
            <w:gridSpan w:val="2"/>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lastRenderedPageBreak/>
              <w:t>1 db </w:t>
            </w:r>
          </w:p>
        </w:tc>
      </w:tr>
    </w:tbl>
    <w:p w:rsidR="00A346DD" w:rsidRPr="00E002F6" w:rsidRDefault="00A346DD" w:rsidP="00A346DD">
      <w:pPr>
        <w:rPr>
          <w:rFonts w:ascii="Tahoma" w:hAnsi="Tahoma" w:cs="Tahoma"/>
          <w:b/>
          <w:bCs/>
          <w:color w:val="000080"/>
          <w:sz w:val="22"/>
          <w:szCs w:val="22"/>
        </w:rPr>
      </w:pPr>
    </w:p>
    <w:p w:rsidR="00A346DD" w:rsidRPr="00E002F6" w:rsidRDefault="00A346DD" w:rsidP="00A346DD">
      <w:pPr>
        <w:spacing w:after="160" w:line="259" w:lineRule="auto"/>
        <w:rPr>
          <w:rFonts w:ascii="Tahoma" w:hAnsi="Tahoma" w:cs="Tahoma"/>
          <w:b/>
          <w:bCs/>
          <w:color w:val="000080"/>
          <w:sz w:val="22"/>
          <w:szCs w:val="22"/>
        </w:rPr>
      </w:pPr>
      <w:r w:rsidRPr="00E002F6">
        <w:rPr>
          <w:rFonts w:ascii="Tahoma" w:hAnsi="Tahoma" w:cs="Tahoma"/>
          <w:b/>
          <w:bCs/>
          <w:color w:val="000080"/>
          <w:sz w:val="22"/>
          <w:szCs w:val="22"/>
        </w:rPr>
        <w:br w:type="page"/>
      </w: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lastRenderedPageBreak/>
        <w:t>TOP Plusz 2. prioritás (ERFA) Klímabarát vármegye:</w:t>
      </w:r>
    </w:p>
    <w:p w:rsidR="00A346DD" w:rsidRPr="00E002F6" w:rsidRDefault="00A346DD" w:rsidP="00A346DD">
      <w:pPr>
        <w:rPr>
          <w:color w:val="000080"/>
        </w:rPr>
      </w:pPr>
    </w:p>
    <w:tbl>
      <w:tblPr>
        <w:tblStyle w:val="Tblzatrcsos5stt6jellszn1"/>
        <w:tblW w:w="13462" w:type="dxa"/>
        <w:tblLayout w:type="fixed"/>
        <w:tblLook w:val="04A0" w:firstRow="1" w:lastRow="0" w:firstColumn="1" w:lastColumn="0" w:noHBand="0" w:noVBand="1"/>
      </w:tblPr>
      <w:tblGrid>
        <w:gridCol w:w="846"/>
        <w:gridCol w:w="2573"/>
        <w:gridCol w:w="1712"/>
        <w:gridCol w:w="855"/>
        <w:gridCol w:w="958"/>
        <w:gridCol w:w="387"/>
        <w:gridCol w:w="856"/>
        <w:gridCol w:w="1711"/>
        <w:gridCol w:w="2079"/>
        <w:gridCol w:w="1485"/>
      </w:tblGrid>
      <w:tr w:rsidR="00A346DD" w:rsidRPr="00E002F6" w:rsidTr="00A346DD">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846" w:type="dxa"/>
            <w:vMerge w:val="restart"/>
            <w:tcBorders>
              <w:right w:val="single" w:sz="4" w:space="0" w:color="FFFFFF" w:themeColor="background1"/>
            </w:tcBorders>
            <w:textDirection w:val="btLr"/>
            <w:vAlign w:val="center"/>
          </w:tcPr>
          <w:p w:rsidR="00A346DD" w:rsidRPr="00E002F6" w:rsidRDefault="00A346DD" w:rsidP="00A346DD">
            <w:pPr>
              <w:ind w:left="113" w:right="113"/>
              <w:jc w:val="center"/>
              <w:rPr>
                <w:rFonts w:ascii="Tahoma" w:hAnsi="Tahoma" w:cs="Tahoma"/>
                <w:color w:val="000080"/>
                <w:sz w:val="22"/>
                <w:szCs w:val="22"/>
              </w:rPr>
            </w:pPr>
            <w:r w:rsidRPr="00E002F6">
              <w:rPr>
                <w:rFonts w:ascii="Tahoma" w:hAnsi="Tahoma" w:cs="Tahoma"/>
                <w:color w:val="000080"/>
                <w:sz w:val="22"/>
                <w:szCs w:val="22"/>
              </w:rPr>
              <w:t>TOP Plusz 2. prioritás (ERFA) Klímabarát vármegye</w:t>
            </w:r>
          </w:p>
        </w:tc>
        <w:tc>
          <w:tcPr>
            <w:tcW w:w="2573" w:type="dxa"/>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Prioritás forráskerete</w:t>
            </w:r>
            <w:r w:rsidRPr="00E002F6">
              <w:rPr>
                <w:rFonts w:ascii="Tahoma" w:hAnsi="Tahoma" w:cs="Tahoma"/>
                <w:color w:val="000080"/>
                <w:sz w:val="22"/>
                <w:szCs w:val="22"/>
              </w:rPr>
              <w:br/>
              <w:t>(nem módosítható)</w:t>
            </w:r>
          </w:p>
        </w:tc>
        <w:tc>
          <w:tcPr>
            <w:tcW w:w="3525" w:type="dxa"/>
            <w:gridSpan w:val="3"/>
            <w:tcBorders>
              <w:lef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1 064 288 343 Ft</w:t>
            </w:r>
          </w:p>
        </w:tc>
        <w:tc>
          <w:tcPr>
            <w:tcW w:w="6518" w:type="dxa"/>
            <w:gridSpan w:val="5"/>
            <w:tcBorders>
              <w:left w:val="single" w:sz="4" w:space="0" w:color="FFFFFF" w:themeColor="background1"/>
            </w:tcBorders>
            <w:shd w:val="clear" w:color="auto" w:fill="AEAAAA" w:themeFill="background2" w:themeFillShade="BF"/>
            <w:vAlign w:val="center"/>
          </w:tcPr>
          <w:p w:rsidR="00A346DD" w:rsidRPr="00E002F6" w:rsidRDefault="00A346DD" w:rsidP="00A346DD">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TOP Plusz 2. prioritás (ERFA) Klímabarát vármegye</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FFFFFF" w:themeColor="background1"/>
            </w:tcBorders>
            <w:vAlign w:val="center"/>
            <w:hideMark/>
          </w:tcPr>
          <w:p w:rsidR="00A346DD" w:rsidRPr="00E002F6" w:rsidRDefault="00A346DD" w:rsidP="00A346DD">
            <w:pPr>
              <w:jc w:val="center"/>
              <w:rPr>
                <w:rFonts w:ascii="Tahoma" w:hAnsi="Tahoma" w:cs="Tahoma"/>
                <w:color w:val="000080"/>
                <w:sz w:val="22"/>
                <w:szCs w:val="22"/>
              </w:rPr>
            </w:pPr>
          </w:p>
        </w:tc>
        <w:tc>
          <w:tcPr>
            <w:tcW w:w="2573"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 címe</w:t>
            </w:r>
          </w:p>
        </w:tc>
        <w:tc>
          <w:tcPr>
            <w:tcW w:w="1712"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Projektcsokrokhoz való illeszkedés</w:t>
            </w:r>
          </w:p>
        </w:tc>
        <w:tc>
          <w:tcPr>
            <w:tcW w:w="855"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 xml:space="preserve">Helyszín </w:t>
            </w:r>
          </w:p>
        </w:tc>
        <w:tc>
          <w:tcPr>
            <w:tcW w:w="1345" w:type="dxa"/>
            <w:gridSpan w:val="2"/>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Forrásigény (M Ft)</w:t>
            </w:r>
          </w:p>
        </w:tc>
        <w:tc>
          <w:tcPr>
            <w:tcW w:w="856"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Meg-valósító</w:t>
            </w:r>
          </w:p>
        </w:tc>
        <w:tc>
          <w:tcPr>
            <w:tcW w:w="1711"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Együttműködés</w:t>
            </w:r>
          </w:p>
        </w:tc>
        <w:tc>
          <w:tcPr>
            <w:tcW w:w="2079"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TOP Plusz indikátor</w:t>
            </w:r>
          </w:p>
        </w:tc>
        <w:tc>
          <w:tcPr>
            <w:tcW w:w="1485" w:type="dxa"/>
            <w:tcBorders>
              <w:lef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Célérték (becsült)</w:t>
            </w:r>
          </w:p>
        </w:tc>
      </w:tr>
      <w:tr w:rsidR="00A346DD" w:rsidRPr="00E002F6" w:rsidTr="00A346DD">
        <w:trPr>
          <w:trHeight w:val="545"/>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FFFFFF" w:themeColor="background1"/>
            </w:tcBorders>
            <w:textDirection w:val="btLr"/>
            <w:vAlign w:val="center"/>
            <w:hideMark/>
          </w:tcPr>
          <w:p w:rsidR="00A346DD" w:rsidRPr="00E002F6" w:rsidRDefault="00A346DD" w:rsidP="00A346DD">
            <w:pPr>
              <w:jc w:val="center"/>
              <w:rPr>
                <w:rFonts w:ascii="Tahoma" w:hAnsi="Tahoma" w:cs="Tahoma"/>
                <w:color w:val="000080"/>
                <w:sz w:val="22"/>
                <w:szCs w:val="22"/>
              </w:rPr>
            </w:pPr>
          </w:p>
        </w:tc>
        <w:tc>
          <w:tcPr>
            <w:tcW w:w="2573" w:type="dxa"/>
            <w:vMerge w:val="restart"/>
            <w:tcBorders>
              <w:left w:val="single" w:sz="4" w:space="0" w:color="FFFFFF" w:themeColor="background1"/>
            </w:tcBorders>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bookmarkStart w:id="33" w:name="_Hlk141864118"/>
            <w:r w:rsidRPr="00E002F6">
              <w:rPr>
                <w:rFonts w:ascii="Tahoma" w:hAnsi="Tahoma" w:cs="Tahoma"/>
                <w:color w:val="000080"/>
                <w:sz w:val="22"/>
                <w:szCs w:val="22"/>
              </w:rPr>
              <w:t>Intézmények energetikai megújítása geotermikus és biomasszaalapú beavatkozásokkal</w:t>
            </w:r>
            <w:bookmarkEnd w:id="33"/>
          </w:p>
        </w:tc>
        <w:tc>
          <w:tcPr>
            <w:tcW w:w="1712" w:type="dxa"/>
            <w:vMerge w:val="restart"/>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4. Színvonalas és hozzáférhető közszolgáltatások biztosítása;</w:t>
            </w:r>
            <w:r w:rsidRPr="00E002F6">
              <w:rPr>
                <w:rFonts w:ascii="Tahoma" w:hAnsi="Tahoma" w:cs="Tahoma"/>
                <w:color w:val="000080"/>
                <w:sz w:val="22"/>
                <w:szCs w:val="22"/>
              </w:rPr>
              <w:br/>
              <w:t>5. Klímaadaptív városműködés</w:t>
            </w:r>
          </w:p>
        </w:tc>
        <w:tc>
          <w:tcPr>
            <w:tcW w:w="855" w:type="dxa"/>
            <w:vMerge w:val="restart"/>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345" w:type="dxa"/>
            <w:gridSpan w:val="2"/>
            <w:vMerge w:val="restart"/>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532 144 171 Ft</w:t>
            </w:r>
          </w:p>
        </w:tc>
        <w:tc>
          <w:tcPr>
            <w:tcW w:w="856" w:type="dxa"/>
            <w:vMerge w:val="restart"/>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711" w:type="dxa"/>
            <w:vMerge w:val="restart"/>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 civil szervezetek, települési önkormányzat tulajdonában lévő gazdasági társaságok, települési önkormányzat</w:t>
            </w:r>
          </w:p>
        </w:tc>
        <w:tc>
          <w:tcPr>
            <w:tcW w:w="2079" w:type="dxa"/>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Jobb energiahatékony-ságú középületek</w:t>
            </w:r>
          </w:p>
        </w:tc>
        <w:tc>
          <w:tcPr>
            <w:tcW w:w="1485" w:type="dxa"/>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10 400 m</w:t>
            </w:r>
            <w:r w:rsidRPr="00E002F6">
              <w:rPr>
                <w:rFonts w:ascii="Tahoma" w:hAnsi="Tahoma" w:cs="Tahoma"/>
                <w:color w:val="000080"/>
                <w:sz w:val="22"/>
                <w:szCs w:val="22"/>
                <w:vertAlign w:val="superscript"/>
              </w:rPr>
              <w:t>2</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573" w:type="dxa"/>
            <w:vMerge/>
            <w:tcBorders>
              <w:left w:val="single" w:sz="4" w:space="0" w:color="FFFFFF" w:themeColor="background1"/>
            </w:tcBorders>
            <w:vAlign w:val="center"/>
          </w:tcPr>
          <w:p w:rsidR="00A346DD" w:rsidRPr="00E002F6" w:rsidDel="00805F39"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712"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55"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345" w:type="dxa"/>
            <w:gridSpan w:val="2"/>
            <w:vMerge/>
            <w:vAlign w:val="center"/>
          </w:tcPr>
          <w:p w:rsidR="00A346DD" w:rsidRPr="00E002F6" w:rsidDel="00805F39"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56"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711"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2079" w:type="dxa"/>
            <w:vAlign w:val="center"/>
          </w:tcPr>
          <w:p w:rsidR="00A346DD" w:rsidRPr="00E002F6" w:rsidDel="005D1AA4"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Éves primerenergia-fogyasztás</w:t>
            </w:r>
          </w:p>
        </w:tc>
        <w:tc>
          <w:tcPr>
            <w:tcW w:w="1485" w:type="dxa"/>
            <w:vAlign w:val="center"/>
          </w:tcPr>
          <w:p w:rsidR="00A346DD" w:rsidRPr="00E002F6" w:rsidDel="00805F39"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44 MWh/év</w:t>
            </w:r>
          </w:p>
        </w:tc>
      </w:tr>
      <w:tr w:rsidR="00A346DD" w:rsidRPr="00E002F6" w:rsidTr="00A346DD">
        <w:trPr>
          <w:trHeight w:val="666"/>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FFFFFF" w:themeColor="background1"/>
            </w:tcBorders>
            <w:vAlign w:val="center"/>
            <w:hideMark/>
          </w:tcPr>
          <w:p w:rsidR="00A346DD" w:rsidRPr="00E002F6" w:rsidRDefault="00A346DD" w:rsidP="00A346DD">
            <w:pPr>
              <w:rPr>
                <w:rFonts w:ascii="Tahoma" w:hAnsi="Tahoma" w:cs="Tahoma"/>
                <w:color w:val="000080"/>
                <w:sz w:val="22"/>
                <w:szCs w:val="22"/>
              </w:rPr>
            </w:pPr>
          </w:p>
        </w:tc>
        <w:tc>
          <w:tcPr>
            <w:tcW w:w="2573" w:type="dxa"/>
            <w:vMerge w:val="restart"/>
            <w:tcBorders>
              <w:left w:val="single" w:sz="4" w:space="0" w:color="FFFFFF" w:themeColor="background1"/>
            </w:tcBorders>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bookmarkStart w:id="34" w:name="_Hlk141864131"/>
            <w:r w:rsidRPr="00E002F6">
              <w:rPr>
                <w:rFonts w:ascii="Tahoma" w:hAnsi="Tahoma" w:cs="Tahoma"/>
                <w:color w:val="000080"/>
                <w:sz w:val="22"/>
                <w:szCs w:val="22"/>
              </w:rPr>
              <w:t>Intézmények energetikai megújítása nem geotermikus vagy biomasszaalapú beavatkozásokkal</w:t>
            </w:r>
            <w:bookmarkEnd w:id="34"/>
          </w:p>
        </w:tc>
        <w:tc>
          <w:tcPr>
            <w:tcW w:w="1712" w:type="dxa"/>
            <w:vMerge/>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c>
          <w:tcPr>
            <w:tcW w:w="855" w:type="dxa"/>
            <w:vMerge w:val="restart"/>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345" w:type="dxa"/>
            <w:gridSpan w:val="2"/>
            <w:vMerge w:val="restart"/>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532 144 172 Ft</w:t>
            </w:r>
          </w:p>
        </w:tc>
        <w:tc>
          <w:tcPr>
            <w:tcW w:w="856" w:type="dxa"/>
            <w:vMerge w:val="restart"/>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711" w:type="dxa"/>
            <w:vMerge/>
            <w:shd w:val="clear" w:color="auto" w:fill="C5E0B3" w:themeFill="accent6" w:themeFillTint="66"/>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c>
          <w:tcPr>
            <w:tcW w:w="2079" w:type="dxa"/>
            <w:shd w:val="clear" w:color="auto" w:fill="C5E0B3" w:themeFill="accent6" w:themeFillTint="66"/>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Jobb energiahatékony-ságú középületek</w:t>
            </w:r>
          </w:p>
        </w:tc>
        <w:tc>
          <w:tcPr>
            <w:tcW w:w="1485" w:type="dxa"/>
            <w:shd w:val="clear" w:color="auto" w:fill="C5E0B3" w:themeFill="accent6" w:themeFillTint="66"/>
            <w:vAlign w:val="center"/>
            <w:hideMark/>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16 300 m</w:t>
            </w:r>
            <w:r w:rsidRPr="00E002F6">
              <w:rPr>
                <w:rFonts w:ascii="Tahoma" w:hAnsi="Tahoma" w:cs="Tahoma"/>
                <w:color w:val="000080"/>
                <w:sz w:val="22"/>
                <w:szCs w:val="22"/>
                <w:vertAlign w:val="superscript"/>
              </w:rPr>
              <w:t>2</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573" w:type="dxa"/>
            <w:vMerge/>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712"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55"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345" w:type="dxa"/>
            <w:gridSpan w:val="2"/>
            <w:vMerge/>
            <w:vAlign w:val="center"/>
          </w:tcPr>
          <w:p w:rsidR="00A346DD" w:rsidRPr="00E002F6" w:rsidDel="00805F39"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56"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711"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2079"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Éves primerenergia-fogyasztás</w:t>
            </w:r>
          </w:p>
        </w:tc>
        <w:tc>
          <w:tcPr>
            <w:tcW w:w="1485" w:type="dxa"/>
            <w:vAlign w:val="center"/>
          </w:tcPr>
          <w:p w:rsidR="00A346DD" w:rsidRPr="00E002F6" w:rsidDel="00805F39"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36 MWh/év</w:t>
            </w:r>
          </w:p>
        </w:tc>
      </w:tr>
    </w:tbl>
    <w:p w:rsidR="00A346DD" w:rsidRPr="00E002F6" w:rsidRDefault="00A346DD" w:rsidP="00A346DD">
      <w:pPr>
        <w:rPr>
          <w:rFonts w:ascii="Tahoma" w:hAnsi="Tahoma" w:cs="Tahoma"/>
          <w:color w:val="000080"/>
          <w:sz w:val="22"/>
          <w:szCs w:val="22"/>
        </w:rPr>
      </w:pP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br w:type="page"/>
      </w: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lastRenderedPageBreak/>
        <w:t>TOP Plusz 3. prioritás (ESZA) Gondoskodó vármegye:</w:t>
      </w:r>
    </w:p>
    <w:p w:rsidR="00A346DD" w:rsidRPr="00E002F6" w:rsidRDefault="00A346DD" w:rsidP="00A346DD">
      <w:pPr>
        <w:spacing w:after="160" w:line="259" w:lineRule="auto"/>
        <w:rPr>
          <w:rFonts w:ascii="Tahoma" w:hAnsi="Tahoma" w:cs="Tahoma"/>
          <w:color w:val="000080"/>
          <w:sz w:val="22"/>
          <w:szCs w:val="22"/>
        </w:rPr>
      </w:pPr>
    </w:p>
    <w:tbl>
      <w:tblPr>
        <w:tblStyle w:val="Tblzatrcsos5stt6jellszn1"/>
        <w:tblW w:w="13506" w:type="dxa"/>
        <w:tblLook w:val="04A0" w:firstRow="1" w:lastRow="0" w:firstColumn="1" w:lastColumn="0" w:noHBand="0" w:noVBand="1"/>
      </w:tblPr>
      <w:tblGrid>
        <w:gridCol w:w="728"/>
        <w:gridCol w:w="2025"/>
        <w:gridCol w:w="2280"/>
        <w:gridCol w:w="1144"/>
        <w:gridCol w:w="1519"/>
        <w:gridCol w:w="1550"/>
        <w:gridCol w:w="1942"/>
        <w:gridCol w:w="1542"/>
        <w:gridCol w:w="1214"/>
      </w:tblGrid>
      <w:tr w:rsidR="00A346DD" w:rsidRPr="00E002F6" w:rsidTr="00A346DD">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728" w:type="dxa"/>
            <w:vMerge w:val="restart"/>
            <w:tcBorders>
              <w:right w:val="single" w:sz="4" w:space="0" w:color="FFFFFF" w:themeColor="background1"/>
            </w:tcBorders>
            <w:noWrap/>
            <w:textDirection w:val="btLr"/>
            <w:vAlign w:val="center"/>
            <w:hideMark/>
          </w:tcPr>
          <w:p w:rsidR="00A346DD" w:rsidRPr="00E002F6" w:rsidRDefault="00A346DD" w:rsidP="00A346DD">
            <w:pPr>
              <w:ind w:left="113" w:right="113"/>
              <w:jc w:val="center"/>
              <w:rPr>
                <w:rFonts w:ascii="Tahoma" w:hAnsi="Tahoma" w:cs="Tahoma"/>
                <w:color w:val="000080"/>
                <w:sz w:val="22"/>
                <w:szCs w:val="22"/>
              </w:rPr>
            </w:pPr>
            <w:r w:rsidRPr="00E002F6">
              <w:rPr>
                <w:rFonts w:ascii="Tahoma" w:hAnsi="Tahoma" w:cs="Tahoma"/>
                <w:color w:val="000080"/>
                <w:sz w:val="22"/>
                <w:szCs w:val="22"/>
              </w:rPr>
              <w:t>TOP Plusz 3. prioritás (ESZA) Gondoskodó vármegye</w:t>
            </w:r>
          </w:p>
        </w:tc>
        <w:tc>
          <w:tcPr>
            <w:tcW w:w="2045" w:type="dxa"/>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Prioritás forráskerete</w:t>
            </w:r>
            <w:r w:rsidRPr="00E002F6">
              <w:rPr>
                <w:rFonts w:ascii="Tahoma" w:hAnsi="Tahoma" w:cs="Tahoma"/>
                <w:color w:val="000080"/>
                <w:sz w:val="22"/>
                <w:szCs w:val="22"/>
              </w:rPr>
              <w:br/>
              <w:t>(nem módosítható)</w:t>
            </w:r>
          </w:p>
        </w:tc>
        <w:tc>
          <w:tcPr>
            <w:tcW w:w="4562" w:type="dxa"/>
            <w:gridSpan w:val="3"/>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1 036 000 000 Ft</w:t>
            </w:r>
          </w:p>
        </w:tc>
        <w:tc>
          <w:tcPr>
            <w:tcW w:w="6171" w:type="dxa"/>
            <w:gridSpan w:val="4"/>
            <w:tcBorders>
              <w:left w:val="single" w:sz="4" w:space="0" w:color="FFFFFF" w:themeColor="background1"/>
            </w:tcBorders>
            <w:shd w:val="clear" w:color="auto" w:fill="AEAAAA" w:themeFill="background2" w:themeFillShade="BF"/>
            <w:vAlign w:val="center"/>
          </w:tcPr>
          <w:p w:rsidR="00A346DD" w:rsidRPr="00E002F6" w:rsidRDefault="00A346DD" w:rsidP="00A346DD">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TOP Plusz 3. prioritás (ESZA) Gondoskodó vármegye</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728"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45" w:type="dxa"/>
            <w:tcBorders>
              <w:left w:val="single" w:sz="4" w:space="0" w:color="FFFFFF" w:themeColor="background1"/>
            </w:tcBorders>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 címe</w:t>
            </w:r>
          </w:p>
        </w:tc>
        <w:tc>
          <w:tcPr>
            <w:tcW w:w="2080"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Projektcsokrokhoz való illeszkedés</w:t>
            </w:r>
          </w:p>
        </w:tc>
        <w:tc>
          <w:tcPr>
            <w:tcW w:w="1049"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 xml:space="preserve">Helyszín </w:t>
            </w:r>
          </w:p>
        </w:tc>
        <w:tc>
          <w:tcPr>
            <w:tcW w:w="1432"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Forrásigény (M Ft)</w:t>
            </w:r>
          </w:p>
        </w:tc>
        <w:tc>
          <w:tcPr>
            <w:tcW w:w="1475"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Megvalósító</w:t>
            </w:r>
          </w:p>
        </w:tc>
        <w:tc>
          <w:tcPr>
            <w:tcW w:w="1849"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Együttműködés</w:t>
            </w:r>
          </w:p>
        </w:tc>
        <w:tc>
          <w:tcPr>
            <w:tcW w:w="1614"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TOP Plusz indikátor</w:t>
            </w:r>
          </w:p>
        </w:tc>
        <w:tc>
          <w:tcPr>
            <w:tcW w:w="1232" w:type="dxa"/>
            <w:shd w:val="clear" w:color="auto" w:fill="70AD47" w:themeFill="accent6"/>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Célérték (becsült)</w:t>
            </w:r>
          </w:p>
        </w:tc>
      </w:tr>
      <w:tr w:rsidR="00A346DD" w:rsidRPr="00E002F6" w:rsidTr="00A346DD">
        <w:trPr>
          <w:trHeight w:val="71"/>
        </w:trPr>
        <w:tc>
          <w:tcPr>
            <w:cnfStyle w:val="001000000000" w:firstRow="0" w:lastRow="0" w:firstColumn="1" w:lastColumn="0" w:oddVBand="0" w:evenVBand="0" w:oddHBand="0" w:evenHBand="0" w:firstRowFirstColumn="0" w:firstRowLastColumn="0" w:lastRowFirstColumn="0" w:lastRowLastColumn="0"/>
            <w:tcW w:w="728"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45"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Hátrányos helyzetű munkaerőpiaci szereplők készségfejlesztése (pl. kertészeti, üvegipari képzés)</w:t>
            </w:r>
          </w:p>
        </w:tc>
        <w:tc>
          <w:tcPr>
            <w:tcW w:w="2080"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Jövőorientált oktatás elősegítése;</w:t>
            </w:r>
            <w:r w:rsidRPr="00E002F6">
              <w:rPr>
                <w:rFonts w:ascii="Tahoma" w:hAnsi="Tahoma" w:cs="Tahoma"/>
                <w:color w:val="000080"/>
                <w:sz w:val="22"/>
                <w:szCs w:val="22"/>
              </w:rPr>
              <w:br/>
              <w:t>4. Színvonalas és hozzáférhető közszolgáltatások biztosítása</w:t>
            </w:r>
          </w:p>
        </w:tc>
        <w:tc>
          <w:tcPr>
            <w:tcW w:w="1049"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32"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516 000 000 Ft</w:t>
            </w:r>
          </w:p>
        </w:tc>
        <w:tc>
          <w:tcPr>
            <w:tcW w:w="1475"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849"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vármegyei önkormányzat, megyei és járási kormányhivatal, vállalkozások, önkormányzati tulajdonban álló gazdasági társaságok</w:t>
            </w:r>
          </w:p>
        </w:tc>
        <w:tc>
          <w:tcPr>
            <w:tcW w:w="161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programokkal elért hátrányos helyzetű személyek száma</w:t>
            </w:r>
          </w:p>
        </w:tc>
        <w:tc>
          <w:tcPr>
            <w:tcW w:w="1232"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600 fő</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728"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45"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Inkluzív sportolási lehetőségek támogatása</w:t>
            </w:r>
          </w:p>
        </w:tc>
        <w:tc>
          <w:tcPr>
            <w:tcW w:w="2080"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9. Önszerveződő közösségek támogatása</w:t>
            </w:r>
          </w:p>
        </w:tc>
        <w:tc>
          <w:tcPr>
            <w:tcW w:w="1049"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32" w:type="dxa"/>
            <w:vAlign w:val="center"/>
          </w:tcPr>
          <w:p w:rsidR="00A346DD" w:rsidRPr="00E002F6" w:rsidDel="006E40B3"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150 000 000 Ft</w:t>
            </w:r>
          </w:p>
        </w:tc>
        <w:tc>
          <w:tcPr>
            <w:tcW w:w="1475"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849" w:type="dxa"/>
            <w:vAlign w:val="center"/>
          </w:tcPr>
          <w:p w:rsidR="00A346DD" w:rsidRPr="00E002F6" w:rsidDel="006E40B3"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civil szervezetek</w:t>
            </w:r>
          </w:p>
        </w:tc>
        <w:tc>
          <w:tcPr>
            <w:tcW w:w="161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programokkal elért hátrányos helyzetű személyek száma</w:t>
            </w:r>
          </w:p>
        </w:tc>
        <w:tc>
          <w:tcPr>
            <w:tcW w:w="1232"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1000 fő</w:t>
            </w:r>
          </w:p>
        </w:tc>
      </w:tr>
      <w:tr w:rsidR="00A346DD" w:rsidRPr="00E002F6" w:rsidTr="00A346DD">
        <w:trPr>
          <w:trHeight w:val="71"/>
        </w:trPr>
        <w:tc>
          <w:tcPr>
            <w:cnfStyle w:val="001000000000" w:firstRow="0" w:lastRow="0" w:firstColumn="1" w:lastColumn="0" w:oddVBand="0" w:evenVBand="0" w:oddHBand="0" w:evenHBand="0" w:firstRowFirstColumn="0" w:firstRowLastColumn="0" w:lastRowFirstColumn="0" w:lastRowLastColumn="0"/>
            <w:tcW w:w="728"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45"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Tehetséggondozás és felzárkóztatás, közösségi alkotóműhely</w:t>
            </w:r>
          </w:p>
        </w:tc>
        <w:tc>
          <w:tcPr>
            <w:tcW w:w="2080"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7. Nemzetközi szinten is látható kulturális kínálat biztosítása</w:t>
            </w:r>
            <w:r w:rsidRPr="00E002F6">
              <w:rPr>
                <w:rFonts w:ascii="Tahoma" w:hAnsi="Tahoma" w:cs="Tahoma"/>
                <w:color w:val="000080"/>
                <w:sz w:val="22"/>
                <w:szCs w:val="22"/>
              </w:rPr>
              <w:br/>
              <w:t>9. Önszerveződő közösségek támogatása</w:t>
            </w:r>
          </w:p>
        </w:tc>
        <w:tc>
          <w:tcPr>
            <w:tcW w:w="1049"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32" w:type="dxa"/>
            <w:vAlign w:val="center"/>
          </w:tcPr>
          <w:p w:rsidR="00A346DD" w:rsidRPr="00E002F6" w:rsidDel="006E40B3"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270 000 000 Ft</w:t>
            </w:r>
          </w:p>
        </w:tc>
        <w:tc>
          <w:tcPr>
            <w:tcW w:w="1475"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849" w:type="dxa"/>
            <w:vAlign w:val="center"/>
          </w:tcPr>
          <w:p w:rsidR="00A346DD" w:rsidRPr="00E002F6" w:rsidDel="006E40B3"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civil szervezetek, vállalkozások</w:t>
            </w:r>
          </w:p>
        </w:tc>
        <w:tc>
          <w:tcPr>
            <w:tcW w:w="161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programokkal elért hátrányos helyzetű személyek száma</w:t>
            </w:r>
          </w:p>
        </w:tc>
        <w:tc>
          <w:tcPr>
            <w:tcW w:w="1232"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800 fő</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728" w:type="dxa"/>
            <w:vMerge/>
            <w:tcBorders>
              <w:right w:val="single" w:sz="4" w:space="0" w:color="FFFFFF" w:themeColor="background1"/>
            </w:tcBorders>
            <w:vAlign w:val="center"/>
          </w:tcPr>
          <w:p w:rsidR="00A346DD" w:rsidRPr="00E002F6" w:rsidRDefault="00A346DD" w:rsidP="00A346DD">
            <w:pPr>
              <w:rPr>
                <w:rFonts w:ascii="Tahoma" w:hAnsi="Tahoma" w:cs="Tahoma"/>
                <w:color w:val="000080"/>
                <w:sz w:val="22"/>
                <w:szCs w:val="22"/>
              </w:rPr>
            </w:pPr>
          </w:p>
        </w:tc>
        <w:tc>
          <w:tcPr>
            <w:tcW w:w="2045"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Co-working iroda</w:t>
            </w:r>
          </w:p>
        </w:tc>
        <w:tc>
          <w:tcPr>
            <w:tcW w:w="2080"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9. Önszerveződő közösségek támogatása</w:t>
            </w:r>
          </w:p>
        </w:tc>
        <w:tc>
          <w:tcPr>
            <w:tcW w:w="1049"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432" w:type="dxa"/>
            <w:vAlign w:val="center"/>
          </w:tcPr>
          <w:p w:rsidR="00A346DD" w:rsidRPr="00E002F6" w:rsidDel="006E40B3"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100 000 000 Ft</w:t>
            </w:r>
          </w:p>
        </w:tc>
        <w:tc>
          <w:tcPr>
            <w:tcW w:w="1475"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849" w:type="dxa"/>
            <w:vAlign w:val="center"/>
          </w:tcPr>
          <w:p w:rsidR="00A346DD" w:rsidRPr="00E002F6" w:rsidDel="006E40B3"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w:t>
            </w:r>
          </w:p>
        </w:tc>
        <w:tc>
          <w:tcPr>
            <w:tcW w:w="161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programokkal elért hátrányos helyzetű személyek száma</w:t>
            </w:r>
          </w:p>
        </w:tc>
        <w:tc>
          <w:tcPr>
            <w:tcW w:w="1232"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500 fő</w:t>
            </w:r>
          </w:p>
        </w:tc>
      </w:tr>
    </w:tbl>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hAnsi="Tahoma" w:cs="Tahoma"/>
          <w:color w:val="000080"/>
          <w:sz w:val="22"/>
          <w:szCs w:val="22"/>
          <w:highlight w:val="green"/>
        </w:rPr>
      </w:pPr>
    </w:p>
    <w:p w:rsidR="00A346DD" w:rsidRPr="00E002F6" w:rsidRDefault="00A346DD" w:rsidP="00A346DD">
      <w:pPr>
        <w:spacing w:after="160" w:line="259" w:lineRule="auto"/>
        <w:rPr>
          <w:rFonts w:ascii="Tahoma" w:hAnsi="Tahoma" w:cs="Tahoma"/>
          <w:color w:val="000080"/>
          <w:sz w:val="22"/>
          <w:szCs w:val="22"/>
          <w:highlight w:val="green"/>
        </w:rPr>
      </w:pPr>
      <w:r w:rsidRPr="00E002F6">
        <w:rPr>
          <w:rFonts w:ascii="Tahoma" w:hAnsi="Tahoma" w:cs="Tahoma"/>
          <w:color w:val="000080"/>
          <w:sz w:val="22"/>
          <w:szCs w:val="22"/>
          <w:highlight w:val="green"/>
        </w:rPr>
        <w:br w:type="page"/>
      </w: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lastRenderedPageBreak/>
        <w:t>TOP Plusz 3. prioritás (ERFA) Gondoskodó vármegye:</w:t>
      </w:r>
    </w:p>
    <w:p w:rsidR="00A346DD" w:rsidRPr="00E002F6" w:rsidRDefault="00A346DD" w:rsidP="00A346DD">
      <w:pPr>
        <w:rPr>
          <w:rFonts w:ascii="Tahoma" w:hAnsi="Tahoma" w:cs="Tahoma"/>
          <w:color w:val="000080"/>
          <w:sz w:val="22"/>
          <w:szCs w:val="22"/>
        </w:rPr>
      </w:pPr>
    </w:p>
    <w:tbl>
      <w:tblPr>
        <w:tblStyle w:val="Tblzatrcsos5stt6jellszn1"/>
        <w:tblW w:w="13330" w:type="dxa"/>
        <w:tblLook w:val="04A0" w:firstRow="1" w:lastRow="0" w:firstColumn="1" w:lastColumn="0" w:noHBand="0" w:noVBand="1"/>
      </w:tblPr>
      <w:tblGrid>
        <w:gridCol w:w="486"/>
        <w:gridCol w:w="2162"/>
        <w:gridCol w:w="2265"/>
        <w:gridCol w:w="1137"/>
        <w:gridCol w:w="1510"/>
        <w:gridCol w:w="1292"/>
        <w:gridCol w:w="1929"/>
        <w:gridCol w:w="2006"/>
        <w:gridCol w:w="1207"/>
      </w:tblGrid>
      <w:tr w:rsidR="00A346DD" w:rsidRPr="00E002F6" w:rsidTr="00A346DD">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val="restart"/>
            <w:tcBorders>
              <w:right w:val="single" w:sz="4" w:space="0" w:color="FFFFFF" w:themeColor="background1"/>
            </w:tcBorders>
            <w:textDirection w:val="btLr"/>
            <w:vAlign w:val="center"/>
          </w:tcPr>
          <w:p w:rsidR="00A346DD" w:rsidRPr="00E002F6" w:rsidRDefault="00A346DD" w:rsidP="00A346DD">
            <w:pPr>
              <w:ind w:left="113" w:right="113"/>
              <w:jc w:val="center"/>
              <w:rPr>
                <w:rFonts w:ascii="Tahoma" w:hAnsi="Tahoma" w:cs="Tahoma"/>
                <w:color w:val="000080"/>
                <w:sz w:val="22"/>
                <w:szCs w:val="22"/>
              </w:rPr>
            </w:pPr>
            <w:r w:rsidRPr="00E002F6">
              <w:rPr>
                <w:rFonts w:ascii="Tahoma" w:hAnsi="Tahoma" w:cs="Tahoma"/>
                <w:color w:val="000080"/>
                <w:sz w:val="22"/>
                <w:szCs w:val="22"/>
              </w:rPr>
              <w:t>TOP Plusz 3. prioritás (ERFA) Gondoskodó vármegye</w:t>
            </w:r>
          </w:p>
        </w:tc>
        <w:tc>
          <w:tcPr>
            <w:tcW w:w="2812" w:type="dxa"/>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Prioritás forráskerete</w:t>
            </w:r>
            <w:r w:rsidRPr="00E002F6">
              <w:rPr>
                <w:rFonts w:ascii="Tahoma" w:hAnsi="Tahoma" w:cs="Tahoma"/>
                <w:color w:val="000080"/>
                <w:sz w:val="22"/>
                <w:szCs w:val="22"/>
              </w:rPr>
              <w:br/>
              <w:t>(nem módosítható)</w:t>
            </w:r>
          </w:p>
        </w:tc>
        <w:tc>
          <w:tcPr>
            <w:tcW w:w="4021" w:type="dxa"/>
            <w:gridSpan w:val="3"/>
            <w:tcBorders>
              <w:left w:val="single" w:sz="4" w:space="0" w:color="FFFFFF" w:themeColor="background1"/>
              <w:right w:val="single" w:sz="4" w:space="0" w:color="FFFFFF" w:themeColor="background1"/>
            </w:tcBorders>
            <w:vAlign w:val="center"/>
          </w:tcPr>
          <w:p w:rsidR="00A346DD" w:rsidRPr="00E002F6" w:rsidRDefault="00A346DD" w:rsidP="00A346DD">
            <w:pP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3 194 036 482 Ft</w:t>
            </w:r>
          </w:p>
        </w:tc>
        <w:tc>
          <w:tcPr>
            <w:tcW w:w="5903" w:type="dxa"/>
            <w:gridSpan w:val="4"/>
            <w:vMerge w:val="restart"/>
            <w:tcBorders>
              <w:left w:val="single" w:sz="4" w:space="0" w:color="FFFFFF" w:themeColor="background1"/>
            </w:tcBorders>
            <w:shd w:val="clear" w:color="auto" w:fill="AEAAAA" w:themeFill="background2" w:themeFillShade="BF"/>
            <w:vAlign w:val="center"/>
          </w:tcPr>
          <w:p w:rsidR="00A346DD" w:rsidRPr="00E002F6" w:rsidRDefault="00A346DD" w:rsidP="00A346DD">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TOP Plusz 3. prioritás (ERFA) Gondoskodó vármegye</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righ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Elsődleges projektek</w:t>
            </w:r>
            <w:r w:rsidRPr="00E002F6">
              <w:rPr>
                <w:rFonts w:ascii="Tahoma" w:hAnsi="Tahoma" w:cs="Tahoma"/>
                <w:b/>
                <w:bCs/>
                <w:color w:val="000080"/>
                <w:sz w:val="22"/>
                <w:szCs w:val="22"/>
              </w:rPr>
              <w:br/>
              <w:t>teljes forrásigénye</w:t>
            </w:r>
          </w:p>
        </w:tc>
        <w:tc>
          <w:tcPr>
            <w:tcW w:w="4021" w:type="dxa"/>
            <w:gridSpan w:val="3"/>
            <w:tcBorders>
              <w:left w:val="single" w:sz="4" w:space="0" w:color="FFFFFF" w:themeColor="background1"/>
              <w:righ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3 194 036 482 Ft (előzetes becslés)</w:t>
            </w:r>
          </w:p>
        </w:tc>
        <w:tc>
          <w:tcPr>
            <w:tcW w:w="5903" w:type="dxa"/>
            <w:gridSpan w:val="4"/>
            <w:vMerge/>
            <w:tcBorders>
              <w:left w:val="single" w:sz="4" w:space="0" w:color="FFFFFF" w:themeColor="background1"/>
            </w:tcBorders>
            <w:shd w:val="clear" w:color="auto" w:fill="AEAAAA" w:themeFill="background2" w:themeFillShade="BF"/>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r>
      <w:tr w:rsidR="00A346DD" w:rsidRPr="00E002F6" w:rsidTr="00A346DD">
        <w:trPr>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righ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Tartalék projektek</w:t>
            </w:r>
            <w:r w:rsidRPr="00E002F6">
              <w:rPr>
                <w:rFonts w:ascii="Tahoma" w:hAnsi="Tahoma" w:cs="Tahoma"/>
                <w:b/>
                <w:bCs/>
                <w:color w:val="000080"/>
                <w:sz w:val="22"/>
                <w:szCs w:val="22"/>
              </w:rPr>
              <w:br/>
              <w:t>összes forrásigénye</w:t>
            </w:r>
          </w:p>
        </w:tc>
        <w:tc>
          <w:tcPr>
            <w:tcW w:w="4021" w:type="dxa"/>
            <w:gridSpan w:val="3"/>
            <w:tcBorders>
              <w:left w:val="single" w:sz="4" w:space="0" w:color="FFFFFF" w:themeColor="background1"/>
              <w:righ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1 862 000 000 Ft (előzetes becslés)</w:t>
            </w:r>
          </w:p>
        </w:tc>
        <w:tc>
          <w:tcPr>
            <w:tcW w:w="5903" w:type="dxa"/>
            <w:gridSpan w:val="4"/>
            <w:vMerge/>
            <w:tcBorders>
              <w:left w:val="single" w:sz="4" w:space="0" w:color="FFFFFF" w:themeColor="background1"/>
            </w:tcBorders>
            <w:shd w:val="clear" w:color="auto" w:fill="AEAAAA" w:themeFill="background2" w:themeFillShade="BF"/>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vAlign w:val="center"/>
            <w:hideMark/>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 címe</w:t>
            </w:r>
          </w:p>
        </w:tc>
        <w:tc>
          <w:tcPr>
            <w:tcW w:w="1888"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Projektcsokrokhoz való illeszkedés</w:t>
            </w:r>
          </w:p>
        </w:tc>
        <w:tc>
          <w:tcPr>
            <w:tcW w:w="881"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Helyszín</w:t>
            </w:r>
          </w:p>
        </w:tc>
        <w:tc>
          <w:tcPr>
            <w:tcW w:w="1251"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Forrásigény (M Ft)</w:t>
            </w:r>
          </w:p>
        </w:tc>
        <w:tc>
          <w:tcPr>
            <w:tcW w:w="1121"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Meg-valósító</w:t>
            </w:r>
          </w:p>
        </w:tc>
        <w:tc>
          <w:tcPr>
            <w:tcW w:w="1587"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Együttműködés</w:t>
            </w:r>
          </w:p>
        </w:tc>
        <w:tc>
          <w:tcPr>
            <w:tcW w:w="1930" w:type="dxa"/>
            <w:tcBorders>
              <w:left w:val="single" w:sz="4" w:space="0" w:color="FFFFFF" w:themeColor="background1"/>
              <w:righ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TOP Plusz indikátor</w:t>
            </w:r>
          </w:p>
        </w:tc>
        <w:tc>
          <w:tcPr>
            <w:tcW w:w="1264" w:type="dxa"/>
            <w:tcBorders>
              <w:left w:val="single" w:sz="4" w:space="0" w:color="FFFFFF" w:themeColor="background1"/>
            </w:tcBorders>
            <w:shd w:val="clear" w:color="auto" w:fill="70AD47" w:themeFill="accent6"/>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b/>
                <w:bCs/>
                <w:color w:val="000080"/>
                <w:sz w:val="22"/>
                <w:szCs w:val="22"/>
              </w:rPr>
            </w:pPr>
            <w:r w:rsidRPr="00E002F6">
              <w:rPr>
                <w:rFonts w:ascii="Tahoma" w:hAnsi="Tahoma" w:cs="Tahoma"/>
                <w:b/>
                <w:bCs/>
                <w:color w:val="000080"/>
                <w:sz w:val="22"/>
                <w:szCs w:val="22"/>
              </w:rPr>
              <w:t>Célérték (becsült)</w:t>
            </w:r>
          </w:p>
        </w:tc>
      </w:tr>
      <w:tr w:rsidR="00A346DD" w:rsidRPr="00E002F6" w:rsidTr="00A346DD">
        <w:trPr>
          <w:trHeight w:val="1044"/>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Általános iskolák rekonstrukciója</w:t>
            </w:r>
          </w:p>
        </w:tc>
        <w:tc>
          <w:tcPr>
            <w:tcW w:w="1888" w:type="dxa"/>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Jövőorientált oktatás elősegítése;</w:t>
            </w:r>
            <w:r w:rsidRPr="00E002F6">
              <w:rPr>
                <w:rFonts w:ascii="Tahoma" w:hAnsi="Tahoma" w:cs="Tahoma"/>
                <w:color w:val="000080"/>
                <w:sz w:val="22"/>
                <w:szCs w:val="22"/>
              </w:rPr>
              <w:br/>
              <w:t>4. Színvonalas és hozzáférhető közszolgáltatások biztosítása;</w:t>
            </w:r>
          </w:p>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5. Klímaadaptív városműködés</w:t>
            </w:r>
          </w:p>
        </w:tc>
        <w:tc>
          <w:tcPr>
            <w:tcW w:w="88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25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930 000 000 Ft</w:t>
            </w:r>
          </w:p>
        </w:tc>
        <w:tc>
          <w:tcPr>
            <w:tcW w:w="112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Veszprémi Tankerületi Központ</w:t>
            </w:r>
          </w:p>
        </w:tc>
        <w:tc>
          <w:tcPr>
            <w:tcW w:w="1587"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települési önkormányzat</w:t>
            </w:r>
          </w:p>
        </w:tc>
        <w:tc>
          <w:tcPr>
            <w:tcW w:w="1930"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Az új vagy korszerűsített oktatási létesítmények osztálytermi kapacitása</w:t>
            </w:r>
          </w:p>
        </w:tc>
        <w:tc>
          <w:tcPr>
            <w:tcW w:w="126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10 db</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Pedagógiai szakszolgálatok fejlesztése</w:t>
            </w:r>
          </w:p>
        </w:tc>
        <w:tc>
          <w:tcPr>
            <w:tcW w:w="1888"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8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Térség</w:t>
            </w:r>
          </w:p>
        </w:tc>
        <w:tc>
          <w:tcPr>
            <w:tcW w:w="125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160 000 000 Ft</w:t>
            </w:r>
          </w:p>
        </w:tc>
        <w:tc>
          <w:tcPr>
            <w:tcW w:w="112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Veszprémi Tankerületi Központ</w:t>
            </w:r>
          </w:p>
        </w:tc>
        <w:tc>
          <w:tcPr>
            <w:tcW w:w="1587"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települési önkormányzat</w:t>
            </w:r>
          </w:p>
        </w:tc>
        <w:tc>
          <w:tcPr>
            <w:tcW w:w="1930" w:type="dxa"/>
            <w:vMerge w:val="restart"/>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fejlesztés révén létrejövő, megújuló szociális alapszolgáltatások és gyermekjóléti alapellátások száma</w:t>
            </w:r>
          </w:p>
        </w:tc>
        <w:tc>
          <w:tcPr>
            <w:tcW w:w="126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4 db</w:t>
            </w:r>
          </w:p>
        </w:tc>
      </w:tr>
      <w:tr w:rsidR="00A346DD" w:rsidRPr="00E002F6" w:rsidTr="00A346DD">
        <w:trPr>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Mentálhigiénés nappali ellátás kiépítése a Török Ignác utcai idősellátó egységhez kapcsolódóan</w:t>
            </w:r>
          </w:p>
        </w:tc>
        <w:tc>
          <w:tcPr>
            <w:tcW w:w="1888" w:type="dxa"/>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4. Színvonalas és hozzáférhető közszolgáltatások biztosítása</w:t>
            </w:r>
          </w:p>
        </w:tc>
        <w:tc>
          <w:tcPr>
            <w:tcW w:w="88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25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690 000 000 Ft</w:t>
            </w:r>
          </w:p>
        </w:tc>
        <w:tc>
          <w:tcPr>
            <w:tcW w:w="112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587" w:type="dxa"/>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önkormányzat tulajdonában lévő gazdasági társaságok</w:t>
            </w:r>
          </w:p>
        </w:tc>
        <w:tc>
          <w:tcPr>
            <w:tcW w:w="1930" w:type="dxa"/>
            <w:vMerge/>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c>
          <w:tcPr>
            <w:tcW w:w="126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db</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 Hóvirág utcai idősellátás korszerűsítése, demens nappali mentálhigiénés ellátás feltételrendszerének kialakításával</w:t>
            </w:r>
          </w:p>
        </w:tc>
        <w:tc>
          <w:tcPr>
            <w:tcW w:w="1888"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88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25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610 000 000 Ft</w:t>
            </w:r>
          </w:p>
        </w:tc>
        <w:tc>
          <w:tcPr>
            <w:tcW w:w="1121"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587"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930"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264" w:type="dxa"/>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db</w:t>
            </w:r>
          </w:p>
        </w:tc>
      </w:tr>
      <w:tr w:rsidR="00A346DD" w:rsidRPr="00E002F6" w:rsidTr="00A346DD">
        <w:trPr>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Új nappali foglalkoztató létesítése fogyatékkal élő felnőttek számára a Kőhíd utcában </w:t>
            </w:r>
          </w:p>
        </w:tc>
        <w:tc>
          <w:tcPr>
            <w:tcW w:w="1888" w:type="dxa"/>
            <w:vMerge/>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c>
          <w:tcPr>
            <w:tcW w:w="88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25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630 000 000 Ft</w:t>
            </w:r>
          </w:p>
        </w:tc>
        <w:tc>
          <w:tcPr>
            <w:tcW w:w="1121"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587" w:type="dxa"/>
            <w:vMerge w:val="restart"/>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vállalkozások; települési önkormányzat tulajdonában lévő gazdasági társaságok</w:t>
            </w:r>
          </w:p>
        </w:tc>
        <w:tc>
          <w:tcPr>
            <w:tcW w:w="1930" w:type="dxa"/>
            <w:vMerge/>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p>
        </w:tc>
        <w:tc>
          <w:tcPr>
            <w:tcW w:w="1264" w:type="dxa"/>
            <w:vAlign w:val="center"/>
          </w:tcPr>
          <w:p w:rsidR="00A346DD" w:rsidRPr="00E002F6" w:rsidRDefault="00A346DD" w:rsidP="00A346DD">
            <w:pPr>
              <w:cnfStyle w:val="000000000000" w:firstRow="0" w:lastRow="0" w:firstColumn="0" w:lastColumn="0" w:oddVBand="0" w:evenVBand="0" w:oddHBand="0"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 db</w:t>
            </w:r>
          </w:p>
        </w:tc>
      </w:tr>
      <w:tr w:rsidR="00A346DD" w:rsidRPr="00E002F6" w:rsidTr="00A346D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594" w:type="dxa"/>
            <w:vMerge/>
            <w:tcBorders>
              <w:right w:val="single" w:sz="4" w:space="0" w:color="FFFFFF" w:themeColor="background1"/>
            </w:tcBorders>
            <w:textDirection w:val="btLr"/>
            <w:vAlign w:val="center"/>
            <w:hideMark/>
          </w:tcPr>
          <w:p w:rsidR="00A346DD" w:rsidRPr="00E002F6" w:rsidRDefault="00A346DD" w:rsidP="00A346DD">
            <w:pPr>
              <w:jc w:val="center"/>
              <w:rPr>
                <w:rFonts w:ascii="Tahoma" w:hAnsi="Tahoma" w:cs="Tahoma"/>
                <w:color w:val="000080"/>
                <w:sz w:val="22"/>
                <w:szCs w:val="22"/>
              </w:rPr>
            </w:pPr>
          </w:p>
        </w:tc>
        <w:tc>
          <w:tcPr>
            <w:tcW w:w="2812" w:type="dxa"/>
            <w:tcBorders>
              <w:left w:val="single" w:sz="4" w:space="0" w:color="FFFFFF" w:themeColor="background1"/>
            </w:tcBorders>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Óvodák, bölcsődék, orvosi rendelők funkcionális megújítása</w:t>
            </w:r>
          </w:p>
        </w:tc>
        <w:tc>
          <w:tcPr>
            <w:tcW w:w="1888"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xml:space="preserve">4. Színvonalas és hozzáférhető közszolgáltatások biztosítása; </w:t>
            </w:r>
            <w:r w:rsidRPr="00E002F6">
              <w:rPr>
                <w:rFonts w:ascii="Tahoma" w:hAnsi="Tahoma" w:cs="Tahoma"/>
                <w:color w:val="000080"/>
                <w:sz w:val="22"/>
                <w:szCs w:val="22"/>
              </w:rPr>
              <w:br/>
              <w:t>5. Klímaadaptív városműködés</w:t>
            </w:r>
          </w:p>
        </w:tc>
        <w:tc>
          <w:tcPr>
            <w:tcW w:w="881"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Város</w:t>
            </w:r>
          </w:p>
        </w:tc>
        <w:tc>
          <w:tcPr>
            <w:tcW w:w="1251"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174 036 482 Ft</w:t>
            </w:r>
          </w:p>
        </w:tc>
        <w:tc>
          <w:tcPr>
            <w:tcW w:w="1121"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VMJV</w:t>
            </w:r>
          </w:p>
        </w:tc>
        <w:tc>
          <w:tcPr>
            <w:tcW w:w="1587" w:type="dxa"/>
            <w:vMerge/>
            <w:vAlign w:val="center"/>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p>
        </w:tc>
        <w:tc>
          <w:tcPr>
            <w:tcW w:w="1930"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Az új vagy korszerűsített gyermekgondozási létesítmények éves felhasználói</w:t>
            </w:r>
          </w:p>
        </w:tc>
        <w:tc>
          <w:tcPr>
            <w:tcW w:w="1264" w:type="dxa"/>
            <w:vAlign w:val="center"/>
            <w:hideMark/>
          </w:tcPr>
          <w:p w:rsidR="00A346DD" w:rsidRPr="00E002F6" w:rsidRDefault="00A346DD" w:rsidP="00A346DD">
            <w:pPr>
              <w:cnfStyle w:val="000000100000" w:firstRow="0" w:lastRow="0" w:firstColumn="0" w:lastColumn="0" w:oddVBand="0" w:evenVBand="0" w:oddHBand="1" w:evenHBand="0" w:firstRowFirstColumn="0" w:firstRowLastColumn="0" w:lastRowFirstColumn="0" w:lastRowLastColumn="0"/>
              <w:rPr>
                <w:rFonts w:ascii="Tahoma" w:hAnsi="Tahoma" w:cs="Tahoma"/>
                <w:color w:val="000080"/>
                <w:sz w:val="22"/>
                <w:szCs w:val="22"/>
              </w:rPr>
            </w:pPr>
            <w:r w:rsidRPr="00E002F6">
              <w:rPr>
                <w:rFonts w:ascii="Tahoma" w:hAnsi="Tahoma" w:cs="Tahoma"/>
                <w:color w:val="000080"/>
                <w:sz w:val="22"/>
                <w:szCs w:val="22"/>
              </w:rPr>
              <w:t> 70 fő</w:t>
            </w:r>
          </w:p>
        </w:tc>
      </w:tr>
    </w:tbl>
    <w:p w:rsidR="00A346DD" w:rsidRPr="00E002F6" w:rsidRDefault="00A346DD" w:rsidP="00A346DD">
      <w:pPr>
        <w:rPr>
          <w:rFonts w:ascii="Tahoma" w:hAnsi="Tahoma" w:cs="Tahoma"/>
          <w:color w:val="000080"/>
          <w:sz w:val="22"/>
          <w:szCs w:val="22"/>
        </w:rPr>
      </w:pPr>
    </w:p>
    <w:p w:rsidR="00A346DD" w:rsidRPr="00E002F6" w:rsidRDefault="00A346DD" w:rsidP="00A346DD">
      <w:pPr>
        <w:spacing w:after="160" w:line="259" w:lineRule="auto"/>
        <w:rPr>
          <w:rFonts w:ascii="Tahoma" w:hAnsi="Tahoma" w:cs="Tahoma"/>
          <w:color w:val="000080"/>
          <w:sz w:val="22"/>
          <w:szCs w:val="22"/>
        </w:rPr>
      </w:pPr>
      <w:r w:rsidRPr="00E002F6">
        <w:rPr>
          <w:rFonts w:ascii="Tahoma" w:hAnsi="Tahoma" w:cs="Tahoma"/>
          <w:color w:val="000080"/>
          <w:sz w:val="22"/>
          <w:szCs w:val="22"/>
        </w:rPr>
        <w:br w:type="page"/>
      </w:r>
    </w:p>
    <w:p w:rsidR="00A346DD" w:rsidRPr="00E002F6" w:rsidRDefault="00A346DD" w:rsidP="00A346DD">
      <w:pPr>
        <w:rPr>
          <w:rFonts w:ascii="Tahoma" w:hAnsi="Tahoma" w:cs="Tahoma"/>
          <w:color w:val="000080"/>
          <w:sz w:val="22"/>
          <w:szCs w:val="22"/>
        </w:rPr>
      </w:pPr>
    </w:p>
    <w:p w:rsidR="00A346DD" w:rsidRPr="00E002F6" w:rsidRDefault="00A346DD" w:rsidP="00A346DD">
      <w:pPr>
        <w:rPr>
          <w:rFonts w:ascii="Tahoma" w:eastAsia="Calibri" w:hAnsi="Tahoma" w:cs="Tahoma"/>
          <w:color w:val="000080"/>
          <w:sz w:val="22"/>
          <w:szCs w:val="22"/>
        </w:rPr>
      </w:pPr>
      <w:r w:rsidRPr="00E002F6">
        <w:rPr>
          <w:rFonts w:ascii="Tahoma" w:hAnsi="Tahoma" w:cs="Tahoma"/>
          <w:color w:val="000080"/>
          <w:sz w:val="22"/>
          <w:szCs w:val="22"/>
        </w:rPr>
        <w:t>9. számú táblázat: Veszprém Megyei Jogú Város Önkormányzatának a Modern Városok Programban tervezett önkormányzati vagyont érintő folyamatban lévő beruházásai a</w:t>
      </w:r>
      <w:r w:rsidRPr="00E002F6">
        <w:rPr>
          <w:rFonts w:ascii="Tahoma" w:eastAsia="Calibri" w:hAnsi="Tahoma" w:cs="Tahoma"/>
          <w:bCs/>
          <w:color w:val="000080"/>
          <w:sz w:val="22"/>
          <w:szCs w:val="22"/>
        </w:rPr>
        <w:t xml:space="preserve">z 1284/2016. (VI. 7.) Korm. határozat </w:t>
      </w:r>
      <w:r w:rsidRPr="00E002F6">
        <w:rPr>
          <w:rFonts w:ascii="Tahoma" w:eastAsia="Calibri" w:hAnsi="Tahoma" w:cs="Tahoma"/>
          <w:color w:val="000080"/>
          <w:sz w:val="22"/>
          <w:szCs w:val="22"/>
        </w:rPr>
        <w:t>alapján:</w:t>
      </w:r>
    </w:p>
    <w:p w:rsidR="00A346DD" w:rsidRPr="00E002F6" w:rsidRDefault="00A346DD" w:rsidP="00A346DD">
      <w:pPr>
        <w:rPr>
          <w:rFonts w:ascii="Tahoma" w:eastAsia="Calibri" w:hAnsi="Tahoma" w:cs="Tahoma"/>
          <w:color w:val="000080"/>
          <w:sz w:val="22"/>
          <w:szCs w:val="22"/>
        </w:rPr>
      </w:pPr>
    </w:p>
    <w:tbl>
      <w:tblPr>
        <w:tblW w:w="5075" w:type="pct"/>
        <w:jc w:val="center"/>
        <w:tblCellMar>
          <w:left w:w="0" w:type="dxa"/>
          <w:right w:w="0" w:type="dxa"/>
        </w:tblCellMar>
        <w:tblLook w:val="04A0" w:firstRow="1" w:lastRow="0" w:firstColumn="1" w:lastColumn="0" w:noHBand="0" w:noVBand="1"/>
      </w:tblPr>
      <w:tblGrid>
        <w:gridCol w:w="4264"/>
        <w:gridCol w:w="1831"/>
        <w:gridCol w:w="8099"/>
      </w:tblGrid>
      <w:tr w:rsidR="00A346DD" w:rsidRPr="00E002F6" w:rsidTr="00A346DD">
        <w:trPr>
          <w:jc w:val="center"/>
        </w:trPr>
        <w:tc>
          <w:tcPr>
            <w:tcW w:w="1502" w:type="pct"/>
            <w:tcBorders>
              <w:top w:val="single" w:sz="8" w:space="0" w:color="auto"/>
              <w:left w:val="single" w:sz="8" w:space="0" w:color="auto"/>
              <w:bottom w:val="single" w:sz="8" w:space="0" w:color="auto"/>
              <w:right w:val="single" w:sz="8" w:space="0" w:color="auto"/>
            </w:tcBorders>
            <w:shd w:val="clear" w:color="auto" w:fill="DDD9C3"/>
            <w:tcMar>
              <w:top w:w="0" w:type="dxa"/>
              <w:left w:w="108" w:type="dxa"/>
              <w:bottom w:w="0" w:type="dxa"/>
              <w:right w:w="108" w:type="dxa"/>
            </w:tcMar>
            <w:vAlign w:val="center"/>
            <w:hideMark/>
          </w:tcPr>
          <w:p w:rsidR="00A346DD" w:rsidRPr="00E002F6" w:rsidRDefault="00A346DD" w:rsidP="00A346DD">
            <w:pPr>
              <w:spacing w:after="200"/>
              <w:jc w:val="center"/>
              <w:rPr>
                <w:rFonts w:ascii="Tahoma" w:eastAsia="Calibri" w:hAnsi="Tahoma" w:cs="Tahoma"/>
                <w:b/>
                <w:bCs/>
                <w:color w:val="000080"/>
                <w:sz w:val="22"/>
                <w:szCs w:val="22"/>
              </w:rPr>
            </w:pPr>
            <w:r w:rsidRPr="00E002F6">
              <w:rPr>
                <w:rFonts w:ascii="Tahoma" w:eastAsia="Calibri" w:hAnsi="Tahoma" w:cs="Tahoma"/>
                <w:b/>
                <w:bCs/>
                <w:color w:val="000080"/>
                <w:sz w:val="22"/>
                <w:szCs w:val="22"/>
              </w:rPr>
              <w:t>Feladat megnevezése</w:t>
            </w:r>
          </w:p>
        </w:tc>
        <w:tc>
          <w:tcPr>
            <w:tcW w:w="645" w:type="pct"/>
            <w:tcBorders>
              <w:top w:val="single" w:sz="8" w:space="0" w:color="auto"/>
              <w:left w:val="nil"/>
              <w:bottom w:val="single" w:sz="8" w:space="0" w:color="auto"/>
              <w:right w:val="single" w:sz="8" w:space="0" w:color="auto"/>
            </w:tcBorders>
            <w:shd w:val="clear" w:color="auto" w:fill="DDD9C3"/>
            <w:tcMar>
              <w:top w:w="0" w:type="dxa"/>
              <w:left w:w="108" w:type="dxa"/>
              <w:bottom w:w="0" w:type="dxa"/>
              <w:right w:w="108" w:type="dxa"/>
            </w:tcMar>
            <w:vAlign w:val="center"/>
            <w:hideMark/>
          </w:tcPr>
          <w:p w:rsidR="00A346DD" w:rsidRPr="00E002F6" w:rsidRDefault="00A346DD" w:rsidP="00A346DD">
            <w:pPr>
              <w:spacing w:after="200"/>
              <w:jc w:val="center"/>
              <w:rPr>
                <w:rFonts w:ascii="Tahoma" w:eastAsia="Calibri" w:hAnsi="Tahoma" w:cs="Tahoma"/>
                <w:b/>
                <w:bCs/>
                <w:color w:val="000080"/>
                <w:sz w:val="22"/>
                <w:szCs w:val="22"/>
              </w:rPr>
            </w:pPr>
            <w:r w:rsidRPr="00E002F6">
              <w:rPr>
                <w:rFonts w:ascii="Tahoma" w:eastAsia="Calibri" w:hAnsi="Tahoma" w:cs="Tahoma"/>
                <w:b/>
                <w:bCs/>
                <w:color w:val="000080"/>
                <w:sz w:val="22"/>
                <w:szCs w:val="22"/>
              </w:rPr>
              <w:t>Indikatív forráskeret</w:t>
            </w:r>
          </w:p>
          <w:p w:rsidR="00A346DD" w:rsidRPr="00E002F6" w:rsidRDefault="00A346DD" w:rsidP="00A346DD">
            <w:pPr>
              <w:spacing w:after="200"/>
              <w:jc w:val="center"/>
              <w:rPr>
                <w:rFonts w:ascii="Tahoma" w:eastAsia="Calibri" w:hAnsi="Tahoma" w:cs="Tahoma"/>
                <w:b/>
                <w:bCs/>
                <w:color w:val="000080"/>
                <w:sz w:val="22"/>
                <w:szCs w:val="22"/>
              </w:rPr>
            </w:pPr>
            <w:r w:rsidRPr="00E002F6">
              <w:rPr>
                <w:rFonts w:ascii="Tahoma" w:eastAsia="Calibri" w:hAnsi="Tahoma" w:cs="Tahoma"/>
                <w:b/>
                <w:bCs/>
                <w:color w:val="000080"/>
                <w:sz w:val="22"/>
                <w:szCs w:val="22"/>
              </w:rPr>
              <w:t>(millió Ft)</w:t>
            </w:r>
          </w:p>
        </w:tc>
        <w:tc>
          <w:tcPr>
            <w:tcW w:w="2853" w:type="pct"/>
            <w:tcBorders>
              <w:top w:val="single" w:sz="8" w:space="0" w:color="auto"/>
              <w:left w:val="nil"/>
              <w:bottom w:val="single" w:sz="8" w:space="0" w:color="auto"/>
              <w:right w:val="single" w:sz="8" w:space="0" w:color="auto"/>
            </w:tcBorders>
            <w:shd w:val="clear" w:color="auto" w:fill="DDD9C3"/>
            <w:tcMar>
              <w:top w:w="0" w:type="dxa"/>
              <w:left w:w="108" w:type="dxa"/>
              <w:bottom w:w="0" w:type="dxa"/>
              <w:right w:w="108" w:type="dxa"/>
            </w:tcMar>
            <w:vAlign w:val="center"/>
            <w:hideMark/>
          </w:tcPr>
          <w:p w:rsidR="00A346DD" w:rsidRPr="00E002F6" w:rsidRDefault="00A346DD" w:rsidP="00A346DD">
            <w:pPr>
              <w:spacing w:after="200"/>
              <w:jc w:val="center"/>
              <w:rPr>
                <w:rFonts w:ascii="Tahoma" w:eastAsia="Calibri" w:hAnsi="Tahoma" w:cs="Tahoma"/>
                <w:b/>
                <w:bCs/>
                <w:color w:val="000080"/>
                <w:sz w:val="22"/>
                <w:szCs w:val="22"/>
              </w:rPr>
            </w:pPr>
            <w:r w:rsidRPr="00E002F6">
              <w:rPr>
                <w:rFonts w:ascii="Tahoma" w:eastAsia="Calibri" w:hAnsi="Tahoma" w:cs="Tahoma"/>
                <w:b/>
                <w:bCs/>
                <w:color w:val="000080"/>
                <w:sz w:val="22"/>
                <w:szCs w:val="22"/>
              </w:rPr>
              <w:t>Megjegyzés</w:t>
            </w:r>
          </w:p>
        </w:tc>
      </w:tr>
      <w:tr w:rsidR="00A346DD" w:rsidRPr="00E002F6" w:rsidTr="00A346DD">
        <w:trPr>
          <w:jc w:val="center"/>
        </w:trPr>
        <w:tc>
          <w:tcPr>
            <w:tcW w:w="150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Belterületi úthálózat fejlesztése</w:t>
            </w:r>
          </w:p>
        </w:tc>
        <w:tc>
          <w:tcPr>
            <w:tcW w:w="645" w:type="pct"/>
            <w:tcBorders>
              <w:top w:val="nil"/>
              <w:left w:val="nil"/>
              <w:bottom w:val="single" w:sz="8" w:space="0" w:color="auto"/>
              <w:right w:val="single" w:sz="8" w:space="0" w:color="auto"/>
            </w:tcBorders>
            <w:tcMar>
              <w:top w:w="0" w:type="dxa"/>
              <w:left w:w="108" w:type="dxa"/>
              <w:bottom w:w="0" w:type="dxa"/>
              <w:right w:w="108" w:type="dxa"/>
            </w:tcMar>
            <w:vAlign w:val="center"/>
          </w:tcPr>
          <w:p w:rsidR="00A346DD" w:rsidRPr="00E002F6" w:rsidRDefault="00A346DD" w:rsidP="00A346DD">
            <w:pPr>
              <w:spacing w:after="200"/>
              <w:jc w:val="center"/>
              <w:rPr>
                <w:rFonts w:ascii="Tahoma" w:eastAsia="Calibri" w:hAnsi="Tahoma" w:cs="Tahoma"/>
                <w:color w:val="000080"/>
                <w:sz w:val="22"/>
                <w:szCs w:val="22"/>
              </w:rPr>
            </w:pPr>
            <w:r w:rsidRPr="00E002F6">
              <w:rPr>
                <w:rFonts w:ascii="Tahoma" w:eastAsia="Calibri" w:hAnsi="Tahoma" w:cs="Tahoma"/>
                <w:color w:val="000080"/>
                <w:sz w:val="22"/>
                <w:szCs w:val="22"/>
              </w:rPr>
              <w:t>5 000, 00</w:t>
            </w:r>
          </w:p>
        </w:tc>
        <w:tc>
          <w:tcPr>
            <w:tcW w:w="2853" w:type="pct"/>
            <w:tcBorders>
              <w:top w:val="nil"/>
              <w:left w:val="nil"/>
              <w:bottom w:val="single" w:sz="8" w:space="0" w:color="auto"/>
              <w:right w:val="single" w:sz="8" w:space="0" w:color="auto"/>
            </w:tcBorders>
            <w:tcMar>
              <w:top w:w="0" w:type="dxa"/>
              <w:left w:w="108" w:type="dxa"/>
              <w:bottom w:w="0" w:type="dxa"/>
              <w:right w:w="108" w:type="dxa"/>
            </w:tcMar>
            <w:vAlign w:val="center"/>
          </w:tcPr>
          <w:p w:rsidR="00A346DD" w:rsidRPr="00E002F6" w:rsidRDefault="00A346DD" w:rsidP="00A346DD">
            <w:pPr>
              <w:spacing w:after="200"/>
              <w:rPr>
                <w:rFonts w:ascii="Tahoma" w:eastAsia="Calibri" w:hAnsi="Tahoma" w:cs="Tahoma"/>
                <w:bCs/>
                <w:color w:val="000080"/>
                <w:sz w:val="22"/>
                <w:szCs w:val="22"/>
                <w:lang w:eastAsia="en-US"/>
              </w:rPr>
            </w:pPr>
            <w:r w:rsidRPr="00E002F6">
              <w:rPr>
                <w:rFonts w:ascii="Tahoma" w:eastAsia="Calibri" w:hAnsi="Tahoma" w:cs="Tahoma"/>
                <w:bCs/>
                <w:color w:val="000080"/>
                <w:sz w:val="22"/>
                <w:szCs w:val="22"/>
                <w:lang w:eastAsia="en-US"/>
              </w:rPr>
              <w:t>1194/2021. (IV. 21.) és 1195/2021. (IV. 21.) Korm. határozatok – döntés az MVP végrehajtási határozat módosításáról és támogatás biztosításáról</w:t>
            </w:r>
          </w:p>
          <w:p w:rsidR="00A346DD" w:rsidRPr="00E002F6" w:rsidRDefault="00A346DD" w:rsidP="00A346DD">
            <w:pPr>
              <w:spacing w:after="200"/>
              <w:rPr>
                <w:rFonts w:ascii="Tahoma" w:eastAsia="Calibri" w:hAnsi="Tahoma" w:cs="Tahoma"/>
                <w:bCs/>
                <w:color w:val="000080"/>
                <w:sz w:val="22"/>
                <w:szCs w:val="22"/>
                <w:lang w:eastAsia="en-US"/>
              </w:rPr>
            </w:pPr>
            <w:r w:rsidRPr="00E002F6">
              <w:rPr>
                <w:rFonts w:ascii="Tahoma" w:eastAsia="Calibri" w:hAnsi="Tahoma" w:cs="Tahoma"/>
                <w:bCs/>
                <w:color w:val="000080"/>
                <w:sz w:val="22"/>
                <w:szCs w:val="22"/>
                <w:lang w:eastAsia="en-US"/>
              </w:rPr>
              <w:t>4 500 mFt támogatás, 500 mFt önerő</w:t>
            </w:r>
          </w:p>
          <w:p w:rsidR="00A346DD" w:rsidRPr="00E002F6" w:rsidRDefault="00A346DD" w:rsidP="00A346DD">
            <w:pPr>
              <w:spacing w:after="200"/>
              <w:rPr>
                <w:rFonts w:ascii="Tahoma" w:eastAsia="Calibri" w:hAnsi="Tahoma" w:cs="Tahoma"/>
                <w:bCs/>
                <w:color w:val="000080"/>
                <w:sz w:val="22"/>
                <w:szCs w:val="22"/>
                <w:lang w:eastAsia="en-US"/>
              </w:rPr>
            </w:pPr>
            <w:r w:rsidRPr="00E002F6">
              <w:rPr>
                <w:rFonts w:ascii="Tahoma" w:eastAsia="Calibri" w:hAnsi="Tahoma" w:cs="Tahoma"/>
                <w:color w:val="000080"/>
                <w:sz w:val="22"/>
                <w:szCs w:val="22"/>
              </w:rPr>
              <w:t>Hatályos Támogatói Okirattal rendelkezünk, a megvalósítás folyamatban van.</w:t>
            </w:r>
          </w:p>
        </w:tc>
      </w:tr>
      <w:tr w:rsidR="00A346DD" w:rsidRPr="00E002F6" w:rsidTr="00A346DD">
        <w:trPr>
          <w:jc w:val="center"/>
        </w:trPr>
        <w:tc>
          <w:tcPr>
            <w:tcW w:w="150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 xml:space="preserve">Az </w:t>
            </w:r>
            <w:r w:rsidRPr="00E002F6">
              <w:rPr>
                <w:rFonts w:ascii="Tahoma" w:eastAsia="Calibri" w:hAnsi="Tahoma" w:cs="Tahoma"/>
                <w:bCs/>
                <w:color w:val="000080"/>
                <w:sz w:val="22"/>
                <w:szCs w:val="22"/>
              </w:rPr>
              <w:t xml:space="preserve">Aranyosvölgy felett tervezett új völgyhíd </w:t>
            </w:r>
            <w:r w:rsidRPr="00E002F6">
              <w:rPr>
                <w:rFonts w:ascii="Tahoma" w:eastAsia="Calibri" w:hAnsi="Tahoma" w:cs="Tahoma"/>
                <w:color w:val="000080"/>
                <w:sz w:val="22"/>
                <w:szCs w:val="22"/>
              </w:rPr>
              <w:t>és az ehhez kapcsolódó, a város belső elérhetőségét javító közútfejlesztés megvalósítása</w:t>
            </w:r>
          </w:p>
        </w:tc>
        <w:tc>
          <w:tcPr>
            <w:tcW w:w="64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346DD" w:rsidRPr="00E002F6" w:rsidRDefault="00A346DD" w:rsidP="00A346DD">
            <w:pPr>
              <w:spacing w:after="200"/>
              <w:jc w:val="center"/>
              <w:rPr>
                <w:rFonts w:ascii="Tahoma" w:eastAsia="Calibri" w:hAnsi="Tahoma" w:cs="Tahoma"/>
                <w:color w:val="000080"/>
                <w:sz w:val="22"/>
                <w:szCs w:val="22"/>
              </w:rPr>
            </w:pPr>
            <w:r w:rsidRPr="00E002F6">
              <w:rPr>
                <w:rFonts w:ascii="Tahoma" w:eastAsia="Calibri" w:hAnsi="Tahoma" w:cs="Tahoma"/>
                <w:color w:val="000080"/>
                <w:sz w:val="22"/>
                <w:szCs w:val="22"/>
              </w:rPr>
              <w:t>12 450,00</w:t>
            </w:r>
          </w:p>
        </w:tc>
        <w:tc>
          <w:tcPr>
            <w:tcW w:w="28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346DD" w:rsidRPr="00E002F6" w:rsidRDefault="00A346DD" w:rsidP="00A346DD">
            <w:pPr>
              <w:spacing w:after="200"/>
              <w:rPr>
                <w:rFonts w:ascii="Tahoma" w:eastAsia="Calibri" w:hAnsi="Tahoma" w:cs="Tahoma"/>
                <w:bCs/>
                <w:color w:val="000080"/>
                <w:sz w:val="22"/>
                <w:szCs w:val="22"/>
                <w:lang w:eastAsia="en-US"/>
              </w:rPr>
            </w:pPr>
            <w:r w:rsidRPr="00E002F6">
              <w:rPr>
                <w:rFonts w:ascii="Tahoma" w:eastAsia="Calibri" w:hAnsi="Tahoma" w:cs="Tahoma"/>
                <w:bCs/>
                <w:color w:val="000080"/>
                <w:sz w:val="22"/>
                <w:szCs w:val="22"/>
                <w:lang w:eastAsia="en-US"/>
              </w:rPr>
              <w:t>1161/2018. (III. 27.) Korm. határozat – előkészítési feladatok forrásbiztosítása</w:t>
            </w:r>
          </w:p>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A projekt előkészítési/kiviteli tervek elkészültek, építési engedéllyel rendelkezik. Állami fejlesztés, megvalósulást követően az Önkormányzat tulajdonába és fenntartásába kerül. Önkormányzati feladat a fejlesztéssel érintett ingatlanvagyon rendezése, megszerzése.</w:t>
            </w:r>
          </w:p>
        </w:tc>
      </w:tr>
      <w:tr w:rsidR="00A346DD" w:rsidRPr="00E002F6" w:rsidTr="00A346DD">
        <w:trPr>
          <w:trHeight w:val="2247"/>
          <w:jc w:val="center"/>
        </w:trPr>
        <w:tc>
          <w:tcPr>
            <w:tcW w:w="150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 xml:space="preserve">A </w:t>
            </w:r>
            <w:r w:rsidRPr="00E002F6">
              <w:rPr>
                <w:rFonts w:ascii="Tahoma" w:eastAsia="Calibri" w:hAnsi="Tahoma" w:cs="Tahoma"/>
                <w:bCs/>
                <w:color w:val="000080"/>
                <w:sz w:val="22"/>
                <w:szCs w:val="22"/>
              </w:rPr>
              <w:t>Veszprémi Petőfi Színház</w:t>
            </w:r>
            <w:r w:rsidRPr="00E002F6">
              <w:rPr>
                <w:rFonts w:ascii="Tahoma" w:eastAsia="Calibri" w:hAnsi="Tahoma" w:cs="Tahoma"/>
                <w:color w:val="000080"/>
                <w:sz w:val="22"/>
                <w:szCs w:val="22"/>
              </w:rPr>
              <w:t xml:space="preserve"> felújítása és korszerűsítése, valamint a színház környezetének megújítását célzó fejlesztések </w:t>
            </w:r>
          </w:p>
        </w:tc>
        <w:tc>
          <w:tcPr>
            <w:tcW w:w="64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346DD" w:rsidRPr="00E002F6" w:rsidRDefault="00A346DD" w:rsidP="00A346DD">
            <w:pPr>
              <w:spacing w:after="200"/>
              <w:jc w:val="center"/>
              <w:rPr>
                <w:rFonts w:ascii="Tahoma" w:eastAsia="Calibri" w:hAnsi="Tahoma" w:cs="Tahoma"/>
                <w:color w:val="000080"/>
                <w:sz w:val="22"/>
                <w:szCs w:val="22"/>
              </w:rPr>
            </w:pPr>
            <w:r w:rsidRPr="00E002F6">
              <w:rPr>
                <w:rFonts w:ascii="Tahoma" w:eastAsia="Calibri" w:hAnsi="Tahoma" w:cs="Tahoma"/>
                <w:color w:val="000080"/>
                <w:sz w:val="22"/>
                <w:szCs w:val="22"/>
              </w:rPr>
              <w:t>9 280,00</w:t>
            </w:r>
          </w:p>
        </w:tc>
        <w:tc>
          <w:tcPr>
            <w:tcW w:w="2853" w:type="pct"/>
            <w:tcBorders>
              <w:top w:val="nil"/>
              <w:left w:val="nil"/>
              <w:bottom w:val="single" w:sz="8" w:space="0" w:color="auto"/>
              <w:right w:val="single" w:sz="8" w:space="0" w:color="auto"/>
            </w:tcBorders>
            <w:tcMar>
              <w:top w:w="0" w:type="dxa"/>
              <w:left w:w="108" w:type="dxa"/>
              <w:bottom w:w="0" w:type="dxa"/>
              <w:right w:w="108" w:type="dxa"/>
            </w:tcMar>
            <w:vAlign w:val="center"/>
          </w:tcPr>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1203/2017. (IV. 10.) Korm. határozat a Veszprémi</w:t>
            </w:r>
            <w:r w:rsidRPr="00E002F6">
              <w:rPr>
                <w:rFonts w:ascii="Tahoma" w:eastAsia="Calibri" w:hAnsi="Tahoma" w:cs="Tahoma"/>
                <w:i/>
                <w:iCs/>
                <w:color w:val="000080"/>
                <w:spacing w:val="-5"/>
                <w:sz w:val="22"/>
                <w:szCs w:val="22"/>
                <w:lang w:eastAsia="en-US"/>
              </w:rPr>
              <w:t xml:space="preserve"> </w:t>
            </w:r>
            <w:r w:rsidRPr="00E002F6">
              <w:rPr>
                <w:rFonts w:ascii="Tahoma" w:eastAsia="Calibri" w:hAnsi="Tahoma" w:cs="Tahoma"/>
                <w:color w:val="000080"/>
                <w:sz w:val="22"/>
                <w:szCs w:val="22"/>
              </w:rPr>
              <w:t>Petőfi Színház komplex fejlesztéséről – döntés támogatás biztosításáról</w:t>
            </w:r>
          </w:p>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Hatályos Támogatói Okirattal rendelkezünk.</w:t>
            </w:r>
          </w:p>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Az I. ütem kivitelezési munkái befejeződtek, a sikeres műszaki átadás-átvételi eljárás 2022. október 13-án lezárult.</w:t>
            </w:r>
          </w:p>
          <w:p w:rsidR="00A346DD" w:rsidRPr="00E002F6" w:rsidRDefault="00A346DD" w:rsidP="00A346DD">
            <w:pPr>
              <w:spacing w:after="200"/>
              <w:rPr>
                <w:rFonts w:ascii="Tahoma" w:eastAsia="Calibri" w:hAnsi="Tahoma" w:cs="Tahoma"/>
                <w:color w:val="000080"/>
                <w:sz w:val="22"/>
                <w:szCs w:val="22"/>
              </w:rPr>
            </w:pPr>
            <w:r w:rsidRPr="00E002F6">
              <w:rPr>
                <w:rFonts w:ascii="Tahoma" w:eastAsia="Calibri" w:hAnsi="Tahoma" w:cs="Tahoma"/>
                <w:color w:val="000080"/>
                <w:sz w:val="22"/>
                <w:szCs w:val="22"/>
              </w:rPr>
              <w:t>A II. ütem elkezdődött a tervek felülvizsgálatával.</w:t>
            </w:r>
          </w:p>
        </w:tc>
      </w:tr>
    </w:tbl>
    <w:p w:rsidR="004C7D7A" w:rsidRDefault="004C7D7A"/>
    <w:p w:rsidR="004C7D7A" w:rsidRDefault="004C7D7A">
      <w:pPr>
        <w:sectPr w:rsidR="004C7D7A" w:rsidSect="004C7D7A">
          <w:pgSz w:w="16838" w:h="11906" w:orient="landscape"/>
          <w:pgMar w:top="1417" w:right="1417" w:bottom="1417" w:left="1417" w:header="708" w:footer="708" w:gutter="0"/>
          <w:cols w:space="708"/>
          <w:docGrid w:linePitch="360"/>
        </w:sectPr>
      </w:pPr>
    </w:p>
    <w:p w:rsidR="004C7D7A" w:rsidRPr="00E36127" w:rsidRDefault="004C7D7A" w:rsidP="004C7D7A">
      <w:pPr>
        <w:rPr>
          <w:rFonts w:ascii="Tahoma" w:hAnsi="Tahoma" w:cs="Tahoma"/>
          <w:color w:val="000080"/>
        </w:rPr>
      </w:pPr>
      <w:r w:rsidRPr="00E36127">
        <w:rPr>
          <w:rFonts w:ascii="Tahoma" w:hAnsi="Tahoma" w:cs="Tahoma"/>
          <w:color w:val="000080"/>
        </w:rPr>
        <w:lastRenderedPageBreak/>
        <w:t xml:space="preserve">Melléklet a </w:t>
      </w:r>
      <w:r>
        <w:rPr>
          <w:rFonts w:ascii="Tahoma" w:hAnsi="Tahoma" w:cs="Tahoma"/>
          <w:color w:val="000080"/>
        </w:rPr>
        <w:t>431</w:t>
      </w:r>
      <w:r w:rsidRPr="00E36127">
        <w:rPr>
          <w:rFonts w:ascii="Tahoma" w:hAnsi="Tahoma" w:cs="Tahoma"/>
          <w:color w:val="000080"/>
        </w:rPr>
        <w:t>/2024. (</w:t>
      </w:r>
      <w:r>
        <w:rPr>
          <w:rFonts w:ascii="Tahoma" w:hAnsi="Tahoma" w:cs="Tahoma"/>
          <w:color w:val="000080"/>
        </w:rPr>
        <w:t>XII.12.</w:t>
      </w:r>
      <w:r w:rsidRPr="00E36127">
        <w:rPr>
          <w:rFonts w:ascii="Tahoma" w:hAnsi="Tahoma" w:cs="Tahoma"/>
          <w:color w:val="000080"/>
        </w:rPr>
        <w:t>) határozathoz</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p>
    <w:p w:rsidR="004C7D7A" w:rsidRPr="00E36127" w:rsidRDefault="004C7D7A" w:rsidP="004C7D7A">
      <w:pPr>
        <w:jc w:val="center"/>
        <w:rPr>
          <w:rFonts w:ascii="Tahoma" w:hAnsi="Tahoma" w:cs="Tahoma"/>
          <w:b/>
          <w:color w:val="000080"/>
          <w:sz w:val="28"/>
          <w:szCs w:val="28"/>
        </w:rPr>
      </w:pPr>
      <w:r w:rsidRPr="00E36127">
        <w:rPr>
          <w:rFonts w:ascii="Tahoma" w:hAnsi="Tahoma" w:cs="Tahoma"/>
          <w:b/>
          <w:color w:val="000080"/>
          <w:sz w:val="28"/>
          <w:szCs w:val="28"/>
        </w:rPr>
        <w:t>Veszprém Várostörténeti Monográfia Munkabizottság 2024. évi tevékenységéről szóló beszámoló</w:t>
      </w:r>
    </w:p>
    <w:p w:rsidR="004C7D7A" w:rsidRPr="00E36127" w:rsidRDefault="004C7D7A" w:rsidP="004C7D7A">
      <w:pPr>
        <w:jc w:val="center"/>
        <w:rPr>
          <w:rFonts w:ascii="Tahoma" w:hAnsi="Tahoma" w:cs="Tahoma"/>
          <w:b/>
          <w:color w:val="000080"/>
          <w:sz w:val="28"/>
          <w:szCs w:val="28"/>
        </w:rPr>
      </w:pPr>
    </w:p>
    <w:p w:rsidR="004C7D7A" w:rsidRPr="00E36127" w:rsidRDefault="004C7D7A" w:rsidP="004C7D7A">
      <w:pPr>
        <w:autoSpaceDE w:val="0"/>
        <w:autoSpaceDN w:val="0"/>
        <w:adjustRightInd w:val="0"/>
        <w:rPr>
          <w:rFonts w:ascii="Tahoma" w:hAnsi="Tahoma" w:cs="Tahoma"/>
          <w:color w:val="000080"/>
        </w:rPr>
      </w:pPr>
    </w:p>
    <w:p w:rsidR="004C7D7A" w:rsidRPr="00E36127" w:rsidRDefault="004C7D7A" w:rsidP="004C7D7A">
      <w:pPr>
        <w:autoSpaceDE w:val="0"/>
        <w:autoSpaceDN w:val="0"/>
        <w:adjustRightInd w:val="0"/>
        <w:rPr>
          <w:rFonts w:ascii="Tahoma" w:hAnsi="Tahoma" w:cs="Tahoma"/>
          <w:color w:val="000080"/>
        </w:rPr>
      </w:pPr>
      <w:r w:rsidRPr="00E36127">
        <w:rPr>
          <w:rFonts w:ascii="Tahoma" w:hAnsi="Tahoma" w:cs="Tahoma"/>
          <w:color w:val="000080"/>
        </w:rPr>
        <w:t>Veszprém Megyei Jogú Város Önkormányzatának Közgyűlése a 311/2019. (XII. 12.) határozatában döntött arról, hogy támogatja a várostörténeti monográfia kiadását. Elvi egyetértésünk és elköteleződésünk kinyilvánítása mellett létrehoztuk a munka szakmai előkészítésével és koordinálásával megbízott Veszprém Várostörténeti Monográfia Munkabizottságot (továbbiakban: Munkabizottság). A Munkabizottság elnöke a polgármester, tagjait veszprémi közgyűjtemények és a helytörténeti kutatásban érintett tudományos szakmai és civil szervezetek delegálják. F</w:t>
      </w:r>
      <w:r w:rsidRPr="00E36127">
        <w:rPr>
          <w:rFonts w:ascii="Tahoma" w:hAnsi="Tahoma" w:cs="Tahoma"/>
          <w:color w:val="000080"/>
          <w:lang w:val="en-US"/>
        </w:rPr>
        <w:t xml:space="preserve">ő </w:t>
      </w:r>
      <w:r w:rsidRPr="00E36127">
        <w:rPr>
          <w:rFonts w:ascii="Tahoma" w:hAnsi="Tahoma" w:cs="Tahoma"/>
          <w:color w:val="000080"/>
        </w:rPr>
        <w:t xml:space="preserve">feladata a várostörténeti monográfia szerkesztőbizottságának felállítása, a monográfia készítésének figyelemmel kísérése, szükség szerint konzultáció lefolytatása. </w:t>
      </w:r>
    </w:p>
    <w:p w:rsidR="004C7D7A" w:rsidRPr="00E36127" w:rsidRDefault="004C7D7A" w:rsidP="004C7D7A">
      <w:pPr>
        <w:autoSpaceDE w:val="0"/>
        <w:autoSpaceDN w:val="0"/>
        <w:adjustRightInd w:val="0"/>
        <w:rPr>
          <w:rFonts w:ascii="Tahoma" w:hAnsi="Tahoma" w:cs="Tahoma"/>
          <w:color w:val="000080"/>
        </w:rPr>
      </w:pPr>
    </w:p>
    <w:p w:rsidR="004C7D7A" w:rsidRPr="00E36127" w:rsidRDefault="004C7D7A" w:rsidP="004C7D7A">
      <w:pPr>
        <w:autoSpaceDE w:val="0"/>
        <w:autoSpaceDN w:val="0"/>
        <w:adjustRightInd w:val="0"/>
        <w:rPr>
          <w:rFonts w:ascii="Tahoma" w:hAnsi="Tahoma" w:cs="Tahoma"/>
          <w:color w:val="000080"/>
        </w:rPr>
      </w:pPr>
      <w:bookmarkStart w:id="35" w:name="_Hlk183093765"/>
      <w:r w:rsidRPr="00E36127">
        <w:rPr>
          <w:rFonts w:ascii="Tahoma" w:hAnsi="Tahoma" w:cs="Tahoma"/>
          <w:color w:val="000080"/>
        </w:rPr>
        <w:t>A Munkabizottság 2020. februárban történt megalakulása óta határozatban rögzített kötelezettségének eleget téve tevékenységéről évente beszámolt a Közgyűlésnek. A covid-évet leszámítva különböző intenzitással, kisebb-nagyobb lépésekben minden évben történt előrehaladás. Az elmúlt öt esztendő fontosabb eredményei voltak: a Szerkesztőbizottság felállítása és a monográfia elvi kérdéseinek tisztázása, kereteinek meghatározása 2022-ben, a várostörténeti konferencia sorozat elindítása 2023-ban, a konkrét tartalom és ütemterv meghatározása 2024-ben. Utóbbi lehetővé tette, hogy a várostörténeti krónika megírása a Közgyűlés egyhangú támogatásának köszönhetően, beleértve a több évre szóló pénzügyi kötelezettségvállalást is, még ugyanebben az évben kezdetét vegye.</w:t>
      </w:r>
      <w:bookmarkEnd w:id="35"/>
      <w:r w:rsidRPr="00E36127">
        <w:rPr>
          <w:rFonts w:ascii="Tahoma" w:hAnsi="Tahoma" w:cs="Tahoma"/>
          <w:color w:val="000080"/>
        </w:rPr>
        <w:t xml:space="preserve"> </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bookmarkStart w:id="36" w:name="_Hlk183093808"/>
      <w:r w:rsidRPr="00E36127">
        <w:rPr>
          <w:rFonts w:ascii="Tahoma" w:hAnsi="Tahoma" w:cs="Tahoma"/>
          <w:color w:val="000080"/>
        </w:rPr>
        <w:t xml:space="preserve">A 2024. évet átfogóan bemutató beszámoló </w:t>
      </w:r>
      <w:bookmarkEnd w:id="36"/>
      <w:r w:rsidRPr="00E36127">
        <w:rPr>
          <w:rFonts w:ascii="Tahoma" w:hAnsi="Tahoma" w:cs="Tahoma"/>
          <w:color w:val="000080"/>
        </w:rPr>
        <w:t xml:space="preserve">két részből áll: 1.) rövid összefoglalóban felidézem a Közgyűlésnek szeptemberben már bemutatott I. félévi tevékenységünket, valamint a Közgyűlés által jóváhagyott munkatervet és költségvetést, a 2.) részben a szeptemberi közgyűlési döntést követő fejleményekről tájékoztatom a Tisztelt Közgyűlést. </w:t>
      </w:r>
    </w:p>
    <w:p w:rsidR="004C7D7A" w:rsidRPr="00E36127" w:rsidRDefault="004C7D7A" w:rsidP="004C7D7A">
      <w:pPr>
        <w:rPr>
          <w:rFonts w:ascii="Tahoma" w:hAnsi="Tahoma" w:cs="Tahoma"/>
          <w:color w:val="000080"/>
        </w:rPr>
      </w:pPr>
    </w:p>
    <w:p w:rsidR="004C7D7A" w:rsidRPr="00E36127" w:rsidRDefault="004C7D7A" w:rsidP="004C7D7A">
      <w:pPr>
        <w:pStyle w:val="Listaszerbekezds"/>
        <w:numPr>
          <w:ilvl w:val="0"/>
          <w:numId w:val="35"/>
        </w:numPr>
        <w:contextualSpacing w:val="0"/>
        <w:rPr>
          <w:rFonts w:ascii="Tahoma" w:hAnsi="Tahoma" w:cs="Tahoma"/>
          <w:color w:val="000080"/>
        </w:rPr>
      </w:pPr>
      <w:r w:rsidRPr="00E36127">
        <w:rPr>
          <w:rFonts w:ascii="Tahoma" w:hAnsi="Tahoma" w:cs="Tahoma"/>
          <w:color w:val="000080"/>
        </w:rPr>
        <w:t>2024. októberig tartó időszak</w:t>
      </w:r>
    </w:p>
    <w:p w:rsidR="004C7D7A" w:rsidRPr="00E36127" w:rsidRDefault="004C7D7A" w:rsidP="004C7D7A">
      <w:pPr>
        <w:rPr>
          <w:rFonts w:ascii="Tahoma" w:hAnsi="Tahoma" w:cs="Tahoma"/>
          <w:color w:val="000080"/>
        </w:rPr>
      </w:pPr>
      <w:r w:rsidRPr="00E36127">
        <w:rPr>
          <w:rFonts w:ascii="Tahoma" w:hAnsi="Tahoma" w:cs="Tahoma"/>
          <w:color w:val="000080"/>
        </w:rPr>
        <w:t xml:space="preserve">Az elnökletemmel működő Munkabizottság és a Solymosi László professzor, főszerkesztő által vezetett Szerkesztőbizottság 2024. április 10-én együttes ülést tartott, amelyen mindkét bizottság egyetértőleg, egyhangú döntéssel elfogadta a 2024. évi munkatervet. Ezt követően a Szerkesztőség több ízben munkaülést tartott, a szerkesztők – szerzőik bevonásával – véglegesítették a monográfia kereteit, meghatározták a várható költségeket és döntöttek a megvalósítás ütemezéséről. Tervezetüket a 2024. szeptemberi Közgyűlés elé terjesztettem, és azt a Közgyűlés 274/2024. (IX. 26.) határozatával jóváhagyta. A döntés legfontosabb eleme, hogy a monográfia megalkotására és kiadásának költségeire az Önkormányzat a 2024. és 2027. közötti években összesen 50,6 M forintot biztosít. A monográfia elkészítését a Szerkesztőbizottság irányítja, a megvalósítás lebonyolítására saját intézményünket, a Laczkó Dezső Múzeumot jelöltük ki. A 2024-re esedékes költségvetési előirányzatot </w:t>
      </w:r>
      <w:r w:rsidRPr="00E36127">
        <w:rPr>
          <w:rFonts w:ascii="Tahoma" w:hAnsi="Tahoma" w:cs="Tahoma"/>
          <w:color w:val="000080"/>
        </w:rPr>
        <w:lastRenderedPageBreak/>
        <w:t xml:space="preserve">átadtuk a lebonyolító intézménynek, a 2025., 2026. és 2027. évi költségek biztosítására a Közgyűlés előzetes kötelezettséget vállalt.  </w:t>
      </w:r>
    </w:p>
    <w:p w:rsidR="004C7D7A" w:rsidRPr="00E36127" w:rsidRDefault="004C7D7A" w:rsidP="004C7D7A">
      <w:pPr>
        <w:rPr>
          <w:rFonts w:ascii="Tahoma" w:hAnsi="Tahoma" w:cs="Tahoma"/>
          <w:color w:val="000080"/>
        </w:rPr>
      </w:pPr>
    </w:p>
    <w:p w:rsidR="004C7D7A" w:rsidRPr="00E36127" w:rsidRDefault="004C7D7A" w:rsidP="004C7D7A">
      <w:pPr>
        <w:pStyle w:val="Listaszerbekezds"/>
        <w:numPr>
          <w:ilvl w:val="0"/>
          <w:numId w:val="35"/>
        </w:numPr>
        <w:contextualSpacing w:val="0"/>
        <w:rPr>
          <w:rFonts w:ascii="Tahoma" w:hAnsi="Tahoma" w:cs="Tahoma"/>
          <w:color w:val="000080"/>
        </w:rPr>
      </w:pPr>
      <w:r w:rsidRPr="00E36127">
        <w:rPr>
          <w:rFonts w:ascii="Tahoma" w:hAnsi="Tahoma" w:cs="Tahoma"/>
          <w:color w:val="000080"/>
        </w:rPr>
        <w:t xml:space="preserve">2024. októbertől decemberig </w:t>
      </w:r>
    </w:p>
    <w:p w:rsidR="004C7D7A" w:rsidRPr="00E36127" w:rsidRDefault="004C7D7A" w:rsidP="004C7D7A">
      <w:pPr>
        <w:rPr>
          <w:rFonts w:ascii="Tahoma" w:hAnsi="Tahoma" w:cs="Tahoma"/>
          <w:color w:val="000080"/>
        </w:rPr>
      </w:pPr>
      <w:r w:rsidRPr="00E36127">
        <w:rPr>
          <w:rFonts w:ascii="Tahoma" w:hAnsi="Tahoma" w:cs="Tahoma"/>
          <w:color w:val="000080"/>
        </w:rPr>
        <w:t xml:space="preserve">A szeptember 26-i közgyűlési döntés lehetővé tette, hogy a múzeum a megírás elindításához szükséges több évre szóló szerződéseket megköthesse. A 2024. október 22-én megtartott, a Munkabizottság és a Laczkó Dezső Múzeum képviseletével kibővített szerkesztőbizottsági ülésen pontosítottuk az ütemezést. Kialakult a kötet véglegesítésének (2027. június) és megjelenésének (2027. augusztus és december között) tervezett határideje. Az ülésen meghallgattuk a 2024. évi várostörténeti konferenciának, a 2023. évi konferencia kötetének, valamint Lichtneckert András 18. századi Veszprémet bemutató kézirata posztumusz kiadásának készültségéről szóló tájékoztatót. Jelen beszámoló tárgyalásakor a konferencia kötet már kézbe vehető. A konferenciák és a kapcsolódó – </w:t>
      </w:r>
      <w:r w:rsidRPr="00E36127">
        <w:rPr>
          <w:rFonts w:ascii="Tahoma" w:hAnsi="Tahoma" w:cs="Tahoma"/>
          <w:i/>
          <w:iCs/>
          <w:color w:val="000080"/>
        </w:rPr>
        <w:t>Fejezetek Veszprém város történetéből</w:t>
      </w:r>
      <w:r w:rsidRPr="00E36127">
        <w:rPr>
          <w:rFonts w:ascii="Tahoma" w:hAnsi="Tahoma" w:cs="Tahoma"/>
          <w:color w:val="000080"/>
        </w:rPr>
        <w:t xml:space="preserve"> címmel indított – könyvsorozat a Veszprém Várostörténeti Monográfia Munkabizottság és a Szerkesztőbizottság közös elhatározásának, az Önkormányzat célzott támogatásának és a Laczkó Dezső Múzeum gondos szervező-megvalósító munkájának köszönhetően jöhetett létre. </w:t>
      </w:r>
      <w:bookmarkStart w:id="37" w:name="_Hlk183093406"/>
      <w:r w:rsidRPr="00E36127">
        <w:rPr>
          <w:rFonts w:ascii="Tahoma" w:hAnsi="Tahoma" w:cs="Tahoma"/>
          <w:color w:val="000080"/>
        </w:rPr>
        <w:t xml:space="preserve">A monográfia előkészítését szolgáló II. Veszprém várostörténeti konferencia 2024. november 22-én kerül megrendezésre a Laczkó Dezső Múzeumban. Részletes programja a beszámoló mellékletében található. </w:t>
      </w:r>
      <w:bookmarkEnd w:id="37"/>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r w:rsidRPr="00E36127">
        <w:rPr>
          <w:rFonts w:ascii="Tahoma" w:hAnsi="Tahoma" w:cs="Tahoma"/>
          <w:color w:val="000080"/>
        </w:rPr>
        <w:t xml:space="preserve">A 2024-es évre rátekintve összegzésként megállapíthatjuk, jelentős előrelépés történt. A szellemi munkát illetően a Munkabizottság és mindenekelőtt a Szerkesztőbizottság tevékenységének, valamint nem kis részben az Önkormányzat anyagi támogatásának, határozott elköteleződésének is köszönhetően. </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r w:rsidRPr="00E36127">
        <w:rPr>
          <w:rFonts w:ascii="Tahoma" w:hAnsi="Tahoma" w:cs="Tahoma"/>
          <w:color w:val="000080"/>
        </w:rPr>
        <w:t>A Veszprém Várostörténeti Monográfia Munkabizottság tagjai:</w:t>
      </w:r>
    </w:p>
    <w:p w:rsidR="004C7D7A" w:rsidRPr="00E36127" w:rsidRDefault="004C7D7A" w:rsidP="004C7D7A">
      <w:pPr>
        <w:rPr>
          <w:rFonts w:ascii="Tahoma" w:hAnsi="Tahoma" w:cs="Tahoma"/>
          <w:color w:val="000080"/>
        </w:rPr>
      </w:pPr>
      <w:r w:rsidRPr="00E36127">
        <w:rPr>
          <w:rFonts w:ascii="Tahoma" w:hAnsi="Tahoma" w:cs="Tahoma"/>
          <w:color w:val="000080"/>
        </w:rPr>
        <w:t xml:space="preserve">- </w:t>
      </w:r>
      <w:bookmarkStart w:id="38" w:name="_Hlk183093946"/>
      <w:r w:rsidRPr="00E36127">
        <w:rPr>
          <w:rFonts w:ascii="Tahoma" w:hAnsi="Tahoma" w:cs="Tahoma"/>
          <w:color w:val="000080"/>
        </w:rPr>
        <w:t>Porga Gyula polgármester, bizottsági elnök</w:t>
      </w:r>
    </w:p>
    <w:p w:rsidR="004C7D7A" w:rsidRPr="00E36127" w:rsidRDefault="004C7D7A" w:rsidP="004C7D7A">
      <w:pPr>
        <w:rPr>
          <w:rFonts w:ascii="Tahoma" w:hAnsi="Tahoma" w:cs="Tahoma"/>
          <w:color w:val="000080"/>
        </w:rPr>
      </w:pPr>
      <w:r w:rsidRPr="00E36127">
        <w:rPr>
          <w:rFonts w:ascii="Tahoma" w:hAnsi="Tahoma" w:cs="Tahoma"/>
          <w:color w:val="000080"/>
        </w:rPr>
        <w:t xml:space="preserve">- Boross István igazgató főlevéltáros, alelnök, a MNL Veszprém Vármegyei Levéltára képviseletében </w:t>
      </w:r>
    </w:p>
    <w:p w:rsidR="004C7D7A" w:rsidRPr="00E36127" w:rsidRDefault="004C7D7A" w:rsidP="004C7D7A">
      <w:pPr>
        <w:rPr>
          <w:rFonts w:ascii="Tahoma" w:hAnsi="Tahoma" w:cs="Tahoma"/>
          <w:color w:val="000080"/>
        </w:rPr>
      </w:pPr>
      <w:r w:rsidRPr="00E36127">
        <w:rPr>
          <w:rFonts w:ascii="Tahoma" w:hAnsi="Tahoma" w:cs="Tahoma"/>
          <w:color w:val="000080"/>
        </w:rPr>
        <w:t>- Perlaki Claudia szerkesztő, bizottsági titkár</w:t>
      </w:r>
    </w:p>
    <w:p w:rsidR="004C7D7A" w:rsidRPr="00E36127" w:rsidRDefault="004C7D7A" w:rsidP="004C7D7A">
      <w:pPr>
        <w:rPr>
          <w:rFonts w:ascii="Tahoma" w:hAnsi="Tahoma" w:cs="Tahoma"/>
          <w:color w:val="000080"/>
        </w:rPr>
      </w:pPr>
      <w:r w:rsidRPr="00E36127">
        <w:rPr>
          <w:rFonts w:ascii="Tahoma" w:hAnsi="Tahoma" w:cs="Tahoma"/>
          <w:color w:val="000080"/>
        </w:rPr>
        <w:t xml:space="preserve">- Tóth Ágnes igazgatóhelyettes főlevéltáros, a MNL Veszprém Vármegyei Levéltára képviseletében </w:t>
      </w:r>
    </w:p>
    <w:p w:rsidR="004C7D7A" w:rsidRPr="00E36127" w:rsidRDefault="004C7D7A" w:rsidP="004C7D7A">
      <w:pPr>
        <w:rPr>
          <w:rFonts w:ascii="Tahoma" w:hAnsi="Tahoma" w:cs="Tahoma"/>
          <w:color w:val="000080"/>
        </w:rPr>
      </w:pPr>
      <w:r w:rsidRPr="00E36127">
        <w:rPr>
          <w:rFonts w:ascii="Tahoma" w:hAnsi="Tahoma" w:cs="Tahoma"/>
          <w:color w:val="000080"/>
        </w:rPr>
        <w:t>- Pátkai Ádám régész, a Laczkó Dezső Múzeum képviseletében</w:t>
      </w:r>
    </w:p>
    <w:p w:rsidR="004C7D7A" w:rsidRPr="00E36127" w:rsidRDefault="004C7D7A" w:rsidP="004C7D7A">
      <w:pPr>
        <w:rPr>
          <w:rFonts w:ascii="Tahoma" w:hAnsi="Tahoma" w:cs="Tahoma"/>
          <w:color w:val="000080"/>
        </w:rPr>
      </w:pPr>
      <w:r w:rsidRPr="00E36127">
        <w:rPr>
          <w:rFonts w:ascii="Tahoma" w:hAnsi="Tahoma" w:cs="Tahoma"/>
          <w:color w:val="000080"/>
        </w:rPr>
        <w:t>- Törő Balázs néprajzos muzeológus, a Laczkó Dezső Múzeum képviseletében</w:t>
      </w:r>
    </w:p>
    <w:p w:rsidR="004C7D7A" w:rsidRPr="00E36127" w:rsidRDefault="004C7D7A" w:rsidP="004C7D7A">
      <w:pPr>
        <w:rPr>
          <w:rFonts w:ascii="Tahoma" w:hAnsi="Tahoma" w:cs="Tahoma"/>
          <w:color w:val="000080"/>
        </w:rPr>
      </w:pPr>
      <w:r w:rsidRPr="00E36127">
        <w:rPr>
          <w:rFonts w:ascii="Tahoma" w:hAnsi="Tahoma" w:cs="Tahoma"/>
          <w:color w:val="000080"/>
        </w:rPr>
        <w:t>- Dr. Baranyai Tamás igazgató, az Eötvös Károly Könyvtár képviseletében</w:t>
      </w:r>
    </w:p>
    <w:p w:rsidR="004C7D7A" w:rsidRPr="00E36127" w:rsidRDefault="004C7D7A" w:rsidP="004C7D7A">
      <w:pPr>
        <w:rPr>
          <w:rFonts w:ascii="Tahoma" w:hAnsi="Tahoma" w:cs="Tahoma"/>
          <w:color w:val="000080"/>
        </w:rPr>
      </w:pPr>
      <w:r w:rsidRPr="00E36127">
        <w:rPr>
          <w:rFonts w:ascii="Tahoma" w:hAnsi="Tahoma" w:cs="Tahoma"/>
          <w:color w:val="000080"/>
        </w:rPr>
        <w:t>- Dr. Vizi László Tamás, akadémiai szakbizottság elnöke, a MTA VEAB Történettudományi Szakbizottsága képviseletében</w:t>
      </w:r>
    </w:p>
    <w:p w:rsidR="004C7D7A" w:rsidRPr="00E36127" w:rsidRDefault="004C7D7A" w:rsidP="004C7D7A">
      <w:pPr>
        <w:rPr>
          <w:rFonts w:ascii="Tahoma" w:hAnsi="Tahoma" w:cs="Tahoma"/>
          <w:color w:val="000080"/>
        </w:rPr>
      </w:pPr>
      <w:r w:rsidRPr="00E36127">
        <w:rPr>
          <w:rFonts w:ascii="Tahoma" w:hAnsi="Tahoma" w:cs="Tahoma"/>
          <w:color w:val="000080"/>
        </w:rPr>
        <w:t>- Dr. Karlinszky Balázs, a Veszprémi Főegyházmegyei Levéltár igazgatója, a Veszprémi Főegyházmegye képviseletében</w:t>
      </w:r>
    </w:p>
    <w:p w:rsidR="004C7D7A" w:rsidRPr="00E36127" w:rsidRDefault="004C7D7A" w:rsidP="004C7D7A">
      <w:pPr>
        <w:rPr>
          <w:rFonts w:ascii="Tahoma" w:hAnsi="Tahoma" w:cs="Tahoma"/>
          <w:color w:val="000080"/>
        </w:rPr>
      </w:pPr>
      <w:r w:rsidRPr="00E36127">
        <w:rPr>
          <w:rFonts w:ascii="Tahoma" w:hAnsi="Tahoma" w:cs="Tahoma"/>
          <w:color w:val="000080"/>
        </w:rPr>
        <w:t>- Faa Judit kuratóriumi elnök, a Veszprémi Szemle Várostörténeti Közhasznú Alapítvány képviseletében</w:t>
      </w:r>
    </w:p>
    <w:p w:rsidR="004C7D7A" w:rsidRPr="00E36127" w:rsidRDefault="004C7D7A" w:rsidP="004C7D7A">
      <w:pPr>
        <w:rPr>
          <w:rFonts w:ascii="Tahoma" w:hAnsi="Tahoma" w:cs="Tahoma"/>
          <w:color w:val="000080"/>
        </w:rPr>
      </w:pPr>
      <w:r w:rsidRPr="00E36127">
        <w:rPr>
          <w:rFonts w:ascii="Tahoma" w:hAnsi="Tahoma" w:cs="Tahoma"/>
          <w:color w:val="000080"/>
        </w:rPr>
        <w:t>- Tóth Gábor, főkönyvtáros, projekt koordinátor, a Pannon Egyetem képviseletében</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r w:rsidRPr="00E36127">
        <w:rPr>
          <w:rFonts w:ascii="Tahoma" w:hAnsi="Tahoma" w:cs="Tahoma"/>
          <w:color w:val="000080"/>
        </w:rPr>
        <w:t>A Monográfia Szerkesztőbizottságának tagjai:</w:t>
      </w:r>
    </w:p>
    <w:p w:rsidR="004C7D7A" w:rsidRPr="00E36127" w:rsidRDefault="004C7D7A" w:rsidP="004C7D7A">
      <w:pPr>
        <w:rPr>
          <w:rFonts w:ascii="Tahoma" w:hAnsi="Tahoma" w:cs="Tahoma"/>
          <w:color w:val="000080"/>
        </w:rPr>
      </w:pPr>
      <w:r w:rsidRPr="00E36127">
        <w:rPr>
          <w:rFonts w:ascii="Tahoma" w:hAnsi="Tahoma" w:cs="Tahoma"/>
          <w:color w:val="000080"/>
        </w:rPr>
        <w:t>- Prof. Dr. Solymosi László (elnök, főszerkesztő)</w:t>
      </w:r>
    </w:p>
    <w:p w:rsidR="004C7D7A" w:rsidRPr="00E36127" w:rsidRDefault="004C7D7A" w:rsidP="004C7D7A">
      <w:pPr>
        <w:rPr>
          <w:rFonts w:ascii="Tahoma" w:hAnsi="Tahoma" w:cs="Tahoma"/>
          <w:color w:val="000080"/>
        </w:rPr>
      </w:pPr>
      <w:r w:rsidRPr="00E36127">
        <w:rPr>
          <w:rFonts w:ascii="Tahoma" w:hAnsi="Tahoma" w:cs="Tahoma"/>
          <w:color w:val="000080"/>
        </w:rPr>
        <w:t>- Perlaki Claudia (titkár, projektvezető szerk.)</w:t>
      </w:r>
    </w:p>
    <w:p w:rsidR="004C7D7A" w:rsidRPr="00E36127" w:rsidRDefault="004C7D7A" w:rsidP="004C7D7A">
      <w:pPr>
        <w:rPr>
          <w:rFonts w:ascii="Tahoma" w:hAnsi="Tahoma" w:cs="Tahoma"/>
          <w:color w:val="000080"/>
        </w:rPr>
      </w:pPr>
      <w:r w:rsidRPr="00E36127">
        <w:rPr>
          <w:rFonts w:ascii="Tahoma" w:hAnsi="Tahoma" w:cs="Tahoma"/>
          <w:color w:val="000080"/>
        </w:rPr>
        <w:t>- Dr. Hermann István</w:t>
      </w:r>
    </w:p>
    <w:p w:rsidR="004C7D7A" w:rsidRPr="00E36127" w:rsidRDefault="004C7D7A" w:rsidP="004C7D7A">
      <w:pPr>
        <w:rPr>
          <w:rFonts w:ascii="Tahoma" w:hAnsi="Tahoma" w:cs="Tahoma"/>
          <w:color w:val="000080"/>
        </w:rPr>
      </w:pPr>
      <w:r w:rsidRPr="00E36127">
        <w:rPr>
          <w:rFonts w:ascii="Tahoma" w:hAnsi="Tahoma" w:cs="Tahoma"/>
          <w:color w:val="000080"/>
        </w:rPr>
        <w:lastRenderedPageBreak/>
        <w:t>- Dr. Karlinszky Balázs</w:t>
      </w:r>
    </w:p>
    <w:p w:rsidR="004C7D7A" w:rsidRPr="00E36127" w:rsidRDefault="004C7D7A" w:rsidP="004C7D7A">
      <w:pPr>
        <w:rPr>
          <w:rFonts w:ascii="Tahoma" w:hAnsi="Tahoma" w:cs="Tahoma"/>
          <w:color w:val="000080"/>
        </w:rPr>
      </w:pPr>
      <w:r w:rsidRPr="00E36127">
        <w:rPr>
          <w:rFonts w:ascii="Tahoma" w:hAnsi="Tahoma" w:cs="Tahoma"/>
          <w:color w:val="000080"/>
        </w:rPr>
        <w:t>- Dr. Nagy Szabolcs</w:t>
      </w:r>
    </w:p>
    <w:p w:rsidR="004C7D7A" w:rsidRPr="00E36127" w:rsidRDefault="004C7D7A" w:rsidP="004C7D7A">
      <w:pPr>
        <w:rPr>
          <w:rFonts w:ascii="Tahoma" w:hAnsi="Tahoma" w:cs="Tahoma"/>
          <w:color w:val="000080"/>
        </w:rPr>
      </w:pPr>
      <w:r w:rsidRPr="00E36127">
        <w:rPr>
          <w:rFonts w:ascii="Tahoma" w:hAnsi="Tahoma" w:cs="Tahoma"/>
          <w:color w:val="000080"/>
        </w:rPr>
        <w:t>- Dr. Papp Szilárd</w:t>
      </w:r>
    </w:p>
    <w:p w:rsidR="004C7D7A" w:rsidRPr="00E36127" w:rsidRDefault="004C7D7A" w:rsidP="004C7D7A">
      <w:pPr>
        <w:rPr>
          <w:rFonts w:ascii="Tahoma" w:hAnsi="Tahoma" w:cs="Tahoma"/>
          <w:color w:val="000080"/>
        </w:rPr>
      </w:pPr>
      <w:r w:rsidRPr="00E36127">
        <w:rPr>
          <w:rFonts w:ascii="Tahoma" w:hAnsi="Tahoma" w:cs="Tahoma"/>
          <w:color w:val="000080"/>
        </w:rPr>
        <w:t>- Prof. Dr. Pálffy Géza</w:t>
      </w:r>
    </w:p>
    <w:p w:rsidR="004C7D7A" w:rsidRPr="00E36127" w:rsidRDefault="004C7D7A" w:rsidP="004C7D7A">
      <w:pPr>
        <w:rPr>
          <w:rFonts w:ascii="Tahoma" w:hAnsi="Tahoma" w:cs="Tahoma"/>
          <w:color w:val="000080"/>
        </w:rPr>
      </w:pPr>
      <w:r w:rsidRPr="00E36127">
        <w:rPr>
          <w:rFonts w:ascii="Tahoma" w:hAnsi="Tahoma" w:cs="Tahoma"/>
          <w:color w:val="000080"/>
        </w:rPr>
        <w:t>- Dr. Regenye Judit</w:t>
      </w:r>
      <w:bookmarkEnd w:id="38"/>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r w:rsidRPr="00E36127">
        <w:rPr>
          <w:rFonts w:ascii="Tahoma" w:hAnsi="Tahoma" w:cs="Tahoma"/>
          <w:color w:val="000080"/>
        </w:rPr>
        <w:t>A beszámolót összeállította Perlaki Claudia projektvezető szerkesztő, a Munkabizottság és a Szerkesztőbizottság titkára.</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r w:rsidRPr="00E36127">
        <w:rPr>
          <w:rFonts w:ascii="Tahoma" w:hAnsi="Tahoma" w:cs="Tahoma"/>
          <w:color w:val="000080"/>
        </w:rPr>
        <w:t>Veszprém, 2024. november 19.</w:t>
      </w:r>
    </w:p>
    <w:p w:rsidR="004C7D7A" w:rsidRPr="00E36127" w:rsidRDefault="004C7D7A" w:rsidP="004C7D7A">
      <w:pPr>
        <w:rPr>
          <w:rFonts w:ascii="Tahoma" w:hAnsi="Tahoma" w:cs="Tahoma"/>
          <w:color w:val="000080"/>
        </w:rPr>
      </w:pPr>
    </w:p>
    <w:p w:rsidR="004C7D7A" w:rsidRPr="00E36127" w:rsidRDefault="004C7D7A" w:rsidP="004C7D7A">
      <w:pPr>
        <w:rPr>
          <w:rFonts w:ascii="Tahoma" w:hAnsi="Tahoma" w:cs="Tahoma"/>
          <w:color w:val="000080"/>
        </w:rPr>
      </w:pPr>
    </w:p>
    <w:p w:rsidR="004C7D7A" w:rsidRPr="00E36127" w:rsidRDefault="004C7D7A" w:rsidP="004C7D7A">
      <w:pPr>
        <w:pStyle w:val="Cmsor11"/>
        <w:numPr>
          <w:ilvl w:val="0"/>
          <w:numId w:val="0"/>
        </w:numPr>
        <w:tabs>
          <w:tab w:val="clear" w:pos="5954"/>
        </w:tabs>
        <w:spacing w:line="240" w:lineRule="auto"/>
        <w:ind w:left="6372"/>
        <w:rPr>
          <w:rFonts w:ascii="Tahoma" w:hAnsi="Tahoma" w:cs="Tahoma"/>
          <w:b/>
          <w:color w:val="000080"/>
        </w:rPr>
      </w:pPr>
      <w:r w:rsidRPr="00E36127">
        <w:rPr>
          <w:rFonts w:ascii="Tahoma" w:hAnsi="Tahoma" w:cs="Tahoma"/>
          <w:b/>
          <w:color w:val="000080"/>
        </w:rPr>
        <w:t>Porga Gyula s. k.</w:t>
      </w:r>
    </w:p>
    <w:p w:rsidR="004C7D7A" w:rsidRDefault="004C7D7A">
      <w:pPr>
        <w:spacing w:after="160" w:line="259" w:lineRule="auto"/>
        <w:jc w:val="left"/>
      </w:pPr>
      <w:r>
        <w:br w:type="page"/>
      </w:r>
    </w:p>
    <w:p w:rsidR="004C7D7A" w:rsidRPr="00615676" w:rsidRDefault="004C7D7A" w:rsidP="004C7D7A">
      <w:pPr>
        <w:rPr>
          <w:rFonts w:ascii="Tahoma" w:hAnsi="Tahoma" w:cs="Tahoma"/>
          <w:color w:val="000080"/>
        </w:rPr>
      </w:pPr>
      <w:r w:rsidRPr="00615676">
        <w:rPr>
          <w:rFonts w:ascii="Tahoma" w:hAnsi="Tahoma" w:cs="Tahoma"/>
          <w:color w:val="000080"/>
        </w:rPr>
        <w:lastRenderedPageBreak/>
        <w:t xml:space="preserve">Melléklet a </w:t>
      </w:r>
      <w:r>
        <w:rPr>
          <w:rFonts w:ascii="Tahoma" w:hAnsi="Tahoma" w:cs="Tahoma"/>
          <w:color w:val="000080"/>
        </w:rPr>
        <w:t>432</w:t>
      </w:r>
      <w:r w:rsidRPr="00615676">
        <w:rPr>
          <w:rFonts w:ascii="Tahoma" w:hAnsi="Tahoma" w:cs="Tahoma"/>
          <w:color w:val="000080"/>
        </w:rPr>
        <w:t>/2024. (</w:t>
      </w:r>
      <w:r>
        <w:rPr>
          <w:rFonts w:ascii="Tahoma" w:hAnsi="Tahoma" w:cs="Tahoma"/>
          <w:color w:val="000080"/>
        </w:rPr>
        <w:t>XII.12.</w:t>
      </w:r>
      <w:r w:rsidRPr="00615676">
        <w:rPr>
          <w:rFonts w:ascii="Tahoma" w:hAnsi="Tahoma" w:cs="Tahoma"/>
          <w:color w:val="000080"/>
        </w:rPr>
        <w:t>) határozathoz</w:t>
      </w:r>
    </w:p>
    <w:p w:rsidR="004C7D7A" w:rsidRPr="00615676" w:rsidRDefault="004C7D7A" w:rsidP="004C7D7A">
      <w:pPr>
        <w:rPr>
          <w:rFonts w:ascii="Tahoma" w:hAnsi="Tahoma" w:cs="Tahoma"/>
          <w:color w:val="000080"/>
        </w:rPr>
      </w:pPr>
    </w:p>
    <w:p w:rsidR="004C7D7A" w:rsidRPr="00615676" w:rsidRDefault="004C7D7A" w:rsidP="004C7D7A">
      <w:pPr>
        <w:rPr>
          <w:rFonts w:ascii="Tahoma" w:hAnsi="Tahoma" w:cs="Tahoma"/>
          <w:b/>
          <w:color w:val="000080"/>
        </w:rPr>
      </w:pPr>
    </w:p>
    <w:p w:rsidR="004C7D7A" w:rsidRPr="00615676" w:rsidRDefault="004C7D7A" w:rsidP="004C7D7A">
      <w:pPr>
        <w:rPr>
          <w:rFonts w:ascii="Tahoma" w:hAnsi="Tahoma" w:cs="Tahoma"/>
          <w:b/>
          <w:color w:val="000080"/>
        </w:rPr>
      </w:pPr>
    </w:p>
    <w:p w:rsidR="004C7D7A" w:rsidRPr="00615676" w:rsidRDefault="004C7D7A" w:rsidP="004C7D7A">
      <w:pPr>
        <w:numPr>
          <w:ilvl w:val="0"/>
          <w:numId w:val="3"/>
        </w:numPr>
        <w:tabs>
          <w:tab w:val="clear" w:pos="432"/>
          <w:tab w:val="num" w:pos="0"/>
        </w:tabs>
        <w:autoSpaceDE w:val="0"/>
        <w:autoSpaceDN w:val="0"/>
        <w:adjustRightInd w:val="0"/>
        <w:ind w:left="0" w:firstLine="0"/>
        <w:jc w:val="center"/>
        <w:rPr>
          <w:rFonts w:ascii="Tahoma" w:hAnsi="Tahoma" w:cs="Tahoma"/>
          <w:color w:val="000080"/>
          <w:sz w:val="28"/>
          <w:szCs w:val="28"/>
        </w:rPr>
      </w:pPr>
      <w:r w:rsidRPr="00615676">
        <w:rPr>
          <w:rFonts w:ascii="Tahoma" w:hAnsi="Tahoma" w:cs="Tahoma"/>
          <w:b/>
          <w:color w:val="000080"/>
          <w:sz w:val="28"/>
          <w:szCs w:val="28"/>
        </w:rPr>
        <w:t>Veszprémi Települési Értéktár Bizottság 2024. évi tevékenységéről szóló beszámoló</w:t>
      </w:r>
    </w:p>
    <w:p w:rsidR="004C7D7A" w:rsidRPr="00615676" w:rsidRDefault="004C7D7A" w:rsidP="004C7D7A">
      <w:pPr>
        <w:numPr>
          <w:ilvl w:val="0"/>
          <w:numId w:val="3"/>
        </w:numPr>
        <w:tabs>
          <w:tab w:val="clear" w:pos="432"/>
          <w:tab w:val="num" w:pos="0"/>
        </w:tabs>
        <w:autoSpaceDE w:val="0"/>
        <w:autoSpaceDN w:val="0"/>
        <w:adjustRightInd w:val="0"/>
        <w:ind w:left="0" w:firstLine="0"/>
        <w:rPr>
          <w:rFonts w:ascii="Tahoma" w:hAnsi="Tahoma" w:cs="Tahoma"/>
          <w:color w:val="000080"/>
        </w:rPr>
      </w:pPr>
    </w:p>
    <w:p w:rsidR="004C7D7A" w:rsidRPr="00615676" w:rsidRDefault="004C7D7A" w:rsidP="004C7D7A">
      <w:pPr>
        <w:numPr>
          <w:ilvl w:val="0"/>
          <w:numId w:val="3"/>
        </w:numPr>
        <w:tabs>
          <w:tab w:val="clear" w:pos="432"/>
          <w:tab w:val="num" w:pos="0"/>
        </w:tabs>
        <w:autoSpaceDE w:val="0"/>
        <w:autoSpaceDN w:val="0"/>
        <w:adjustRightInd w:val="0"/>
        <w:ind w:left="0" w:firstLine="0"/>
        <w:rPr>
          <w:rFonts w:ascii="Tahoma" w:hAnsi="Tahoma" w:cs="Tahoma"/>
          <w:color w:val="000080"/>
        </w:rPr>
      </w:pPr>
      <w:r w:rsidRPr="00615676">
        <w:rPr>
          <w:rFonts w:ascii="Tahoma" w:hAnsi="Tahoma" w:cs="Tahoma"/>
          <w:color w:val="000080"/>
        </w:rPr>
        <w:t>A Települési Értéktár Bizottság működésének kereteit a magyar nemzeti értékekről és hungarikumokról szóló 2012. évi XXX. törvény (a továbbiakban: Htv.), valamint a</w:t>
      </w:r>
      <w:r w:rsidRPr="00615676">
        <w:rPr>
          <w:rFonts w:ascii="Tahoma" w:hAnsi="Tahoma" w:cs="Tahoma"/>
          <w:b/>
          <w:bCs/>
          <w:color w:val="000080"/>
        </w:rPr>
        <w:t xml:space="preserve"> </w:t>
      </w:r>
      <w:r w:rsidRPr="00615676">
        <w:rPr>
          <w:rFonts w:ascii="Tahoma" w:hAnsi="Tahoma" w:cs="Tahoma"/>
          <w:bCs/>
          <w:color w:val="000080"/>
        </w:rPr>
        <w:t xml:space="preserve">magyar nemzeti értékek és hungarikumok értéktárba való felvételéről és az értéktár bizottságok munkájának szabályozásáról </w:t>
      </w:r>
      <w:r w:rsidRPr="00615676">
        <w:rPr>
          <w:rFonts w:ascii="Tahoma" w:hAnsi="Tahoma" w:cs="Tahoma"/>
          <w:color w:val="000080"/>
        </w:rPr>
        <w:t xml:space="preserve">szóló </w:t>
      </w:r>
      <w:r w:rsidRPr="00615676">
        <w:rPr>
          <w:rFonts w:ascii="Tahoma" w:hAnsi="Tahoma" w:cs="Tahoma"/>
          <w:bCs/>
          <w:color w:val="000080"/>
        </w:rPr>
        <w:t xml:space="preserve">324/2020. (VII. 1.) </w:t>
      </w:r>
      <w:r w:rsidRPr="00615676">
        <w:rPr>
          <w:rFonts w:ascii="Tahoma" w:hAnsi="Tahoma" w:cs="Tahoma"/>
          <w:color w:val="000080"/>
        </w:rPr>
        <w:t>Korm. rendelet (a továbbiakban: Korm. rend.) alapján az önkormányzat szabályozza. Veszprém Megyei Jogú Város Önkormányzatának Közgyűlése a 161/2013. (V. 31.) határozatával létrehozta a Veszprémi Települési Értéktárat, a 261/2013. (X. 31.) határozatával pedig döntött a Veszprémi Települési Értéktár Bizottság felállításáról.</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A Korm. rend. 4. § (1) bekezdés c) pontja kimondja, hogy a Települési Értéktár Bizottság évente beszámol a tevékenységéről az alapító önkormányzatnak.</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 xml:space="preserve">Jelen beszámoló az Értéktár Bizottság 2024. évi tevékenységére terjed ki. </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A Veszprémi Települési Értéktár Bizottság 2024. évben június 20-án és szeptember 30-án ülésezett, ez utóbbi ülésen 3 új érték felvételéről döntött:</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spacing w:line="360" w:lineRule="auto"/>
        <w:ind w:firstLine="709"/>
        <w:rPr>
          <w:rFonts w:ascii="Tahoma" w:hAnsi="Tahoma" w:cs="Tahoma"/>
          <w:iCs/>
          <w:color w:val="000080"/>
        </w:rPr>
      </w:pPr>
      <w:r w:rsidRPr="00615676">
        <w:rPr>
          <w:rFonts w:ascii="Tahoma" w:hAnsi="Tahoma" w:cs="Tahoma"/>
          <w:iCs/>
          <w:color w:val="000080"/>
        </w:rPr>
        <w:t>1.</w:t>
      </w:r>
      <w:r w:rsidRPr="00615676">
        <w:rPr>
          <w:rFonts w:ascii="Tahoma" w:hAnsi="Tahoma" w:cs="Tahoma"/>
          <w:iCs/>
          <w:color w:val="000080"/>
        </w:rPr>
        <w:tab/>
        <w:t>Ex Symposion folyóirat</w:t>
      </w:r>
    </w:p>
    <w:p w:rsidR="004C7D7A" w:rsidRPr="00615676" w:rsidRDefault="004C7D7A" w:rsidP="004C7D7A">
      <w:pPr>
        <w:spacing w:line="360" w:lineRule="auto"/>
        <w:ind w:firstLine="709"/>
        <w:rPr>
          <w:rFonts w:ascii="Tahoma" w:hAnsi="Tahoma" w:cs="Tahoma"/>
          <w:iCs/>
          <w:color w:val="000080"/>
        </w:rPr>
      </w:pPr>
      <w:r w:rsidRPr="00615676">
        <w:rPr>
          <w:rFonts w:ascii="Tahoma" w:hAnsi="Tahoma" w:cs="Tahoma"/>
          <w:iCs/>
          <w:color w:val="000080"/>
        </w:rPr>
        <w:t>2.</w:t>
      </w:r>
      <w:r w:rsidRPr="00615676">
        <w:rPr>
          <w:rFonts w:ascii="Tahoma" w:hAnsi="Tahoma" w:cs="Tahoma"/>
          <w:iCs/>
          <w:color w:val="000080"/>
        </w:rPr>
        <w:tab/>
        <w:t>SÉD Veszprémi kritikai lap</w:t>
      </w:r>
    </w:p>
    <w:p w:rsidR="004C7D7A" w:rsidRPr="00615676" w:rsidRDefault="004C7D7A" w:rsidP="004C7D7A">
      <w:pPr>
        <w:ind w:left="720"/>
        <w:rPr>
          <w:rFonts w:ascii="Tahoma" w:hAnsi="Tahoma" w:cs="Tahoma"/>
          <w:color w:val="000080"/>
        </w:rPr>
      </w:pPr>
      <w:r w:rsidRPr="00615676">
        <w:rPr>
          <w:rFonts w:ascii="Tahoma" w:hAnsi="Tahoma" w:cs="Tahoma"/>
          <w:iCs/>
          <w:color w:val="000080"/>
        </w:rPr>
        <w:t>3.</w:t>
      </w:r>
      <w:r w:rsidRPr="00615676">
        <w:rPr>
          <w:rFonts w:ascii="Tahoma" w:hAnsi="Tahoma" w:cs="Tahoma"/>
          <w:iCs/>
          <w:color w:val="000080"/>
        </w:rPr>
        <w:tab/>
        <w:t>Lugossy Mária és Veszprém kapcsolata</w:t>
      </w:r>
      <w:r w:rsidRPr="00615676">
        <w:rPr>
          <w:rFonts w:ascii="Tahoma" w:hAnsi="Tahoma" w:cs="Tahoma"/>
          <w:color w:val="000080"/>
        </w:rPr>
        <w:t xml:space="preserve"> </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 xml:space="preserve">Az 1. pont szerinti értéknek a Vármegyei, illetve az Ágazati Értéktárba történő felterjesztését is megszavazta a Bizottság.  </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A veszprémi Települési Értéktár jelenleg 60 értéket tartalmaz. A Korm. rendelet 18. § (1) bekezdése értelmében a Települési Értéktárba felvett valamennyi érték megtekinthető a városi honlapon létrehozott felületen.</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 xml:space="preserve">A Települési Értéktár Bizottság munkájában 20 fő, az elnök és 19 állandó tag vett részt. </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autoSpaceDE w:val="0"/>
        <w:autoSpaceDN w:val="0"/>
        <w:adjustRightInd w:val="0"/>
        <w:rPr>
          <w:rFonts w:ascii="Tahoma" w:hAnsi="Tahoma" w:cs="Tahoma"/>
          <w:color w:val="000080"/>
        </w:rPr>
      </w:pPr>
      <w:r w:rsidRPr="00615676">
        <w:rPr>
          <w:rFonts w:ascii="Tahoma" w:hAnsi="Tahoma" w:cs="Tahoma"/>
          <w:color w:val="000080"/>
        </w:rPr>
        <w:t>A Bizottság személyi összetételét a Közgyűlés a 345/2024. (XI. 07.) határozatában az alábbiak szerint állapította meg:</w:t>
      </w:r>
    </w:p>
    <w:p w:rsidR="004C7D7A" w:rsidRPr="00615676" w:rsidRDefault="004C7D7A" w:rsidP="004C7D7A">
      <w:pPr>
        <w:autoSpaceDE w:val="0"/>
        <w:autoSpaceDN w:val="0"/>
        <w:adjustRightInd w:val="0"/>
        <w:rPr>
          <w:rFonts w:ascii="Tahoma" w:hAnsi="Tahoma" w:cs="Tahoma"/>
          <w:color w:val="000080"/>
        </w:rPr>
      </w:pPr>
    </w:p>
    <w:p w:rsidR="004C7D7A" w:rsidRPr="00615676" w:rsidRDefault="004C7D7A" w:rsidP="004C7D7A">
      <w:pPr>
        <w:suppressAutoHyphens/>
        <w:ind w:left="708"/>
        <w:rPr>
          <w:rFonts w:ascii="Tahoma" w:eastAsia="Tahoma" w:hAnsi="Tahoma" w:cs="Tahoma"/>
          <w:color w:val="000080"/>
        </w:rPr>
      </w:pPr>
      <w:r w:rsidRPr="00615676">
        <w:rPr>
          <w:rFonts w:ascii="Tahoma" w:eastAsia="Tahoma" w:hAnsi="Tahoma" w:cs="Tahoma"/>
          <w:color w:val="000080"/>
        </w:rPr>
        <w:t>elnök: önkormányzati főtanácsadó</w:t>
      </w:r>
    </w:p>
    <w:p w:rsidR="004C7D7A" w:rsidRPr="00615676" w:rsidRDefault="004C7D7A" w:rsidP="004C7D7A">
      <w:pPr>
        <w:suppressAutoHyphens/>
        <w:ind w:left="708"/>
        <w:rPr>
          <w:rFonts w:ascii="Tahoma" w:eastAsia="Tahoma" w:hAnsi="Tahoma" w:cs="Tahoma"/>
          <w:color w:val="000080"/>
        </w:rPr>
      </w:pPr>
      <w:r w:rsidRPr="00615676">
        <w:rPr>
          <w:rFonts w:ascii="Tahoma" w:eastAsia="Tahoma" w:hAnsi="Tahoma" w:cs="Tahoma"/>
          <w:color w:val="000080"/>
        </w:rPr>
        <w:t>tagjai:</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Nemzeti Művelődési Intézet Veszprém Vármegyei Irodája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MTA Veszprémi Területi Akadémiai Bizottsága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Pannon Egyetem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Veszprémi Főegyházmegye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Magyar Nemzeti Levéltár Veszprém Vármegyei Levéltára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lastRenderedPageBreak/>
        <w:t>Laczkó Dezső Múzeum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Eötvös Károly Könyvtár által delegált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Veszprémi Turisztikai Egyesület képviseletében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Gyulafirátót Városrész képviseletében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Kádárta Városrész képviseletében 1 fő,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Géczi János költő, művelődéstörténész,</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Gopcsa Katalin művészettörténész,</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Gy. Lovassy Klára mérnök, nyugalmazott múzeumigazgató,</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Jokesz Antal fotóművész, honlap szerkesztő,</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L. Karsai Henriett, a szellemi kulturális örökség vármegyei referense,</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Tevesz Mária művészettörténész,</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Weber János építészmérnök,</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Dr. Nagy Szabolcs egyetemi adjunktus,</w:t>
      </w:r>
    </w:p>
    <w:p w:rsidR="004C7D7A" w:rsidRPr="00615676" w:rsidRDefault="004C7D7A" w:rsidP="004C7D7A">
      <w:pPr>
        <w:pStyle w:val="Listaszerbekezds"/>
        <w:numPr>
          <w:ilvl w:val="0"/>
          <w:numId w:val="36"/>
        </w:numPr>
        <w:suppressAutoHyphens/>
        <w:rPr>
          <w:rFonts w:ascii="Tahoma" w:eastAsia="Tahoma" w:hAnsi="Tahoma" w:cs="Tahoma"/>
          <w:color w:val="000080"/>
        </w:rPr>
      </w:pPr>
      <w:r w:rsidRPr="00615676">
        <w:rPr>
          <w:rFonts w:ascii="Tahoma" w:eastAsia="Tahoma" w:hAnsi="Tahoma" w:cs="Tahoma"/>
          <w:color w:val="000080"/>
        </w:rPr>
        <w:t>Perlaki Claudia szerkesztő.</w:t>
      </w:r>
    </w:p>
    <w:p w:rsidR="004C7D7A" w:rsidRPr="00615676" w:rsidRDefault="004C7D7A" w:rsidP="004C7D7A">
      <w:pPr>
        <w:rPr>
          <w:rFonts w:ascii="Tahoma" w:hAnsi="Tahoma" w:cs="Tahoma"/>
          <w:color w:val="000080"/>
        </w:rPr>
      </w:pPr>
      <w:r w:rsidRPr="00615676">
        <w:rPr>
          <w:rFonts w:ascii="Tahoma" w:eastAsia="Tahoma" w:hAnsi="Tahoma" w:cs="Tahoma"/>
          <w:color w:val="000080"/>
        </w:rPr>
        <w:t>A Veszprémi Települési Értéktár Bizottság titkári feladatait Veszprém Megyei Jogú Város Polgármesteri Hivatala Polgármesteri Kabinetirodája Kulturális Csoportjának munkatársa látja el.</w:t>
      </w:r>
    </w:p>
    <w:p w:rsidR="004C7D7A" w:rsidRPr="00615676" w:rsidRDefault="004C7D7A" w:rsidP="004C7D7A">
      <w:pPr>
        <w:rPr>
          <w:rFonts w:ascii="Tahoma" w:hAnsi="Tahoma" w:cs="Tahoma"/>
          <w:b/>
          <w:color w:val="000080"/>
        </w:rPr>
      </w:pPr>
    </w:p>
    <w:p w:rsidR="004C7D7A" w:rsidRPr="00615676" w:rsidRDefault="004C7D7A" w:rsidP="004C7D7A">
      <w:pPr>
        <w:rPr>
          <w:rFonts w:ascii="Tahoma" w:hAnsi="Tahoma" w:cs="Tahoma"/>
          <w:color w:val="000080"/>
        </w:rPr>
      </w:pPr>
      <w:r w:rsidRPr="00615676">
        <w:rPr>
          <w:rFonts w:ascii="Tahoma" w:hAnsi="Tahoma" w:cs="Tahoma"/>
          <w:b/>
          <w:color w:val="000080"/>
        </w:rPr>
        <w:t>Veszprém,</w:t>
      </w:r>
      <w:r w:rsidRPr="00615676">
        <w:rPr>
          <w:rFonts w:ascii="Tahoma" w:hAnsi="Tahoma" w:cs="Tahoma"/>
          <w:color w:val="000080"/>
        </w:rPr>
        <w:t xml:space="preserve"> 2024. november 15.</w:t>
      </w:r>
    </w:p>
    <w:p w:rsidR="004C7D7A" w:rsidRPr="00615676" w:rsidRDefault="004C7D7A" w:rsidP="004C7D7A">
      <w:pPr>
        <w:rPr>
          <w:rFonts w:ascii="Tahoma" w:hAnsi="Tahoma" w:cs="Tahoma"/>
          <w:color w:val="000080"/>
        </w:rPr>
      </w:pPr>
    </w:p>
    <w:p w:rsidR="004C7D7A" w:rsidRPr="00615676" w:rsidRDefault="004C7D7A" w:rsidP="004C7D7A">
      <w:pPr>
        <w:pStyle w:val="Szvegtrzs"/>
        <w:rPr>
          <w:rFonts w:ascii="Tahoma" w:eastAsia="Times New Roman" w:hAnsi="Tahoma"/>
          <w:b/>
          <w:color w:val="000080"/>
          <w:lang w:eastAsia="en-US"/>
        </w:rPr>
      </w:pP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color w:val="000080"/>
          <w:lang w:eastAsia="en-US"/>
        </w:rPr>
        <w:tab/>
      </w:r>
      <w:r w:rsidRPr="00615676">
        <w:rPr>
          <w:rFonts w:ascii="Tahoma" w:eastAsia="Times New Roman" w:hAnsi="Tahoma"/>
          <w:b/>
          <w:color w:val="000080"/>
          <w:lang w:eastAsia="en-US"/>
        </w:rPr>
        <w:t>Brányi Mária</w:t>
      </w:r>
    </w:p>
    <w:p w:rsidR="00BE6BDF" w:rsidRDefault="00BE6BDF" w:rsidP="004C7D7A">
      <w:pPr>
        <w:spacing w:after="160" w:line="259" w:lineRule="auto"/>
        <w:jc w:val="left"/>
      </w:pPr>
      <w:bookmarkStart w:id="39" w:name="_GoBack"/>
      <w:bookmarkEnd w:id="39"/>
    </w:p>
    <w:sectPr w:rsidR="00BE6BDF" w:rsidSect="004C7D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6DD" w:rsidRDefault="00A346DD" w:rsidP="00A346DD">
      <w:r>
        <w:separator/>
      </w:r>
    </w:p>
  </w:endnote>
  <w:endnote w:type="continuationSeparator" w:id="0">
    <w:p w:rsidR="00A346DD" w:rsidRDefault="00A346DD" w:rsidP="00A3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533556"/>
      <w:docPartObj>
        <w:docPartGallery w:val="Page Numbers (Bottom of Page)"/>
        <w:docPartUnique/>
      </w:docPartObj>
    </w:sdtPr>
    <w:sdtContent>
      <w:p w:rsidR="00A346DD" w:rsidRDefault="00A346DD">
        <w:pPr>
          <w:pStyle w:val="llb"/>
          <w:jc w:val="center"/>
        </w:pPr>
        <w:r>
          <w:fldChar w:fldCharType="begin"/>
        </w:r>
        <w:r>
          <w:instrText>PAGE   \* MERGEFORMAT</w:instrText>
        </w:r>
        <w:r>
          <w:fldChar w:fldCharType="separate"/>
        </w:r>
        <w:r w:rsidR="004C7D7A">
          <w:rPr>
            <w:noProof/>
          </w:rPr>
          <w:t>112</w:t>
        </w:r>
        <w:r>
          <w:fldChar w:fldCharType="end"/>
        </w:r>
      </w:p>
    </w:sdtContent>
  </w:sdt>
  <w:p w:rsidR="00A346DD" w:rsidRDefault="00A346D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61848"/>
      <w:docPartObj>
        <w:docPartGallery w:val="Page Numbers (Bottom of Page)"/>
        <w:docPartUnique/>
      </w:docPartObj>
    </w:sdtPr>
    <w:sdtContent>
      <w:p w:rsidR="00A346DD" w:rsidRDefault="00A346DD">
        <w:pPr>
          <w:pStyle w:val="llb"/>
          <w:jc w:val="right"/>
        </w:pPr>
        <w:r>
          <w:fldChar w:fldCharType="begin"/>
        </w:r>
        <w:r>
          <w:instrText>PAGE   \* MERGEFORMAT</w:instrText>
        </w:r>
        <w:r>
          <w:fldChar w:fldCharType="separate"/>
        </w:r>
        <w:r w:rsidR="004C7D7A">
          <w:rPr>
            <w:noProof/>
          </w:rPr>
          <w:t>1</w:t>
        </w:r>
        <w:r>
          <w:fldChar w:fldCharType="end"/>
        </w:r>
      </w:p>
    </w:sdtContent>
  </w:sdt>
  <w:p w:rsidR="00A346DD" w:rsidRDefault="00A346D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6DD" w:rsidRDefault="00A346DD" w:rsidP="00A346DD">
      <w:r>
        <w:separator/>
      </w:r>
    </w:p>
  </w:footnote>
  <w:footnote w:type="continuationSeparator" w:id="0">
    <w:p w:rsidR="00A346DD" w:rsidRDefault="00A346DD" w:rsidP="00A346DD">
      <w:r>
        <w:continuationSeparator/>
      </w:r>
    </w:p>
  </w:footnote>
  <w:footnote w:id="1">
    <w:p w:rsidR="00A346DD" w:rsidRPr="00173765" w:rsidRDefault="00A346DD" w:rsidP="00A346DD">
      <w:pPr>
        <w:pStyle w:val="llb"/>
        <w:rPr>
          <w:rFonts w:ascii="Tahoma" w:hAnsi="Tahoma" w:cs="Tahoma"/>
          <w:color w:val="000000"/>
          <w:sz w:val="20"/>
          <w:szCs w:val="20"/>
        </w:rPr>
      </w:pPr>
      <w:r>
        <w:rPr>
          <w:rStyle w:val="Lbjegyzet-hivatkozs"/>
        </w:rPr>
        <w:footnoteRef/>
      </w:r>
      <w:r>
        <w:t xml:space="preserve"> </w:t>
      </w:r>
      <w:r w:rsidRPr="00173765">
        <w:rPr>
          <w:rFonts w:ascii="Tahoma" w:hAnsi="Tahoma" w:cs="Tahoma"/>
          <w:color w:val="000000"/>
          <w:sz w:val="20"/>
          <w:szCs w:val="20"/>
        </w:rPr>
        <w:t xml:space="preserve">Források: </w:t>
      </w:r>
      <w:hyperlink r:id="rId1" w:history="1">
        <w:r w:rsidRPr="00173765">
          <w:rPr>
            <w:rFonts w:ascii="Tahoma" w:hAnsi="Tahoma" w:cs="Tahoma"/>
            <w:sz w:val="20"/>
            <w:szCs w:val="20"/>
          </w:rPr>
          <w:t>https://www.oc.hu/ingatlanpiac/hirek/elemzesek</w:t>
        </w:r>
      </w:hyperlink>
      <w:r w:rsidRPr="00173765">
        <w:rPr>
          <w:rFonts w:ascii="Tahoma" w:hAnsi="Tahoma" w:cs="Tahoma"/>
          <w:color w:val="000000"/>
          <w:sz w:val="20"/>
          <w:szCs w:val="20"/>
        </w:rPr>
        <w:t xml:space="preserve">, </w:t>
      </w:r>
      <w:hyperlink r:id="rId2" w:history="1">
        <w:r w:rsidRPr="00173765">
          <w:rPr>
            <w:rFonts w:ascii="Tahoma" w:hAnsi="Tahoma" w:cs="Tahoma"/>
            <w:sz w:val="20"/>
            <w:szCs w:val="20"/>
          </w:rPr>
          <w:t>https://www.mnb.hu/kiadvanyok/jelentesek/lakaspiaci-jelentes</w:t>
        </w:r>
      </w:hyperlink>
      <w:r w:rsidRPr="00173765">
        <w:rPr>
          <w:rFonts w:ascii="Tahoma" w:hAnsi="Tahoma" w:cs="Tahoma"/>
          <w:color w:val="000000"/>
          <w:sz w:val="20"/>
          <w:szCs w:val="20"/>
        </w:rPr>
        <w:t>,</w:t>
      </w:r>
    </w:p>
    <w:p w:rsidR="00A346DD" w:rsidRPr="00173765" w:rsidRDefault="00A346DD" w:rsidP="00A346DD">
      <w:pPr>
        <w:pStyle w:val="llb"/>
        <w:rPr>
          <w:rFonts w:ascii="Tahoma" w:hAnsi="Tahoma" w:cs="Tahoma"/>
          <w:color w:val="000000"/>
          <w:sz w:val="20"/>
          <w:szCs w:val="20"/>
        </w:rPr>
      </w:pPr>
      <w:r w:rsidRPr="00173765">
        <w:rPr>
          <w:rFonts w:ascii="Tahoma" w:hAnsi="Tahoma" w:cs="Tahoma"/>
          <w:color w:val="000000"/>
          <w:sz w:val="20"/>
          <w:szCs w:val="20"/>
        </w:rPr>
        <w:t>https://www.ksh.hu</w:t>
      </w:r>
    </w:p>
    <w:p w:rsidR="00A346DD" w:rsidRDefault="00A346DD" w:rsidP="00A346DD">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8843196"/>
    <w:name w:val="WWNum4"/>
    <w:lvl w:ilvl="0">
      <w:start w:val="1"/>
      <w:numFmt w:val="decimal"/>
      <w:lvlText w:val="%1."/>
      <w:lvlJc w:val="left"/>
      <w:pPr>
        <w:tabs>
          <w:tab w:val="num" w:pos="0"/>
        </w:tabs>
        <w:ind w:left="5320" w:hanging="230"/>
      </w:pPr>
      <w:rPr>
        <w:spacing w:val="-1"/>
        <w:w w:val="99"/>
        <w:lang w:val="hu-HU" w:eastAsia="ar-SA" w:bidi="ar-SA"/>
      </w:rPr>
    </w:lvl>
    <w:lvl w:ilvl="1">
      <w:start w:val="1"/>
      <w:numFmt w:val="decimal"/>
      <w:lvlText w:val="%1.%2."/>
      <w:lvlJc w:val="left"/>
      <w:pPr>
        <w:tabs>
          <w:tab w:val="num" w:pos="0"/>
        </w:tabs>
        <w:ind w:left="2118" w:hanging="708"/>
      </w:pPr>
      <w:rPr>
        <w:b w:val="0"/>
        <w:spacing w:val="-1"/>
        <w:w w:val="95"/>
        <w:lang w:val="hu-HU" w:eastAsia="ar-SA" w:bidi="ar-SA"/>
      </w:rPr>
    </w:lvl>
    <w:lvl w:ilvl="2">
      <w:start w:val="1"/>
      <w:numFmt w:val="bullet"/>
      <w:lvlText w:val="•"/>
      <w:lvlJc w:val="left"/>
      <w:pPr>
        <w:tabs>
          <w:tab w:val="num" w:pos="0"/>
        </w:tabs>
        <w:ind w:left="2809" w:hanging="708"/>
      </w:pPr>
      <w:rPr>
        <w:rFonts w:ascii="Calibri" w:hAnsi="Calibri" w:cs="Calibri"/>
        <w:b w:val="0"/>
        <w:bCs w:val="0"/>
        <w:i w:val="0"/>
        <w:iCs w:val="0"/>
        <w:spacing w:val="0"/>
        <w:w w:val="106"/>
        <w:sz w:val="23"/>
        <w:szCs w:val="23"/>
        <w:lang w:val="hu-HU" w:eastAsia="ar-SA" w:bidi="ar-SA"/>
      </w:rPr>
    </w:lvl>
    <w:lvl w:ilvl="3">
      <w:start w:val="1"/>
      <w:numFmt w:val="bullet"/>
      <w:lvlText w:val=""/>
      <w:lvlJc w:val="left"/>
      <w:pPr>
        <w:tabs>
          <w:tab w:val="num" w:pos="0"/>
        </w:tabs>
        <w:ind w:left="2100" w:hanging="708"/>
      </w:pPr>
      <w:rPr>
        <w:rFonts w:ascii="Symbol" w:hAnsi="Symbol"/>
        <w:lang w:val="hu-HU" w:eastAsia="ar-SA" w:bidi="ar-SA"/>
      </w:rPr>
    </w:lvl>
    <w:lvl w:ilvl="4">
      <w:start w:val="1"/>
      <w:numFmt w:val="bullet"/>
      <w:lvlText w:val=""/>
      <w:lvlJc w:val="left"/>
      <w:pPr>
        <w:tabs>
          <w:tab w:val="num" w:pos="0"/>
        </w:tabs>
        <w:ind w:left="2120" w:hanging="708"/>
      </w:pPr>
      <w:rPr>
        <w:rFonts w:ascii="Symbol" w:hAnsi="Symbol"/>
        <w:lang w:val="hu-HU" w:eastAsia="ar-SA" w:bidi="ar-SA"/>
      </w:rPr>
    </w:lvl>
    <w:lvl w:ilvl="5">
      <w:start w:val="1"/>
      <w:numFmt w:val="bullet"/>
      <w:lvlText w:val=""/>
      <w:lvlJc w:val="left"/>
      <w:pPr>
        <w:tabs>
          <w:tab w:val="num" w:pos="0"/>
        </w:tabs>
        <w:ind w:left="2800" w:hanging="708"/>
      </w:pPr>
      <w:rPr>
        <w:rFonts w:ascii="Symbol" w:hAnsi="Symbol"/>
        <w:lang w:val="hu-HU" w:eastAsia="ar-SA" w:bidi="ar-SA"/>
      </w:rPr>
    </w:lvl>
    <w:lvl w:ilvl="6">
      <w:start w:val="1"/>
      <w:numFmt w:val="bullet"/>
      <w:lvlText w:val=""/>
      <w:lvlJc w:val="left"/>
      <w:pPr>
        <w:tabs>
          <w:tab w:val="num" w:pos="0"/>
        </w:tabs>
        <w:ind w:left="5320" w:hanging="708"/>
      </w:pPr>
      <w:rPr>
        <w:rFonts w:ascii="Symbol" w:hAnsi="Symbol"/>
        <w:lang w:val="hu-HU" w:eastAsia="ar-SA" w:bidi="ar-SA"/>
      </w:rPr>
    </w:lvl>
    <w:lvl w:ilvl="7">
      <w:start w:val="1"/>
      <w:numFmt w:val="bullet"/>
      <w:lvlText w:val=""/>
      <w:lvlJc w:val="left"/>
      <w:pPr>
        <w:tabs>
          <w:tab w:val="num" w:pos="0"/>
        </w:tabs>
        <w:ind w:left="6966" w:hanging="708"/>
      </w:pPr>
      <w:rPr>
        <w:rFonts w:ascii="Symbol" w:hAnsi="Symbol"/>
        <w:lang w:val="hu-HU" w:eastAsia="ar-SA" w:bidi="ar-SA"/>
      </w:rPr>
    </w:lvl>
    <w:lvl w:ilvl="8">
      <w:start w:val="1"/>
      <w:numFmt w:val="bullet"/>
      <w:lvlText w:val=""/>
      <w:lvlJc w:val="left"/>
      <w:pPr>
        <w:tabs>
          <w:tab w:val="num" w:pos="0"/>
        </w:tabs>
        <w:ind w:left="8612" w:hanging="708"/>
      </w:pPr>
      <w:rPr>
        <w:rFonts w:ascii="Symbol" w:hAnsi="Symbol"/>
        <w:lang w:val="hu-HU" w:eastAsia="ar-SA" w:bidi="ar-SA"/>
      </w:rPr>
    </w:lvl>
  </w:abstractNum>
  <w:abstractNum w:abstractNumId="2" w15:restartNumberingAfterBreak="0">
    <w:nsid w:val="00000003"/>
    <w:multiLevelType w:val="multilevel"/>
    <w:tmpl w:val="00000003"/>
    <w:name w:val="WWNum5"/>
    <w:lvl w:ilvl="0">
      <w:start w:val="1"/>
      <w:numFmt w:val="lowerLetter"/>
      <w:lvlText w:val="%1)"/>
      <w:lvlJc w:val="left"/>
      <w:pPr>
        <w:tabs>
          <w:tab w:val="num" w:pos="0"/>
        </w:tabs>
        <w:ind w:left="2120" w:hanging="360"/>
      </w:pPr>
    </w:lvl>
    <w:lvl w:ilvl="1">
      <w:start w:val="1"/>
      <w:numFmt w:val="lowerLetter"/>
      <w:lvlText w:val="%2."/>
      <w:lvlJc w:val="left"/>
      <w:pPr>
        <w:tabs>
          <w:tab w:val="num" w:pos="0"/>
        </w:tabs>
        <w:ind w:left="2840" w:hanging="360"/>
      </w:pPr>
    </w:lvl>
    <w:lvl w:ilvl="2">
      <w:start w:val="1"/>
      <w:numFmt w:val="lowerRoman"/>
      <w:lvlText w:val="%2.%3."/>
      <w:lvlJc w:val="right"/>
      <w:pPr>
        <w:tabs>
          <w:tab w:val="num" w:pos="0"/>
        </w:tabs>
        <w:ind w:left="3560" w:hanging="180"/>
      </w:pPr>
    </w:lvl>
    <w:lvl w:ilvl="3">
      <w:start w:val="1"/>
      <w:numFmt w:val="decimal"/>
      <w:lvlText w:val="%2.%3.%4."/>
      <w:lvlJc w:val="left"/>
      <w:pPr>
        <w:tabs>
          <w:tab w:val="num" w:pos="0"/>
        </w:tabs>
        <w:ind w:left="4280" w:hanging="360"/>
      </w:pPr>
    </w:lvl>
    <w:lvl w:ilvl="4">
      <w:start w:val="1"/>
      <w:numFmt w:val="lowerLetter"/>
      <w:lvlText w:val="%2.%3.%4.%5."/>
      <w:lvlJc w:val="left"/>
      <w:pPr>
        <w:tabs>
          <w:tab w:val="num" w:pos="0"/>
        </w:tabs>
        <w:ind w:left="5000" w:hanging="360"/>
      </w:pPr>
    </w:lvl>
    <w:lvl w:ilvl="5">
      <w:start w:val="1"/>
      <w:numFmt w:val="lowerRoman"/>
      <w:lvlText w:val="%2.%3.%4.%5.%6."/>
      <w:lvlJc w:val="right"/>
      <w:pPr>
        <w:tabs>
          <w:tab w:val="num" w:pos="0"/>
        </w:tabs>
        <w:ind w:left="5720" w:hanging="180"/>
      </w:pPr>
    </w:lvl>
    <w:lvl w:ilvl="6">
      <w:start w:val="1"/>
      <w:numFmt w:val="decimal"/>
      <w:lvlText w:val="%2.%3.%4.%5.%6.%7."/>
      <w:lvlJc w:val="left"/>
      <w:pPr>
        <w:tabs>
          <w:tab w:val="num" w:pos="0"/>
        </w:tabs>
        <w:ind w:left="6440" w:hanging="360"/>
      </w:pPr>
    </w:lvl>
    <w:lvl w:ilvl="7">
      <w:start w:val="1"/>
      <w:numFmt w:val="lowerLetter"/>
      <w:lvlText w:val="%2.%3.%4.%5.%6.%7.%8."/>
      <w:lvlJc w:val="left"/>
      <w:pPr>
        <w:tabs>
          <w:tab w:val="num" w:pos="0"/>
        </w:tabs>
        <w:ind w:left="7160" w:hanging="360"/>
      </w:pPr>
    </w:lvl>
    <w:lvl w:ilvl="8">
      <w:start w:val="1"/>
      <w:numFmt w:val="lowerRoman"/>
      <w:lvlText w:val="%2.%3.%4.%5.%6.%7.%8.%9."/>
      <w:lvlJc w:val="right"/>
      <w:pPr>
        <w:tabs>
          <w:tab w:val="num" w:pos="0"/>
        </w:tabs>
        <w:ind w:left="7880" w:hanging="180"/>
      </w:pPr>
    </w:lvl>
  </w:abstractNum>
  <w:abstractNum w:abstractNumId="3" w15:restartNumberingAfterBreak="0">
    <w:nsid w:val="00000004"/>
    <w:multiLevelType w:val="multilevel"/>
    <w:tmpl w:val="00000004"/>
    <w:name w:val="WWNum6"/>
    <w:lvl w:ilvl="0">
      <w:start w:val="1"/>
      <w:numFmt w:val="decimal"/>
      <w:lvlText w:val="%1."/>
      <w:lvlJc w:val="left"/>
      <w:pPr>
        <w:tabs>
          <w:tab w:val="num" w:pos="0"/>
        </w:tabs>
        <w:ind w:left="5320" w:hanging="230"/>
      </w:pPr>
      <w:rPr>
        <w:spacing w:val="-1"/>
        <w:w w:val="99"/>
        <w:lang w:val="hu-HU" w:eastAsia="ar-SA" w:bidi="ar-SA"/>
      </w:rPr>
    </w:lvl>
    <w:lvl w:ilvl="1">
      <w:start w:val="1"/>
      <w:numFmt w:val="decimal"/>
      <w:lvlText w:val="%1.%2."/>
      <w:lvlJc w:val="left"/>
      <w:pPr>
        <w:tabs>
          <w:tab w:val="num" w:pos="0"/>
        </w:tabs>
        <w:ind w:left="2118" w:hanging="708"/>
      </w:pPr>
      <w:rPr>
        <w:spacing w:val="-1"/>
        <w:w w:val="95"/>
        <w:lang w:val="hu-HU" w:eastAsia="ar-SA" w:bidi="ar-SA"/>
      </w:rPr>
    </w:lvl>
    <w:lvl w:ilvl="2">
      <w:start w:val="1"/>
      <w:numFmt w:val="lowerLetter"/>
      <w:lvlText w:val="%2.%3)"/>
      <w:lvlJc w:val="left"/>
      <w:pPr>
        <w:tabs>
          <w:tab w:val="num" w:pos="0"/>
        </w:tabs>
        <w:ind w:left="2809" w:hanging="708"/>
      </w:pPr>
      <w:rPr>
        <w:b w:val="0"/>
        <w:bCs w:val="0"/>
        <w:i w:val="0"/>
        <w:iCs w:val="0"/>
        <w:spacing w:val="0"/>
        <w:w w:val="106"/>
        <w:sz w:val="23"/>
        <w:szCs w:val="23"/>
        <w:lang w:val="hu-HU" w:eastAsia="ar-SA" w:bidi="ar-SA"/>
      </w:rPr>
    </w:lvl>
    <w:lvl w:ilvl="3">
      <w:start w:val="1"/>
      <w:numFmt w:val="bullet"/>
      <w:lvlText w:val=""/>
      <w:lvlJc w:val="left"/>
      <w:pPr>
        <w:tabs>
          <w:tab w:val="num" w:pos="0"/>
        </w:tabs>
        <w:ind w:left="2100" w:hanging="708"/>
      </w:pPr>
      <w:rPr>
        <w:rFonts w:ascii="Symbol" w:hAnsi="Symbol"/>
        <w:lang w:val="hu-HU" w:eastAsia="ar-SA" w:bidi="ar-SA"/>
      </w:rPr>
    </w:lvl>
    <w:lvl w:ilvl="4">
      <w:start w:val="1"/>
      <w:numFmt w:val="bullet"/>
      <w:lvlText w:val=""/>
      <w:lvlJc w:val="left"/>
      <w:pPr>
        <w:tabs>
          <w:tab w:val="num" w:pos="0"/>
        </w:tabs>
        <w:ind w:left="2120" w:hanging="708"/>
      </w:pPr>
      <w:rPr>
        <w:rFonts w:ascii="Symbol" w:hAnsi="Symbol"/>
        <w:lang w:val="hu-HU" w:eastAsia="ar-SA" w:bidi="ar-SA"/>
      </w:rPr>
    </w:lvl>
    <w:lvl w:ilvl="5">
      <w:start w:val="1"/>
      <w:numFmt w:val="bullet"/>
      <w:lvlText w:val=""/>
      <w:lvlJc w:val="left"/>
      <w:pPr>
        <w:tabs>
          <w:tab w:val="num" w:pos="0"/>
        </w:tabs>
        <w:ind w:left="2800" w:hanging="708"/>
      </w:pPr>
      <w:rPr>
        <w:rFonts w:ascii="Symbol" w:hAnsi="Symbol"/>
        <w:lang w:val="hu-HU" w:eastAsia="ar-SA" w:bidi="ar-SA"/>
      </w:rPr>
    </w:lvl>
    <w:lvl w:ilvl="6">
      <w:start w:val="1"/>
      <w:numFmt w:val="bullet"/>
      <w:lvlText w:val=""/>
      <w:lvlJc w:val="left"/>
      <w:pPr>
        <w:tabs>
          <w:tab w:val="num" w:pos="0"/>
        </w:tabs>
        <w:ind w:left="5320" w:hanging="708"/>
      </w:pPr>
      <w:rPr>
        <w:rFonts w:ascii="Symbol" w:hAnsi="Symbol"/>
        <w:lang w:val="hu-HU" w:eastAsia="ar-SA" w:bidi="ar-SA"/>
      </w:rPr>
    </w:lvl>
    <w:lvl w:ilvl="7">
      <w:start w:val="1"/>
      <w:numFmt w:val="bullet"/>
      <w:lvlText w:val=""/>
      <w:lvlJc w:val="left"/>
      <w:pPr>
        <w:tabs>
          <w:tab w:val="num" w:pos="0"/>
        </w:tabs>
        <w:ind w:left="6966" w:hanging="708"/>
      </w:pPr>
      <w:rPr>
        <w:rFonts w:ascii="Symbol" w:hAnsi="Symbol"/>
        <w:lang w:val="hu-HU" w:eastAsia="ar-SA" w:bidi="ar-SA"/>
      </w:rPr>
    </w:lvl>
    <w:lvl w:ilvl="8">
      <w:start w:val="1"/>
      <w:numFmt w:val="bullet"/>
      <w:lvlText w:val=""/>
      <w:lvlJc w:val="left"/>
      <w:pPr>
        <w:tabs>
          <w:tab w:val="num" w:pos="0"/>
        </w:tabs>
        <w:ind w:left="8612" w:hanging="708"/>
      </w:pPr>
      <w:rPr>
        <w:rFonts w:ascii="Symbol" w:hAnsi="Symbol"/>
        <w:lang w:val="hu-HU" w:eastAsia="ar-SA" w:bidi="ar-SA"/>
      </w:rPr>
    </w:lvl>
  </w:abstractNum>
  <w:abstractNum w:abstractNumId="4" w15:restartNumberingAfterBreak="0">
    <w:nsid w:val="00000005"/>
    <w:multiLevelType w:val="multilevel"/>
    <w:tmpl w:val="0000000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416291"/>
    <w:multiLevelType w:val="hybridMultilevel"/>
    <w:tmpl w:val="C4AC905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4E61E0A"/>
    <w:multiLevelType w:val="multilevel"/>
    <w:tmpl w:val="34BA1D14"/>
    <w:lvl w:ilvl="0">
      <w:start w:val="8"/>
      <w:numFmt w:val="decimal"/>
      <w:lvlText w:val="%1."/>
      <w:lvlJc w:val="left"/>
      <w:pPr>
        <w:ind w:left="420" w:hanging="420"/>
      </w:pPr>
    </w:lvl>
    <w:lvl w:ilvl="1">
      <w:start w:val="5"/>
      <w:numFmt w:val="decimal"/>
      <w:lvlText w:val="%1.%2."/>
      <w:lvlJc w:val="left"/>
      <w:pPr>
        <w:ind w:left="1287" w:hanging="720"/>
      </w:pPr>
    </w:lvl>
    <w:lvl w:ilvl="2">
      <w:start w:val="1"/>
      <w:numFmt w:val="decimal"/>
      <w:lvlText w:val="%1.%2.%3."/>
      <w:lvlJc w:val="left"/>
      <w:pPr>
        <w:ind w:left="2214" w:hanging="108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635" w:hanging="1800"/>
      </w:pPr>
    </w:lvl>
    <w:lvl w:ilvl="6">
      <w:start w:val="1"/>
      <w:numFmt w:val="decimal"/>
      <w:lvlText w:val="%1.%2.%3.%4.%5.%6.%7."/>
      <w:lvlJc w:val="left"/>
      <w:pPr>
        <w:ind w:left="5202" w:hanging="1800"/>
      </w:pPr>
    </w:lvl>
    <w:lvl w:ilvl="7">
      <w:start w:val="1"/>
      <w:numFmt w:val="decimal"/>
      <w:lvlText w:val="%1.%2.%3.%4.%5.%6.%7.%8."/>
      <w:lvlJc w:val="left"/>
      <w:pPr>
        <w:ind w:left="6129" w:hanging="2160"/>
      </w:pPr>
    </w:lvl>
    <w:lvl w:ilvl="8">
      <w:start w:val="1"/>
      <w:numFmt w:val="decimal"/>
      <w:lvlText w:val="%1.%2.%3.%4.%5.%6.%7.%8.%9."/>
      <w:lvlJc w:val="left"/>
      <w:pPr>
        <w:ind w:left="7056" w:hanging="2520"/>
      </w:pPr>
    </w:lvl>
  </w:abstractNum>
  <w:abstractNum w:abstractNumId="8" w15:restartNumberingAfterBreak="0">
    <w:nsid w:val="09AB0A3F"/>
    <w:multiLevelType w:val="hybridMultilevel"/>
    <w:tmpl w:val="283C085E"/>
    <w:lvl w:ilvl="0" w:tplc="040E000F">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BD802AB"/>
    <w:multiLevelType w:val="hybridMultilevel"/>
    <w:tmpl w:val="799A9F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EB72D55"/>
    <w:multiLevelType w:val="multilevel"/>
    <w:tmpl w:val="C78AAD44"/>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 w15:restartNumberingAfterBreak="0">
    <w:nsid w:val="0F805990"/>
    <w:multiLevelType w:val="hybridMultilevel"/>
    <w:tmpl w:val="AD646774"/>
    <w:lvl w:ilvl="0" w:tplc="08B0B9FC">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D5B6327"/>
    <w:multiLevelType w:val="multilevel"/>
    <w:tmpl w:val="03B801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13" w15:restartNumberingAfterBreak="0">
    <w:nsid w:val="23B16D44"/>
    <w:multiLevelType w:val="hybridMultilevel"/>
    <w:tmpl w:val="E5545ECC"/>
    <w:lvl w:ilvl="0" w:tplc="ADF624B0">
      <w:start w:val="16"/>
      <w:numFmt w:val="decimal"/>
      <w:lvlText w:val="%1.)"/>
      <w:lvlJc w:val="left"/>
      <w:pPr>
        <w:ind w:left="765" w:hanging="4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41E3C95"/>
    <w:multiLevelType w:val="hybridMultilevel"/>
    <w:tmpl w:val="674C65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5D18C3"/>
    <w:multiLevelType w:val="hybridMultilevel"/>
    <w:tmpl w:val="5FB035C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0412FA"/>
    <w:multiLevelType w:val="hybridMultilevel"/>
    <w:tmpl w:val="7E702CFC"/>
    <w:lvl w:ilvl="0" w:tplc="866AF23C">
      <w:numFmt w:val="bullet"/>
      <w:lvlText w:val="-"/>
      <w:lvlJc w:val="left"/>
      <w:pPr>
        <w:tabs>
          <w:tab w:val="num" w:pos="720"/>
        </w:tabs>
        <w:ind w:left="720" w:hanging="360"/>
      </w:pPr>
      <w:rPr>
        <w:rFonts w:ascii="Garamond" w:eastAsia="Times New Roman" w:hAnsi="Garamond"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551059"/>
    <w:multiLevelType w:val="hybridMultilevel"/>
    <w:tmpl w:val="FCD4FCF8"/>
    <w:lvl w:ilvl="0" w:tplc="4CA82C04">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2EE70022"/>
    <w:multiLevelType w:val="hybridMultilevel"/>
    <w:tmpl w:val="46B019B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2DA2111"/>
    <w:multiLevelType w:val="hybridMultilevel"/>
    <w:tmpl w:val="0D9443D8"/>
    <w:lvl w:ilvl="0" w:tplc="F118EC4C">
      <w:start w:val="8200"/>
      <w:numFmt w:val="bullet"/>
      <w:pStyle w:val="Cmsor1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4C79BC"/>
    <w:multiLevelType w:val="hybridMultilevel"/>
    <w:tmpl w:val="1EACF3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9BE6235"/>
    <w:multiLevelType w:val="multilevel"/>
    <w:tmpl w:val="BC4E6F86"/>
    <w:lvl w:ilvl="0">
      <w:start w:val="7"/>
      <w:numFmt w:val="decimal"/>
      <w:lvlText w:val="%1."/>
      <w:lvlJc w:val="left"/>
      <w:pPr>
        <w:ind w:left="555" w:hanging="555"/>
      </w:pPr>
      <w:rPr>
        <w:color w:val="000000"/>
      </w:rPr>
    </w:lvl>
    <w:lvl w:ilvl="1">
      <w:start w:val="11"/>
      <w:numFmt w:val="decimal"/>
      <w:lvlText w:val="%1.%2."/>
      <w:lvlJc w:val="left"/>
      <w:pPr>
        <w:ind w:left="1287" w:hanging="720"/>
      </w:pPr>
      <w:rPr>
        <w:color w:val="000000"/>
      </w:rPr>
    </w:lvl>
    <w:lvl w:ilvl="2">
      <w:start w:val="1"/>
      <w:numFmt w:val="decimal"/>
      <w:lvlText w:val="%1.%2.%3."/>
      <w:lvlJc w:val="left"/>
      <w:pPr>
        <w:ind w:left="2214" w:hanging="1080"/>
      </w:pPr>
      <w:rPr>
        <w:color w:val="000000"/>
      </w:rPr>
    </w:lvl>
    <w:lvl w:ilvl="3">
      <w:start w:val="1"/>
      <w:numFmt w:val="decimal"/>
      <w:lvlText w:val="%1.%2.%3.%4."/>
      <w:lvlJc w:val="left"/>
      <w:pPr>
        <w:ind w:left="2781" w:hanging="1080"/>
      </w:pPr>
      <w:rPr>
        <w:color w:val="000000"/>
      </w:rPr>
    </w:lvl>
    <w:lvl w:ilvl="4">
      <w:start w:val="1"/>
      <w:numFmt w:val="decimal"/>
      <w:lvlText w:val="%1.%2.%3.%4.%5."/>
      <w:lvlJc w:val="left"/>
      <w:pPr>
        <w:ind w:left="3708" w:hanging="1440"/>
      </w:pPr>
      <w:rPr>
        <w:color w:val="000000"/>
      </w:rPr>
    </w:lvl>
    <w:lvl w:ilvl="5">
      <w:start w:val="1"/>
      <w:numFmt w:val="decimal"/>
      <w:lvlText w:val="%1.%2.%3.%4.%5.%6."/>
      <w:lvlJc w:val="left"/>
      <w:pPr>
        <w:ind w:left="4635" w:hanging="1800"/>
      </w:pPr>
      <w:rPr>
        <w:color w:val="000000"/>
      </w:rPr>
    </w:lvl>
    <w:lvl w:ilvl="6">
      <w:start w:val="1"/>
      <w:numFmt w:val="decimal"/>
      <w:lvlText w:val="%1.%2.%3.%4.%5.%6.%7."/>
      <w:lvlJc w:val="left"/>
      <w:pPr>
        <w:ind w:left="5202" w:hanging="1800"/>
      </w:pPr>
      <w:rPr>
        <w:color w:val="000000"/>
      </w:rPr>
    </w:lvl>
    <w:lvl w:ilvl="7">
      <w:start w:val="1"/>
      <w:numFmt w:val="decimal"/>
      <w:lvlText w:val="%1.%2.%3.%4.%5.%6.%7.%8."/>
      <w:lvlJc w:val="left"/>
      <w:pPr>
        <w:ind w:left="6129" w:hanging="2160"/>
      </w:pPr>
      <w:rPr>
        <w:color w:val="000000"/>
      </w:rPr>
    </w:lvl>
    <w:lvl w:ilvl="8">
      <w:start w:val="1"/>
      <w:numFmt w:val="decimal"/>
      <w:lvlText w:val="%1.%2.%3.%4.%5.%6.%7.%8.%9."/>
      <w:lvlJc w:val="left"/>
      <w:pPr>
        <w:ind w:left="7056" w:hanging="2520"/>
      </w:pPr>
      <w:rPr>
        <w:color w:val="000000"/>
      </w:rPr>
    </w:lvl>
  </w:abstractNum>
  <w:abstractNum w:abstractNumId="22" w15:restartNumberingAfterBreak="0">
    <w:nsid w:val="41B21CB0"/>
    <w:multiLevelType w:val="hybridMultilevel"/>
    <w:tmpl w:val="D14A8DF0"/>
    <w:lvl w:ilvl="0" w:tplc="A72A9B06">
      <w:start w:val="3"/>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3054"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3F677FF"/>
    <w:multiLevelType w:val="hybridMultilevel"/>
    <w:tmpl w:val="1B4EC54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45E942CD"/>
    <w:multiLevelType w:val="hybridMultilevel"/>
    <w:tmpl w:val="5FF6DBF8"/>
    <w:lvl w:ilvl="0" w:tplc="C52CD2C4">
      <w:start w:val="4"/>
      <w:numFmt w:val="bullet"/>
      <w:lvlText w:val="-"/>
      <w:lvlJc w:val="left"/>
      <w:pPr>
        <w:ind w:left="720" w:hanging="360"/>
      </w:pPr>
      <w:rPr>
        <w:rFonts w:ascii="Tahoma" w:eastAsiaTheme="minorHAns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67C367F"/>
    <w:multiLevelType w:val="hybridMultilevel"/>
    <w:tmpl w:val="2632C41C"/>
    <w:lvl w:ilvl="0" w:tplc="DBF49C48">
      <w:start w:val="1"/>
      <w:numFmt w:val="lowerLetter"/>
      <w:pStyle w:val="Cmsor1"/>
      <w:lvlText w:val="%1)"/>
      <w:lvlJc w:val="left"/>
      <w:pPr>
        <w:ind w:left="947" w:hanging="38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15:restartNumberingAfterBreak="0">
    <w:nsid w:val="4ADF1535"/>
    <w:multiLevelType w:val="hybridMultilevel"/>
    <w:tmpl w:val="CA18727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F150E85"/>
    <w:multiLevelType w:val="hybridMultilevel"/>
    <w:tmpl w:val="674C65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027340"/>
    <w:multiLevelType w:val="hybridMultilevel"/>
    <w:tmpl w:val="4726E9AA"/>
    <w:lvl w:ilvl="0" w:tplc="6D4C8E82">
      <w:start w:val="1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6E83D6C"/>
    <w:multiLevelType w:val="multilevel"/>
    <w:tmpl w:val="2FF8ABF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0" w15:restartNumberingAfterBreak="0">
    <w:nsid w:val="632C51AA"/>
    <w:multiLevelType w:val="hybridMultilevel"/>
    <w:tmpl w:val="5BA64532"/>
    <w:lvl w:ilvl="0" w:tplc="080623D2">
      <w:start w:val="1"/>
      <w:numFmt w:val="decimal"/>
      <w:lvlText w:val="%1."/>
      <w:lvlJc w:val="left"/>
      <w:pPr>
        <w:ind w:left="720" w:hanging="360"/>
      </w:pPr>
      <w:rPr>
        <w:rFonts w:hint="default"/>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5C334C2"/>
    <w:multiLevelType w:val="hybridMultilevel"/>
    <w:tmpl w:val="C66E12B0"/>
    <w:lvl w:ilvl="0" w:tplc="EFE84C52">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FE7753"/>
    <w:multiLevelType w:val="hybridMultilevel"/>
    <w:tmpl w:val="0F92C6B4"/>
    <w:lvl w:ilvl="0" w:tplc="10CA6ED8">
      <w:start w:val="2"/>
      <w:numFmt w:val="decimal"/>
      <w:lvlText w:val="%1."/>
      <w:lvlJc w:val="left"/>
      <w:pPr>
        <w:ind w:left="644" w:hanging="360"/>
      </w:pPr>
      <w:rPr>
        <w:rFonts w:ascii="Tahoma" w:eastAsia="Times New Roman" w:hAnsi="Tahoma" w:cs="Tahoma"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C3739E9"/>
    <w:multiLevelType w:val="hybridMultilevel"/>
    <w:tmpl w:val="9FEA5D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98943E4"/>
    <w:multiLevelType w:val="hybridMultilevel"/>
    <w:tmpl w:val="D5EAF628"/>
    <w:lvl w:ilvl="0" w:tplc="A4284628">
      <w:start w:val="3"/>
      <w:numFmt w:val="bullet"/>
      <w:lvlText w:val="-"/>
      <w:lvlJc w:val="left"/>
      <w:pPr>
        <w:ind w:left="900" w:hanging="360"/>
      </w:pPr>
      <w:rPr>
        <w:rFonts w:ascii="Times New Roman" w:eastAsia="Times New Roman" w:hAnsi="Times New Roman" w:cs="Times New Roman" w:hint="default"/>
      </w:rPr>
    </w:lvl>
    <w:lvl w:ilvl="1" w:tplc="040E0003">
      <w:start w:val="1"/>
      <w:numFmt w:val="bullet"/>
      <w:lvlText w:val="o"/>
      <w:lvlJc w:val="left"/>
      <w:pPr>
        <w:ind w:left="1620" w:hanging="360"/>
      </w:pPr>
      <w:rPr>
        <w:rFonts w:ascii="Courier New" w:hAnsi="Courier New" w:cs="Courier New" w:hint="default"/>
      </w:rPr>
    </w:lvl>
    <w:lvl w:ilvl="2" w:tplc="040E0005">
      <w:start w:val="1"/>
      <w:numFmt w:val="bullet"/>
      <w:lvlText w:val=""/>
      <w:lvlJc w:val="left"/>
      <w:pPr>
        <w:ind w:left="2340" w:hanging="360"/>
      </w:pPr>
      <w:rPr>
        <w:rFonts w:ascii="Wingdings" w:hAnsi="Wingdings" w:hint="default"/>
      </w:rPr>
    </w:lvl>
    <w:lvl w:ilvl="3" w:tplc="040E0001">
      <w:start w:val="1"/>
      <w:numFmt w:val="bullet"/>
      <w:lvlText w:val=""/>
      <w:lvlJc w:val="left"/>
      <w:pPr>
        <w:ind w:left="3060" w:hanging="360"/>
      </w:pPr>
      <w:rPr>
        <w:rFonts w:ascii="Symbol" w:hAnsi="Symbol" w:hint="default"/>
      </w:rPr>
    </w:lvl>
    <w:lvl w:ilvl="4" w:tplc="040E0003">
      <w:start w:val="1"/>
      <w:numFmt w:val="bullet"/>
      <w:lvlText w:val="o"/>
      <w:lvlJc w:val="left"/>
      <w:pPr>
        <w:ind w:left="3780" w:hanging="360"/>
      </w:pPr>
      <w:rPr>
        <w:rFonts w:ascii="Courier New" w:hAnsi="Courier New" w:cs="Courier New" w:hint="default"/>
      </w:rPr>
    </w:lvl>
    <w:lvl w:ilvl="5" w:tplc="040E0005">
      <w:start w:val="1"/>
      <w:numFmt w:val="bullet"/>
      <w:lvlText w:val=""/>
      <w:lvlJc w:val="left"/>
      <w:pPr>
        <w:ind w:left="4500" w:hanging="360"/>
      </w:pPr>
      <w:rPr>
        <w:rFonts w:ascii="Wingdings" w:hAnsi="Wingdings" w:hint="default"/>
      </w:rPr>
    </w:lvl>
    <w:lvl w:ilvl="6" w:tplc="040E0001">
      <w:start w:val="1"/>
      <w:numFmt w:val="bullet"/>
      <w:lvlText w:val=""/>
      <w:lvlJc w:val="left"/>
      <w:pPr>
        <w:ind w:left="5220" w:hanging="360"/>
      </w:pPr>
      <w:rPr>
        <w:rFonts w:ascii="Symbol" w:hAnsi="Symbol" w:hint="default"/>
      </w:rPr>
    </w:lvl>
    <w:lvl w:ilvl="7" w:tplc="040E0003">
      <w:start w:val="1"/>
      <w:numFmt w:val="bullet"/>
      <w:lvlText w:val="o"/>
      <w:lvlJc w:val="left"/>
      <w:pPr>
        <w:ind w:left="5940" w:hanging="360"/>
      </w:pPr>
      <w:rPr>
        <w:rFonts w:ascii="Courier New" w:hAnsi="Courier New" w:cs="Courier New" w:hint="default"/>
      </w:rPr>
    </w:lvl>
    <w:lvl w:ilvl="8" w:tplc="040E0005">
      <w:start w:val="1"/>
      <w:numFmt w:val="bullet"/>
      <w:lvlText w:val=""/>
      <w:lvlJc w:val="left"/>
      <w:pPr>
        <w:ind w:left="6660" w:hanging="360"/>
      </w:pPr>
      <w:rPr>
        <w:rFonts w:ascii="Wingdings" w:hAnsi="Wingdings" w:hint="default"/>
      </w:rPr>
    </w:lvl>
  </w:abstractNum>
  <w:num w:numId="1">
    <w:abstractNumId w:val="12"/>
  </w:num>
  <w:num w:numId="2">
    <w:abstractNumId w:val="25"/>
  </w:num>
  <w:num w:numId="3">
    <w:abstractNumId w:val="0"/>
  </w:num>
  <w:num w:numId="4">
    <w:abstractNumId w:val="1"/>
  </w:num>
  <w:num w:numId="5">
    <w:abstractNumId w:val="2"/>
  </w:num>
  <w:num w:numId="6">
    <w:abstractNumId w:val="3"/>
  </w:num>
  <w:num w:numId="7">
    <w:abstractNumId w:val="4"/>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4"/>
  </w:num>
  <w:num w:numId="13">
    <w:abstractNumId w:val="17"/>
  </w:num>
  <w:num w:numId="14">
    <w:abstractNumId w:val="11"/>
  </w:num>
  <w:num w:numId="15">
    <w:abstractNumId w:val="31"/>
  </w:num>
  <w:num w:numId="16">
    <w:abstractNumId w:val="6"/>
  </w:num>
  <w:num w:numId="17">
    <w:abstractNumId w:val="23"/>
  </w:num>
  <w:num w:numId="18">
    <w:abstractNumId w:val="26"/>
  </w:num>
  <w:num w:numId="19">
    <w:abstractNumId w:val="22"/>
  </w:num>
  <w:num w:numId="20">
    <w:abstractNumId w:val="18"/>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1"/>
    <w:lvlOverride w:ilvl="0">
      <w:startOverride w:val="7"/>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2"/>
  </w:num>
  <w:num w:numId="28">
    <w:abstractNumId w:val="33"/>
  </w:num>
  <w:num w:numId="29">
    <w:abstractNumId w:val="27"/>
  </w:num>
  <w:num w:numId="30">
    <w:abstractNumId w:val="15"/>
  </w:num>
  <w:num w:numId="31">
    <w:abstractNumId w:val="20"/>
  </w:num>
  <w:num w:numId="32">
    <w:abstractNumId w:val="14"/>
  </w:num>
  <w:num w:numId="33">
    <w:abstractNumId w:val="28"/>
  </w:num>
  <w:num w:numId="34">
    <w:abstractNumId w:val="19"/>
  </w:num>
  <w:num w:numId="35">
    <w:abstractNumId w:val="9"/>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DD"/>
    <w:rsid w:val="004C7D7A"/>
    <w:rsid w:val="00A346DD"/>
    <w:rsid w:val="00BE6BD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F25DFC5-BCF9-417A-93B4-5AEAE1101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346DD"/>
    <w:pPr>
      <w:spacing w:after="0" w:line="240" w:lineRule="auto"/>
      <w:jc w:val="both"/>
    </w:pPr>
    <w:rPr>
      <w:rFonts w:ascii="Arial" w:eastAsia="Times New Roman" w:hAnsi="Arial" w:cs="Times New Roman"/>
      <w:sz w:val="24"/>
      <w:szCs w:val="20"/>
      <w:lang w:eastAsia="hu-HU"/>
    </w:rPr>
  </w:style>
  <w:style w:type="paragraph" w:styleId="Cmsor1">
    <w:name w:val="heading 1"/>
    <w:basedOn w:val="Norml"/>
    <w:next w:val="Szvegtrzs"/>
    <w:link w:val="Cmsor1Char"/>
    <w:uiPriority w:val="99"/>
    <w:qFormat/>
    <w:rsid w:val="00A346DD"/>
    <w:pPr>
      <w:numPr>
        <w:numId w:val="2"/>
      </w:numPr>
      <w:suppressAutoHyphens/>
      <w:ind w:left="138" w:hanging="222"/>
      <w:jc w:val="left"/>
      <w:outlineLvl w:val="0"/>
    </w:pPr>
    <w:rPr>
      <w:rFonts w:ascii="Calibri" w:eastAsia="Calibri" w:hAnsi="Calibri" w:cs="Calibri"/>
      <w:b/>
      <w:bCs/>
      <w:sz w:val="23"/>
      <w:szCs w:val="23"/>
      <w:lang w:eastAsia="ar-SA"/>
    </w:rPr>
  </w:style>
  <w:style w:type="paragraph" w:styleId="Cmsor4">
    <w:name w:val="heading 4"/>
    <w:basedOn w:val="Norml"/>
    <w:next w:val="Norml"/>
    <w:link w:val="Cmsor4Char"/>
    <w:uiPriority w:val="9"/>
    <w:semiHidden/>
    <w:unhideWhenUsed/>
    <w:qFormat/>
    <w:rsid w:val="00A346DD"/>
    <w:pPr>
      <w:keepNext/>
      <w:keepLines/>
      <w:spacing w:before="40"/>
      <w:jc w:val="left"/>
      <w:outlineLvl w:val="3"/>
    </w:pPr>
    <w:rPr>
      <w:rFonts w:asciiTheme="majorHAnsi" w:eastAsiaTheme="majorEastAsia" w:hAnsiTheme="majorHAnsi" w:cstheme="majorBidi"/>
      <w:i/>
      <w:iCs/>
      <w:color w:val="2E74B5" w:themeColor="accent1" w:themeShade="BF"/>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 Paragraph1,Bullet_1,Bullet List,FooterText,numbered,Paragraphe de liste1,Bulletr List Paragraph,列出段落,列出段落1,Listeafsnit1,Parágrafo da Lista1,List Paragraph2,List Paragraph21,リスト段落1,Párrafo de lista1,Dot pt"/>
    <w:basedOn w:val="Norml"/>
    <w:link w:val="ListaszerbekezdsChar"/>
    <w:uiPriority w:val="34"/>
    <w:qFormat/>
    <w:rsid w:val="00A346DD"/>
    <w:pPr>
      <w:ind w:left="720"/>
      <w:contextualSpacing/>
    </w:pPr>
  </w:style>
  <w:style w:type="character" w:customStyle="1" w:styleId="ListaszerbekezdsChar">
    <w:name w:val="Listaszerű bekezdés Char"/>
    <w:aliases w:val="Számozott lista 1 Char,Welt L Char,List Paragraph1 Char,Bullet_1 Char,Welt L Char Char,Welt L Char1,Bullet List Char,FooterText Char,numbered Char,Paragraphe de liste1 Char,Bulletr List Paragraph Char,列出段落 Char,列出段落1 Char"/>
    <w:link w:val="Listaszerbekezds"/>
    <w:uiPriority w:val="34"/>
    <w:qFormat/>
    <w:locked/>
    <w:rsid w:val="00A346DD"/>
    <w:rPr>
      <w:rFonts w:ascii="Arial" w:eastAsia="Times New Roman" w:hAnsi="Arial" w:cs="Times New Roman"/>
      <w:sz w:val="24"/>
      <w:szCs w:val="20"/>
      <w:lang w:eastAsia="hu-HU"/>
    </w:rPr>
  </w:style>
  <w:style w:type="character" w:customStyle="1" w:styleId="Cmsor1Char">
    <w:name w:val="Címsor 1 Char"/>
    <w:basedOn w:val="Bekezdsalapbettpusa"/>
    <w:link w:val="Cmsor1"/>
    <w:uiPriority w:val="99"/>
    <w:rsid w:val="00A346DD"/>
    <w:rPr>
      <w:rFonts w:ascii="Calibri" w:eastAsia="Calibri" w:hAnsi="Calibri" w:cs="Calibri"/>
      <w:b/>
      <w:bCs/>
      <w:sz w:val="23"/>
      <w:szCs w:val="23"/>
      <w:lang w:eastAsia="ar-SA"/>
    </w:rPr>
  </w:style>
  <w:style w:type="paragraph" w:styleId="Szvegtrzs">
    <w:name w:val="Body Text"/>
    <w:basedOn w:val="Norml"/>
    <w:link w:val="SzvegtrzsChar"/>
    <w:rsid w:val="00A346DD"/>
    <w:pPr>
      <w:suppressAutoHyphens/>
      <w:jc w:val="left"/>
    </w:pPr>
    <w:rPr>
      <w:rFonts w:ascii="Calibri" w:eastAsia="Calibri" w:hAnsi="Calibri" w:cs="Calibri"/>
      <w:sz w:val="23"/>
      <w:szCs w:val="23"/>
      <w:lang w:eastAsia="ar-SA"/>
    </w:rPr>
  </w:style>
  <w:style w:type="character" w:customStyle="1" w:styleId="SzvegtrzsChar">
    <w:name w:val="Szövegtörzs Char"/>
    <w:basedOn w:val="Bekezdsalapbettpusa"/>
    <w:link w:val="Szvegtrzs"/>
    <w:rsid w:val="00A346DD"/>
    <w:rPr>
      <w:rFonts w:ascii="Calibri" w:eastAsia="Calibri" w:hAnsi="Calibri" w:cs="Calibri"/>
      <w:sz w:val="23"/>
      <w:szCs w:val="23"/>
      <w:lang w:eastAsia="ar-SA"/>
    </w:rPr>
  </w:style>
  <w:style w:type="paragraph" w:customStyle="1" w:styleId="Listaszerbekezds1">
    <w:name w:val="Listaszerű bekezdés1"/>
    <w:basedOn w:val="Norml"/>
    <w:rsid w:val="00A346DD"/>
    <w:pPr>
      <w:suppressAutoHyphens/>
      <w:ind w:left="1965" w:hanging="565"/>
    </w:pPr>
    <w:rPr>
      <w:rFonts w:ascii="Calibri" w:eastAsia="Calibri" w:hAnsi="Calibri" w:cs="Calibri"/>
      <w:sz w:val="22"/>
      <w:szCs w:val="22"/>
      <w:lang w:eastAsia="ar-SA"/>
    </w:rPr>
  </w:style>
  <w:style w:type="paragraph" w:styleId="Cm">
    <w:name w:val="Title"/>
    <w:basedOn w:val="Norml"/>
    <w:link w:val="CmChar"/>
    <w:qFormat/>
    <w:rsid w:val="00A346DD"/>
    <w:pPr>
      <w:jc w:val="center"/>
    </w:pPr>
    <w:rPr>
      <w:rFonts w:ascii="Times New Roman" w:hAnsi="Times New Roman"/>
      <w:b/>
      <w:spacing w:val="20"/>
      <w:sz w:val="22"/>
    </w:rPr>
  </w:style>
  <w:style w:type="character" w:customStyle="1" w:styleId="CmChar">
    <w:name w:val="Cím Char"/>
    <w:basedOn w:val="Bekezdsalapbettpusa"/>
    <w:link w:val="Cm"/>
    <w:rsid w:val="00A346DD"/>
    <w:rPr>
      <w:rFonts w:ascii="Times New Roman" w:eastAsia="Times New Roman" w:hAnsi="Times New Roman" w:cs="Times New Roman"/>
      <w:b/>
      <w:spacing w:val="20"/>
      <w:szCs w:val="20"/>
      <w:lang w:eastAsia="hu-HU"/>
    </w:rPr>
  </w:style>
  <w:style w:type="paragraph" w:customStyle="1" w:styleId="Default">
    <w:name w:val="Default"/>
    <w:rsid w:val="00A346D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Hiperhivatkozs">
    <w:name w:val="Hyperlink"/>
    <w:basedOn w:val="Bekezdsalapbettpusa"/>
    <w:uiPriority w:val="99"/>
    <w:unhideWhenUsed/>
    <w:rsid w:val="00A346DD"/>
    <w:rPr>
      <w:color w:val="0563C1" w:themeColor="hyperlink"/>
      <w:u w:val="single"/>
    </w:rPr>
  </w:style>
  <w:style w:type="paragraph" w:styleId="NormlWeb">
    <w:name w:val="Normal (Web)"/>
    <w:basedOn w:val="Norml"/>
    <w:uiPriority w:val="99"/>
    <w:rsid w:val="00A346DD"/>
    <w:pPr>
      <w:spacing w:before="100" w:beforeAutospacing="1" w:after="100" w:afterAutospacing="1"/>
      <w:jc w:val="left"/>
    </w:pPr>
    <w:rPr>
      <w:rFonts w:ascii="Times New Roman" w:hAnsi="Times New Roman"/>
      <w:szCs w:val="24"/>
    </w:rPr>
  </w:style>
  <w:style w:type="character" w:customStyle="1" w:styleId="Cmsor4Char">
    <w:name w:val="Címsor 4 Char"/>
    <w:basedOn w:val="Bekezdsalapbettpusa"/>
    <w:link w:val="Cmsor4"/>
    <w:uiPriority w:val="9"/>
    <w:semiHidden/>
    <w:rsid w:val="00A346DD"/>
    <w:rPr>
      <w:rFonts w:asciiTheme="majorHAnsi" w:eastAsiaTheme="majorEastAsia" w:hAnsiTheme="majorHAnsi" w:cstheme="majorBidi"/>
      <w:i/>
      <w:iCs/>
      <w:color w:val="2E74B5" w:themeColor="accent1" w:themeShade="BF"/>
      <w:sz w:val="24"/>
      <w:szCs w:val="24"/>
      <w:lang w:eastAsia="hu-HU"/>
    </w:rPr>
  </w:style>
  <w:style w:type="paragraph" w:styleId="lfej">
    <w:name w:val="header"/>
    <w:basedOn w:val="Norml"/>
    <w:link w:val="lfejChar"/>
    <w:uiPriority w:val="99"/>
    <w:rsid w:val="00A346DD"/>
    <w:pPr>
      <w:tabs>
        <w:tab w:val="center" w:pos="4536"/>
        <w:tab w:val="right" w:pos="9072"/>
      </w:tabs>
      <w:jc w:val="left"/>
    </w:pPr>
    <w:rPr>
      <w:rFonts w:ascii="Times New Roman" w:hAnsi="Times New Roman"/>
      <w:szCs w:val="24"/>
    </w:rPr>
  </w:style>
  <w:style w:type="character" w:customStyle="1" w:styleId="lfejChar">
    <w:name w:val="Élőfej Char"/>
    <w:basedOn w:val="Bekezdsalapbettpusa"/>
    <w:link w:val="lfej"/>
    <w:uiPriority w:val="99"/>
    <w:rsid w:val="00A346DD"/>
    <w:rPr>
      <w:rFonts w:ascii="Times New Roman" w:eastAsia="Times New Roman" w:hAnsi="Times New Roman" w:cs="Times New Roman"/>
      <w:sz w:val="24"/>
      <w:szCs w:val="24"/>
      <w:lang w:eastAsia="hu-HU"/>
    </w:rPr>
  </w:style>
  <w:style w:type="paragraph" w:styleId="llb">
    <w:name w:val="footer"/>
    <w:basedOn w:val="Norml"/>
    <w:link w:val="llbChar"/>
    <w:uiPriority w:val="99"/>
    <w:rsid w:val="00A346DD"/>
    <w:pPr>
      <w:tabs>
        <w:tab w:val="center" w:pos="4536"/>
        <w:tab w:val="right" w:pos="9072"/>
      </w:tabs>
      <w:jc w:val="left"/>
    </w:pPr>
    <w:rPr>
      <w:rFonts w:ascii="Times New Roman" w:hAnsi="Times New Roman"/>
      <w:szCs w:val="24"/>
    </w:rPr>
  </w:style>
  <w:style w:type="character" w:customStyle="1" w:styleId="llbChar">
    <w:name w:val="Élőláb Char"/>
    <w:basedOn w:val="Bekezdsalapbettpusa"/>
    <w:link w:val="llb"/>
    <w:uiPriority w:val="99"/>
    <w:rsid w:val="00A346DD"/>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rsid w:val="00A346DD"/>
    <w:pPr>
      <w:jc w:val="left"/>
    </w:pPr>
    <w:rPr>
      <w:rFonts w:ascii="Times New Roman" w:hAnsi="Times New Roman"/>
      <w:sz w:val="20"/>
    </w:rPr>
  </w:style>
  <w:style w:type="character" w:customStyle="1" w:styleId="LbjegyzetszvegChar">
    <w:name w:val="Lábjegyzetszöveg Char"/>
    <w:basedOn w:val="Bekezdsalapbettpusa"/>
    <w:link w:val="Lbjegyzetszveg"/>
    <w:uiPriority w:val="99"/>
    <w:rsid w:val="00A346DD"/>
    <w:rPr>
      <w:rFonts w:ascii="Times New Roman" w:eastAsia="Times New Roman" w:hAnsi="Times New Roman" w:cs="Times New Roman"/>
      <w:sz w:val="20"/>
      <w:szCs w:val="20"/>
      <w:lang w:eastAsia="hu-HU"/>
    </w:rPr>
  </w:style>
  <w:style w:type="character" w:styleId="Lbjegyzet-hivatkozs">
    <w:name w:val="footnote reference"/>
    <w:uiPriority w:val="99"/>
    <w:rsid w:val="00A346DD"/>
    <w:rPr>
      <w:vertAlign w:val="superscript"/>
    </w:rPr>
  </w:style>
  <w:style w:type="character" w:styleId="Jegyzethivatkozs">
    <w:name w:val="annotation reference"/>
    <w:uiPriority w:val="99"/>
    <w:semiHidden/>
    <w:rsid w:val="00A346DD"/>
    <w:rPr>
      <w:sz w:val="16"/>
      <w:szCs w:val="16"/>
    </w:rPr>
  </w:style>
  <w:style w:type="paragraph" w:styleId="Jegyzetszveg">
    <w:name w:val="annotation text"/>
    <w:basedOn w:val="Norml"/>
    <w:link w:val="JegyzetszvegChar"/>
    <w:uiPriority w:val="99"/>
    <w:semiHidden/>
    <w:rsid w:val="00A346DD"/>
    <w:pPr>
      <w:jc w:val="left"/>
    </w:pPr>
    <w:rPr>
      <w:rFonts w:ascii="Times New Roman" w:hAnsi="Times New Roman"/>
      <w:sz w:val="20"/>
    </w:rPr>
  </w:style>
  <w:style w:type="character" w:customStyle="1" w:styleId="JegyzetszvegChar">
    <w:name w:val="Jegyzetszöveg Char"/>
    <w:basedOn w:val="Bekezdsalapbettpusa"/>
    <w:link w:val="Jegyzetszveg"/>
    <w:uiPriority w:val="99"/>
    <w:semiHidden/>
    <w:rsid w:val="00A346DD"/>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A346DD"/>
    <w:rPr>
      <w:b/>
      <w:bCs/>
    </w:rPr>
  </w:style>
  <w:style w:type="character" w:customStyle="1" w:styleId="MegjegyzstrgyaChar">
    <w:name w:val="Megjegyzés tárgya Char"/>
    <w:basedOn w:val="JegyzetszvegChar"/>
    <w:link w:val="Megjegyzstrgya"/>
    <w:uiPriority w:val="99"/>
    <w:semiHidden/>
    <w:rsid w:val="00A346DD"/>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rsid w:val="00A346DD"/>
    <w:pPr>
      <w:jc w:val="left"/>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346DD"/>
    <w:rPr>
      <w:rFonts w:ascii="Tahoma" w:eastAsia="Times New Roman" w:hAnsi="Tahoma" w:cs="Tahoma"/>
      <w:sz w:val="16"/>
      <w:szCs w:val="16"/>
      <w:lang w:eastAsia="hu-HU"/>
    </w:rPr>
  </w:style>
  <w:style w:type="character" w:styleId="Kiemels">
    <w:name w:val="Emphasis"/>
    <w:uiPriority w:val="20"/>
    <w:qFormat/>
    <w:rsid w:val="00A346DD"/>
    <w:rPr>
      <w:i/>
      <w:iCs/>
    </w:rPr>
  </w:style>
  <w:style w:type="paragraph" w:styleId="Alcm">
    <w:name w:val="Subtitle"/>
    <w:basedOn w:val="Norml"/>
    <w:next w:val="Norml"/>
    <w:link w:val="AlcmChar"/>
    <w:qFormat/>
    <w:rsid w:val="00A346DD"/>
    <w:pPr>
      <w:spacing w:after="60"/>
      <w:jc w:val="center"/>
      <w:outlineLvl w:val="1"/>
    </w:pPr>
    <w:rPr>
      <w:rFonts w:ascii="Tahoma" w:hAnsi="Tahoma"/>
      <w:sz w:val="28"/>
      <w:szCs w:val="24"/>
    </w:rPr>
  </w:style>
  <w:style w:type="character" w:customStyle="1" w:styleId="AlcmChar">
    <w:name w:val="Alcím Char"/>
    <w:basedOn w:val="Bekezdsalapbettpusa"/>
    <w:link w:val="Alcm"/>
    <w:rsid w:val="00A346DD"/>
    <w:rPr>
      <w:rFonts w:ascii="Tahoma" w:eastAsia="Times New Roman" w:hAnsi="Tahoma" w:cs="Times New Roman"/>
      <w:sz w:val="28"/>
      <w:szCs w:val="24"/>
      <w:lang w:eastAsia="hu-HU"/>
    </w:rPr>
  </w:style>
  <w:style w:type="paragraph" w:styleId="Tartalomjegyzkcmsora">
    <w:name w:val="TOC Heading"/>
    <w:basedOn w:val="Cmsor1"/>
    <w:next w:val="Norml"/>
    <w:uiPriority w:val="39"/>
    <w:semiHidden/>
    <w:unhideWhenUsed/>
    <w:qFormat/>
    <w:rsid w:val="00A346DD"/>
    <w:pPr>
      <w:keepNext/>
      <w:keepLines/>
      <w:numPr>
        <w:numId w:val="0"/>
      </w:numPr>
      <w:suppressAutoHyphens w:val="0"/>
      <w:spacing w:before="480" w:line="276" w:lineRule="auto"/>
      <w:outlineLvl w:val="9"/>
    </w:pPr>
    <w:rPr>
      <w:rFonts w:ascii="Cambria" w:eastAsia="Times New Roman" w:hAnsi="Cambria" w:cs="Times New Roman"/>
      <w:color w:val="365F91"/>
      <w:sz w:val="28"/>
      <w:szCs w:val="28"/>
      <w:lang w:eastAsia="hu-HU"/>
    </w:rPr>
  </w:style>
  <w:style w:type="paragraph" w:styleId="TJ1">
    <w:name w:val="toc 1"/>
    <w:basedOn w:val="Norml"/>
    <w:next w:val="Norml"/>
    <w:autoRedefine/>
    <w:uiPriority w:val="39"/>
    <w:rsid w:val="00A346DD"/>
    <w:pPr>
      <w:jc w:val="left"/>
    </w:pPr>
    <w:rPr>
      <w:rFonts w:ascii="Times New Roman" w:hAnsi="Times New Roman"/>
      <w:szCs w:val="24"/>
    </w:rPr>
  </w:style>
  <w:style w:type="paragraph" w:styleId="TJ2">
    <w:name w:val="toc 2"/>
    <w:basedOn w:val="Norml"/>
    <w:next w:val="Norml"/>
    <w:autoRedefine/>
    <w:uiPriority w:val="39"/>
    <w:rsid w:val="00A346DD"/>
    <w:pPr>
      <w:tabs>
        <w:tab w:val="right" w:leader="dot" w:pos="9396"/>
      </w:tabs>
      <w:spacing w:line="360" w:lineRule="auto"/>
      <w:ind w:left="238"/>
      <w:jc w:val="left"/>
    </w:pPr>
    <w:rPr>
      <w:rFonts w:ascii="Times New Roman" w:hAnsi="Times New Roman"/>
      <w:szCs w:val="24"/>
    </w:rPr>
  </w:style>
  <w:style w:type="paragraph" w:styleId="Vltozat">
    <w:name w:val="Revision"/>
    <w:hidden/>
    <w:uiPriority w:val="99"/>
    <w:semiHidden/>
    <w:rsid w:val="00A346DD"/>
    <w:pPr>
      <w:spacing w:after="0" w:line="240" w:lineRule="auto"/>
    </w:pPr>
    <w:rPr>
      <w:rFonts w:ascii="Times New Roman" w:eastAsia="Times New Roman" w:hAnsi="Times New Roman" w:cs="Times New Roman"/>
      <w:sz w:val="24"/>
      <w:szCs w:val="24"/>
      <w:lang w:eastAsia="hu-HU"/>
    </w:rPr>
  </w:style>
  <w:style w:type="numbering" w:customStyle="1" w:styleId="Nemlista1">
    <w:name w:val="Nem lista1"/>
    <w:next w:val="Nemlista"/>
    <w:uiPriority w:val="99"/>
    <w:semiHidden/>
    <w:unhideWhenUsed/>
    <w:rsid w:val="00A346DD"/>
  </w:style>
  <w:style w:type="table" w:styleId="Rcsostblzat">
    <w:name w:val="Table Grid"/>
    <w:basedOn w:val="Normltblzat"/>
    <w:uiPriority w:val="39"/>
    <w:rsid w:val="00A346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A346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oldatlanmegemlts1">
    <w:name w:val="Feloldatlan megemlítés1"/>
    <w:uiPriority w:val="99"/>
    <w:semiHidden/>
    <w:unhideWhenUsed/>
    <w:rsid w:val="00A346DD"/>
    <w:rPr>
      <w:color w:val="605E5C"/>
      <w:shd w:val="clear" w:color="auto" w:fill="E1DFDD"/>
    </w:rPr>
  </w:style>
  <w:style w:type="character" w:styleId="Kiemels2">
    <w:name w:val="Strong"/>
    <w:basedOn w:val="Bekezdsalapbettpusa"/>
    <w:uiPriority w:val="22"/>
    <w:qFormat/>
    <w:rsid w:val="00A346DD"/>
    <w:rPr>
      <w:b/>
      <w:bCs/>
    </w:rPr>
  </w:style>
  <w:style w:type="table" w:customStyle="1" w:styleId="Tblzatrcsos5stt6jellszn1">
    <w:name w:val="Táblázat (rácsos) 5 – sötét – 6. jelölőszín1"/>
    <w:basedOn w:val="Normltblzat"/>
    <w:uiPriority w:val="50"/>
    <w:rsid w:val="00A346D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Cmsor11">
    <w:name w:val="Címsor 11"/>
    <w:next w:val="Szvegtrzs"/>
    <w:rsid w:val="004C7D7A"/>
    <w:pPr>
      <w:keepNext/>
      <w:widowControl w:val="0"/>
      <w:numPr>
        <w:numId w:val="34"/>
      </w:numPr>
      <w:tabs>
        <w:tab w:val="center" w:pos="5954"/>
      </w:tabs>
      <w:suppressAutoHyphens/>
      <w:autoSpaceDE w:val="0"/>
      <w:spacing w:after="0" w:line="100" w:lineRule="atLeast"/>
      <w:jc w:val="both"/>
      <w:outlineLvl w:val="0"/>
    </w:pPr>
    <w:rPr>
      <w:rFonts w:ascii="Times New Roman" w:eastAsia="Lucida Sans Unicode"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jozsa@gov.veszprem.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akacs.zoltan@gov.veszprem.hu" TargetMode="External"/><Relationship Id="rId4" Type="http://schemas.openxmlformats.org/officeDocument/2006/relationships/settings" Target="settings.xml"/><Relationship Id="rId9" Type="http://schemas.openxmlformats.org/officeDocument/2006/relationships/hyperlink" Target="Tel:06"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mnb.hu/kiadvanyok/jelentesek/lakaspiaci-jelentes" TargetMode="External"/><Relationship Id="rId1" Type="http://schemas.openxmlformats.org/officeDocument/2006/relationships/hyperlink" Target="https://www.oc.hu/ingatlanpiac/hirek/elemzesek"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solti.zsuzsanna\AppData\Local\Microsoft\Windows\INetCache\Content.Outlook\GTOZO9BD\Ingatlan%20&#233;rt&#233;kes&#237;t&#233;s%202024.&#233;v.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Ingatlanértékeítés bevétele (e Ft)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lineChart>
        <c:grouping val="standard"/>
        <c:varyColors val="0"/>
        <c:ser>
          <c:idx val="0"/>
          <c:order val="0"/>
          <c:tx>
            <c:strRef>
              <c:f>'[Ingatlan értékesítés 2024.év.xls]2022'!$H$53</c:f>
              <c:strCache>
                <c:ptCount val="1"/>
                <c:pt idx="0">
                  <c:v>Terv</c:v>
                </c:pt>
              </c:strCache>
            </c:strRef>
          </c:tx>
          <c:spPr>
            <a:ln w="28575" cap="rnd">
              <a:solidFill>
                <a:schemeClr val="accent1"/>
              </a:solidFill>
              <a:round/>
            </a:ln>
            <a:effectLst/>
          </c:spPr>
          <c:marker>
            <c:symbol val="none"/>
          </c:marker>
          <c:cat>
            <c:strRef>
              <c:f>'[Ingatlan értékesítés 2024.év.xls]2022'!$I$52:$M$52</c:f>
              <c:strCache>
                <c:ptCount val="5"/>
                <c:pt idx="0">
                  <c:v>2019. év</c:v>
                </c:pt>
                <c:pt idx="1">
                  <c:v>2020. év</c:v>
                </c:pt>
                <c:pt idx="2">
                  <c:v>2021. év</c:v>
                </c:pt>
                <c:pt idx="3">
                  <c:v>2022. év</c:v>
                </c:pt>
                <c:pt idx="4">
                  <c:v>2023. év</c:v>
                </c:pt>
              </c:strCache>
            </c:strRef>
          </c:cat>
          <c:val>
            <c:numRef>
              <c:f>'[Ingatlan értékesítés 2024.év.xls]2022'!$I$53:$M$53</c:f>
              <c:numCache>
                <c:formatCode>#,##0</c:formatCode>
                <c:ptCount val="5"/>
                <c:pt idx="0">
                  <c:v>225000</c:v>
                </c:pt>
                <c:pt idx="1">
                  <c:v>190000</c:v>
                </c:pt>
                <c:pt idx="2">
                  <c:v>920000</c:v>
                </c:pt>
                <c:pt idx="3">
                  <c:v>427000</c:v>
                </c:pt>
                <c:pt idx="4">
                  <c:v>750000</c:v>
                </c:pt>
              </c:numCache>
            </c:numRef>
          </c:val>
          <c:smooth val="0"/>
          <c:extLst xmlns:c16r2="http://schemas.microsoft.com/office/drawing/2015/06/chart">
            <c:ext xmlns:c16="http://schemas.microsoft.com/office/drawing/2014/chart" uri="{C3380CC4-5D6E-409C-BE32-E72D297353CC}">
              <c16:uniqueId val="{00000000-0B9D-4C24-A5C1-11BC6DA5AF93}"/>
            </c:ext>
          </c:extLst>
        </c:ser>
        <c:ser>
          <c:idx val="1"/>
          <c:order val="1"/>
          <c:tx>
            <c:strRef>
              <c:f>'[Ingatlan értékesítés 2024.év.xls]2022'!$H$54</c:f>
              <c:strCache>
                <c:ptCount val="1"/>
                <c:pt idx="0">
                  <c:v>Tény</c:v>
                </c:pt>
              </c:strCache>
            </c:strRef>
          </c:tx>
          <c:spPr>
            <a:ln w="28575" cap="rnd">
              <a:solidFill>
                <a:schemeClr val="accent2"/>
              </a:solidFill>
              <a:round/>
            </a:ln>
            <a:effectLst/>
          </c:spPr>
          <c:marker>
            <c:symbol val="none"/>
          </c:marker>
          <c:cat>
            <c:strRef>
              <c:f>'[Ingatlan értékesítés 2024.év.xls]2022'!$I$52:$M$52</c:f>
              <c:strCache>
                <c:ptCount val="5"/>
                <c:pt idx="0">
                  <c:v>2019. év</c:v>
                </c:pt>
                <c:pt idx="1">
                  <c:v>2020. év</c:v>
                </c:pt>
                <c:pt idx="2">
                  <c:v>2021. év</c:v>
                </c:pt>
                <c:pt idx="3">
                  <c:v>2022. év</c:v>
                </c:pt>
                <c:pt idx="4">
                  <c:v>2023. év</c:v>
                </c:pt>
              </c:strCache>
            </c:strRef>
          </c:cat>
          <c:val>
            <c:numRef>
              <c:f>'[Ingatlan értékesítés 2024.év.xls]2022'!$I$54:$M$54</c:f>
              <c:numCache>
                <c:formatCode>#,##0</c:formatCode>
                <c:ptCount val="5"/>
                <c:pt idx="0">
                  <c:v>153000</c:v>
                </c:pt>
                <c:pt idx="1">
                  <c:v>37339</c:v>
                </c:pt>
                <c:pt idx="2">
                  <c:v>848081</c:v>
                </c:pt>
                <c:pt idx="3">
                  <c:v>335724</c:v>
                </c:pt>
                <c:pt idx="4">
                  <c:v>579073</c:v>
                </c:pt>
              </c:numCache>
            </c:numRef>
          </c:val>
          <c:smooth val="0"/>
          <c:extLst xmlns:c16r2="http://schemas.microsoft.com/office/drawing/2015/06/chart">
            <c:ext xmlns:c16="http://schemas.microsoft.com/office/drawing/2014/chart" uri="{C3380CC4-5D6E-409C-BE32-E72D297353CC}">
              <c16:uniqueId val="{00000001-0B9D-4C24-A5C1-11BC6DA5AF93}"/>
            </c:ext>
          </c:extLst>
        </c:ser>
        <c:ser>
          <c:idx val="2"/>
          <c:order val="2"/>
          <c:tx>
            <c:strRef>
              <c:f>'[Ingatlan értékesítés 2024.év.xls]2022'!$H$55</c:f>
              <c:strCache>
                <c:ptCount val="1"/>
              </c:strCache>
            </c:strRef>
          </c:tx>
          <c:spPr>
            <a:ln w="28575" cap="rnd">
              <a:solidFill>
                <a:schemeClr val="accent3"/>
              </a:solidFill>
              <a:round/>
            </a:ln>
            <a:effectLst/>
          </c:spPr>
          <c:marker>
            <c:symbol val="none"/>
          </c:marker>
          <c:cat>
            <c:strRef>
              <c:f>'[Ingatlan értékesítés 2024.év.xls]2022'!$I$52:$M$52</c:f>
              <c:strCache>
                <c:ptCount val="5"/>
                <c:pt idx="0">
                  <c:v>2019. év</c:v>
                </c:pt>
                <c:pt idx="1">
                  <c:v>2020. év</c:v>
                </c:pt>
                <c:pt idx="2">
                  <c:v>2021. év</c:v>
                </c:pt>
                <c:pt idx="3">
                  <c:v>2022. év</c:v>
                </c:pt>
                <c:pt idx="4">
                  <c:v>2023. év</c:v>
                </c:pt>
              </c:strCache>
            </c:strRef>
          </c:cat>
          <c:val>
            <c:numRef>
              <c:f>'[Ingatlan értékesítés 2024.év.xls]2022'!$I$55:$M$55</c:f>
              <c:numCache>
                <c:formatCode>General</c:formatCode>
                <c:ptCount val="5"/>
              </c:numCache>
            </c:numRef>
          </c:val>
          <c:smooth val="0"/>
          <c:extLst xmlns:c16r2="http://schemas.microsoft.com/office/drawing/2015/06/chart">
            <c:ext xmlns:c16="http://schemas.microsoft.com/office/drawing/2014/chart" uri="{C3380CC4-5D6E-409C-BE32-E72D297353CC}">
              <c16:uniqueId val="{00000002-0B9D-4C24-A5C1-11BC6DA5AF93}"/>
            </c:ext>
          </c:extLst>
        </c:ser>
        <c:dLbls>
          <c:showLegendKey val="0"/>
          <c:showVal val="0"/>
          <c:showCatName val="0"/>
          <c:showSerName val="0"/>
          <c:showPercent val="0"/>
          <c:showBubbleSize val="0"/>
        </c:dLbls>
        <c:smooth val="0"/>
        <c:axId val="494998440"/>
        <c:axId val="494998832"/>
      </c:lineChart>
      <c:catAx>
        <c:axId val="494998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94998832"/>
        <c:crosses val="autoZero"/>
        <c:auto val="1"/>
        <c:lblAlgn val="ctr"/>
        <c:lblOffset val="100"/>
        <c:noMultiLvlLbl val="0"/>
      </c:catAx>
      <c:valAx>
        <c:axId val="4949988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949984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C0FAC-2227-4B2A-8DDB-199245E60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112</Pages>
  <Words>31983</Words>
  <Characters>220688</Characters>
  <Application>Microsoft Office Word</Application>
  <DocSecurity>0</DocSecurity>
  <Lines>1839</Lines>
  <Paragraphs>504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2024-12-17T14:05:00Z</dcterms:created>
  <dcterms:modified xsi:type="dcterms:W3CDTF">2024-12-17T14:22:00Z</dcterms:modified>
</cp:coreProperties>
</file>