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238C52" w14:textId="7CC50049" w:rsidR="00D574B3" w:rsidRPr="00300553" w:rsidRDefault="000431D8" w:rsidP="007848DA">
      <w:pPr>
        <w:keepNext/>
        <w:widowControl w:val="0"/>
        <w:ind w:left="720" w:hanging="360"/>
        <w:jc w:val="center"/>
        <w:rPr>
          <w:rFonts w:ascii="Tahoma" w:hAnsi="Tahoma" w:cs="Tahoma"/>
          <w:sz w:val="22"/>
          <w:szCs w:val="22"/>
        </w:rPr>
      </w:pPr>
      <w:bookmarkStart w:id="0" w:name="_gjdgxs" w:colFirst="0" w:colLast="0"/>
      <w:bookmarkEnd w:id="0"/>
      <w:r w:rsidRPr="00300553">
        <w:rPr>
          <w:rFonts w:ascii="Tahoma" w:eastAsia="Bookman Old Style" w:hAnsi="Tahoma" w:cs="Tahoma"/>
          <w:b/>
          <w:smallCaps/>
          <w:sz w:val="22"/>
          <w:szCs w:val="22"/>
        </w:rPr>
        <w:t>VÁLLALKOZÁSI SZERZŐDÉS</w:t>
      </w:r>
      <w:r w:rsidR="00553B46" w:rsidRPr="00300553">
        <w:rPr>
          <w:rFonts w:ascii="Tahoma" w:eastAsia="Bookman Old Style" w:hAnsi="Tahoma" w:cs="Tahoma"/>
          <w:b/>
          <w:smallCaps/>
          <w:sz w:val="22"/>
          <w:szCs w:val="22"/>
        </w:rPr>
        <w:t xml:space="preserve"> </w:t>
      </w:r>
    </w:p>
    <w:p w14:paraId="75CAFA01" w14:textId="77777777" w:rsidR="00D574B3" w:rsidRPr="00300553" w:rsidRDefault="00D574B3">
      <w:pPr>
        <w:jc w:val="center"/>
        <w:rPr>
          <w:rFonts w:ascii="Tahoma" w:hAnsi="Tahoma" w:cs="Tahoma"/>
          <w:sz w:val="22"/>
          <w:szCs w:val="22"/>
        </w:rPr>
      </w:pPr>
    </w:p>
    <w:p w14:paraId="44B806FA" w14:textId="77777777" w:rsidR="009F61AB" w:rsidRPr="00CC27E7" w:rsidRDefault="009F61AB" w:rsidP="009F61AB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  <w:lang w:val="en-US"/>
        </w:rPr>
      </w:pPr>
      <w:proofErr w:type="spellStart"/>
      <w:r w:rsidRPr="00CC27E7">
        <w:rPr>
          <w:rFonts w:ascii="Tahoma" w:eastAsia="Times New Roman" w:hAnsi="Tahoma" w:cs="Tahoma"/>
          <w:sz w:val="22"/>
          <w:szCs w:val="22"/>
          <w:lang w:val="en-US"/>
        </w:rPr>
        <w:t>amely</w:t>
      </w:r>
      <w:proofErr w:type="spellEnd"/>
      <w:r w:rsidRPr="00CC27E7">
        <w:rPr>
          <w:rFonts w:ascii="Tahoma" w:eastAsia="Times New Roman" w:hAnsi="Tahoma" w:cs="Tahoma"/>
          <w:sz w:val="22"/>
          <w:szCs w:val="22"/>
          <w:lang w:val="en-US"/>
        </w:rPr>
        <w:t xml:space="preserve"> </w:t>
      </w:r>
      <w:proofErr w:type="spellStart"/>
      <w:r w:rsidRPr="00CC27E7">
        <w:rPr>
          <w:rFonts w:ascii="Tahoma" w:eastAsia="Times New Roman" w:hAnsi="Tahoma" w:cs="Tahoma"/>
          <w:sz w:val="22"/>
          <w:szCs w:val="22"/>
          <w:lang w:val="en-US"/>
        </w:rPr>
        <w:t>létrejött</w:t>
      </w:r>
      <w:proofErr w:type="spellEnd"/>
      <w:r w:rsidRPr="00CC27E7">
        <w:rPr>
          <w:rFonts w:ascii="Tahoma" w:eastAsia="Times New Roman" w:hAnsi="Tahoma" w:cs="Tahoma"/>
          <w:sz w:val="22"/>
          <w:szCs w:val="22"/>
          <w:lang w:val="en-US"/>
        </w:rPr>
        <w:t xml:space="preserve"> </w:t>
      </w:r>
    </w:p>
    <w:p w14:paraId="62F07BF6" w14:textId="77777777" w:rsidR="009F61AB" w:rsidRPr="00CC27E7" w:rsidRDefault="009F61AB" w:rsidP="009F61AB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  <w:lang w:val="en-US"/>
        </w:rPr>
      </w:pPr>
    </w:p>
    <w:p w14:paraId="3ED06FB9" w14:textId="77777777" w:rsidR="009F61AB" w:rsidRPr="00CC27E7" w:rsidRDefault="009F61AB" w:rsidP="009F61AB">
      <w:pPr>
        <w:tabs>
          <w:tab w:val="left" w:pos="226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proofErr w:type="spellStart"/>
      <w:r w:rsidRPr="00CC27E7">
        <w:rPr>
          <w:rFonts w:ascii="Tahoma" w:eastAsia="Times New Roman" w:hAnsi="Tahoma" w:cs="Tahoma"/>
          <w:sz w:val="22"/>
          <w:szCs w:val="22"/>
          <w:lang w:val="en-US"/>
        </w:rPr>
        <w:t>egyrészr</w:t>
      </w:r>
      <w:r w:rsidRPr="00CC27E7">
        <w:rPr>
          <w:rFonts w:ascii="Tahoma" w:eastAsia="Times New Roman" w:hAnsi="Tahoma" w:cs="Tahoma"/>
          <w:sz w:val="22"/>
          <w:szCs w:val="22"/>
        </w:rPr>
        <w:t>ől</w:t>
      </w:r>
      <w:proofErr w:type="spellEnd"/>
      <w:r w:rsidRPr="00CC27E7">
        <w:rPr>
          <w:rFonts w:ascii="Tahoma" w:eastAsia="Times New Roman" w:hAnsi="Tahoma" w:cs="Tahoma"/>
          <w:sz w:val="22"/>
          <w:szCs w:val="22"/>
        </w:rPr>
        <w:tab/>
      </w:r>
      <w:r w:rsidRPr="00CC27E7">
        <w:rPr>
          <w:rFonts w:ascii="Tahoma" w:eastAsia="Times New Roman" w:hAnsi="Tahoma" w:cs="Tahoma"/>
          <w:b/>
          <w:bCs/>
          <w:sz w:val="22"/>
          <w:szCs w:val="22"/>
        </w:rPr>
        <w:t xml:space="preserve">Veszprém Megyei Jogú Város Önkormányzata </w:t>
      </w:r>
    </w:p>
    <w:p w14:paraId="5D5AE080" w14:textId="77777777" w:rsidR="009F61AB" w:rsidRPr="00CC27E7" w:rsidRDefault="009F61AB" w:rsidP="009F61AB">
      <w:pPr>
        <w:tabs>
          <w:tab w:val="left" w:pos="226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székhely:</w:t>
      </w:r>
      <w:r w:rsidRPr="00CC27E7">
        <w:rPr>
          <w:rFonts w:ascii="Tahoma" w:eastAsia="Times New Roman" w:hAnsi="Tahoma" w:cs="Tahoma"/>
          <w:sz w:val="22"/>
          <w:szCs w:val="22"/>
        </w:rPr>
        <w:tab/>
        <w:t xml:space="preserve">8200 Veszprém, Óváros tér 9. </w:t>
      </w:r>
    </w:p>
    <w:p w14:paraId="0263759B" w14:textId="77777777" w:rsidR="009F61AB" w:rsidRPr="00CC27E7" w:rsidRDefault="009F61AB" w:rsidP="009F61AB">
      <w:pPr>
        <w:tabs>
          <w:tab w:val="left" w:pos="226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képviseli:</w:t>
      </w:r>
      <w:r w:rsidRPr="00CC27E7">
        <w:rPr>
          <w:rFonts w:ascii="Tahoma" w:eastAsia="Times New Roman" w:hAnsi="Tahoma" w:cs="Tahoma"/>
          <w:sz w:val="22"/>
          <w:szCs w:val="22"/>
        </w:rPr>
        <w:tab/>
      </w:r>
      <w:proofErr w:type="spellStart"/>
      <w:r w:rsidRPr="00CC27E7">
        <w:rPr>
          <w:rFonts w:ascii="Tahoma" w:eastAsia="Times New Roman" w:hAnsi="Tahoma" w:cs="Tahoma"/>
          <w:sz w:val="22"/>
          <w:szCs w:val="22"/>
        </w:rPr>
        <w:t>Porga</w:t>
      </w:r>
      <w:proofErr w:type="spellEnd"/>
      <w:r w:rsidRPr="00CC27E7">
        <w:rPr>
          <w:rFonts w:ascii="Tahoma" w:eastAsia="Times New Roman" w:hAnsi="Tahoma" w:cs="Tahoma"/>
          <w:sz w:val="22"/>
          <w:szCs w:val="22"/>
        </w:rPr>
        <w:t xml:space="preserve"> Gyula polgármester</w:t>
      </w:r>
    </w:p>
    <w:p w14:paraId="3CA36C63" w14:textId="77777777" w:rsidR="009F61AB" w:rsidRPr="00CC27E7" w:rsidRDefault="009F61AB" w:rsidP="009F61AB">
      <w:pPr>
        <w:widowControl w:val="0"/>
        <w:tabs>
          <w:tab w:val="left" w:pos="2268"/>
          <w:tab w:val="left" w:pos="3119"/>
        </w:tabs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KSH szám:</w:t>
      </w:r>
      <w:r w:rsidRPr="00CC27E7">
        <w:rPr>
          <w:rFonts w:ascii="Tahoma" w:eastAsia="Times New Roman" w:hAnsi="Tahoma" w:cs="Tahoma"/>
          <w:sz w:val="22"/>
          <w:szCs w:val="22"/>
        </w:rPr>
        <w:tab/>
        <w:t>15734202-8411-321-19</w:t>
      </w:r>
    </w:p>
    <w:p w14:paraId="6481EAD5" w14:textId="77777777" w:rsidR="009F61AB" w:rsidRPr="00CC27E7" w:rsidRDefault="009F61AB" w:rsidP="009F61AB">
      <w:pPr>
        <w:tabs>
          <w:tab w:val="left" w:pos="226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adószám:</w:t>
      </w:r>
      <w:r w:rsidRPr="00CC27E7">
        <w:rPr>
          <w:rFonts w:ascii="Tahoma" w:eastAsia="Times New Roman" w:hAnsi="Tahoma" w:cs="Tahoma"/>
          <w:sz w:val="22"/>
          <w:szCs w:val="22"/>
        </w:rPr>
        <w:tab/>
        <w:t>15734202-2-19</w:t>
      </w:r>
    </w:p>
    <w:p w14:paraId="671AC831" w14:textId="77777777" w:rsidR="009F61AB" w:rsidRPr="00CC27E7" w:rsidRDefault="009F61AB" w:rsidP="009F61AB">
      <w:pPr>
        <w:tabs>
          <w:tab w:val="left" w:pos="226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bankszámlaszáma:</w:t>
      </w:r>
      <w:r w:rsidRPr="00CC27E7">
        <w:rPr>
          <w:rFonts w:ascii="Tahoma" w:eastAsia="Times New Roman" w:hAnsi="Tahoma" w:cs="Tahoma"/>
          <w:sz w:val="22"/>
          <w:szCs w:val="22"/>
        </w:rPr>
        <w:tab/>
        <w:t xml:space="preserve">50400209-16290602 </w:t>
      </w:r>
    </w:p>
    <w:p w14:paraId="097EDF57" w14:textId="77777777" w:rsidR="009F61AB" w:rsidRPr="00CC27E7" w:rsidRDefault="009F61AB" w:rsidP="009F61AB">
      <w:pPr>
        <w:tabs>
          <w:tab w:val="left" w:pos="226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képviselő nevében eljáró személy: Muraközy Péter alpolgármester</w:t>
      </w:r>
    </w:p>
    <w:p w14:paraId="634AB06B" w14:textId="77777777" w:rsidR="009F61AB" w:rsidRPr="00CC27E7" w:rsidRDefault="009F61AB" w:rsidP="009F61AB">
      <w:pPr>
        <w:tabs>
          <w:tab w:val="left" w:pos="226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 xml:space="preserve">képviselő címe: </w:t>
      </w:r>
      <w:r w:rsidRPr="00CC27E7">
        <w:rPr>
          <w:rFonts w:ascii="Tahoma" w:eastAsia="Times New Roman" w:hAnsi="Tahoma" w:cs="Tahoma"/>
          <w:sz w:val="22"/>
          <w:szCs w:val="22"/>
        </w:rPr>
        <w:tab/>
        <w:t xml:space="preserve">8200 Veszprém, Óváros tér 9. </w:t>
      </w:r>
    </w:p>
    <w:p w14:paraId="435EF254" w14:textId="77777777" w:rsidR="009F61AB" w:rsidRPr="00CC27E7" w:rsidRDefault="009F61AB" w:rsidP="009F61AB">
      <w:pPr>
        <w:tabs>
          <w:tab w:val="left" w:pos="226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képviselő elérhetősége:</w:t>
      </w:r>
      <w:r w:rsidRPr="00CC27E7">
        <w:rPr>
          <w:rFonts w:ascii="Tahoma" w:eastAsia="Times New Roman" w:hAnsi="Tahoma" w:cs="Tahoma"/>
          <w:sz w:val="22"/>
          <w:szCs w:val="22"/>
        </w:rPr>
        <w:tab/>
        <w:t>telefon: +36 88/549-100, mellék: 108</w:t>
      </w:r>
    </w:p>
    <w:p w14:paraId="06E5FEDD" w14:textId="7AFA6BE2" w:rsidR="00D574B3" w:rsidRPr="009F61AB" w:rsidRDefault="009F61AB" w:rsidP="009F61AB">
      <w:pPr>
        <w:tabs>
          <w:tab w:val="left" w:pos="226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ab/>
        <w:t xml:space="preserve">e-mail: </w:t>
      </w:r>
      <w:hyperlink r:id="rId7" w:history="1">
        <w:r w:rsidRPr="00CC27E7">
          <w:rPr>
            <w:rFonts w:ascii="Tahoma" w:eastAsia="Times New Roman" w:hAnsi="Tahoma" w:cs="Tahoma"/>
            <w:sz w:val="22"/>
            <w:szCs w:val="22"/>
          </w:rPr>
          <w:t>murakozy.peter@gov.veszprem.hu</w:t>
        </w:r>
      </w:hyperlink>
    </w:p>
    <w:p w14:paraId="324BE6B5" w14:textId="77777777" w:rsidR="009F61AB" w:rsidRPr="00CC27E7" w:rsidRDefault="009F61AB" w:rsidP="009F61AB">
      <w:pPr>
        <w:tabs>
          <w:tab w:val="left" w:pos="1985"/>
          <w:tab w:val="left" w:pos="226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 xml:space="preserve">mint </w:t>
      </w:r>
      <w:r w:rsidRPr="00CC27E7">
        <w:rPr>
          <w:rFonts w:ascii="Tahoma" w:eastAsia="Times New Roman" w:hAnsi="Tahoma" w:cs="Tahoma"/>
          <w:b/>
          <w:sz w:val="22"/>
          <w:szCs w:val="22"/>
        </w:rPr>
        <w:t>Megrendelő</w:t>
      </w:r>
      <w:r w:rsidRPr="00CC27E7">
        <w:rPr>
          <w:rFonts w:ascii="Tahoma" w:eastAsia="Times New Roman" w:hAnsi="Tahoma" w:cs="Tahoma"/>
          <w:sz w:val="22"/>
          <w:szCs w:val="22"/>
        </w:rPr>
        <w:t xml:space="preserve">, </w:t>
      </w:r>
    </w:p>
    <w:p w14:paraId="2C967732" w14:textId="77777777" w:rsidR="009F61AB" w:rsidRDefault="009F61AB">
      <w:pPr>
        <w:tabs>
          <w:tab w:val="left" w:pos="-1440"/>
          <w:tab w:val="right" w:pos="-1368"/>
        </w:tabs>
        <w:jc w:val="both"/>
        <w:rPr>
          <w:rFonts w:ascii="Tahoma" w:hAnsi="Tahoma" w:cs="Tahoma"/>
          <w:sz w:val="22"/>
          <w:szCs w:val="22"/>
        </w:rPr>
      </w:pPr>
    </w:p>
    <w:p w14:paraId="52E7B3EE" w14:textId="77777777" w:rsidR="009F61AB" w:rsidRPr="00300553" w:rsidRDefault="009F61AB">
      <w:pPr>
        <w:tabs>
          <w:tab w:val="left" w:pos="-1440"/>
          <w:tab w:val="right" w:pos="-1368"/>
        </w:tabs>
        <w:jc w:val="both"/>
        <w:rPr>
          <w:rFonts w:ascii="Tahoma" w:hAnsi="Tahoma" w:cs="Tahoma"/>
          <w:sz w:val="22"/>
          <w:szCs w:val="22"/>
        </w:rPr>
      </w:pPr>
    </w:p>
    <w:p w14:paraId="261DA3B8" w14:textId="404C2460" w:rsidR="0010368A" w:rsidRPr="005276CF" w:rsidRDefault="0010368A" w:rsidP="0010368A">
      <w:pPr>
        <w:tabs>
          <w:tab w:val="left" w:pos="-1440"/>
          <w:tab w:val="right" w:pos="-1368"/>
        </w:tabs>
        <w:jc w:val="both"/>
        <w:rPr>
          <w:rFonts w:ascii="Tahoma" w:hAnsi="Tahoma" w:cs="Tahoma"/>
          <w:sz w:val="22"/>
          <w:szCs w:val="22"/>
          <w:highlight w:val="yellow"/>
        </w:rPr>
      </w:pPr>
      <w:r w:rsidRPr="009B06E2">
        <w:rPr>
          <w:rFonts w:ascii="Tahoma" w:eastAsia="Bookman Old Style" w:hAnsi="Tahoma" w:cs="Tahoma"/>
          <w:sz w:val="22"/>
          <w:szCs w:val="22"/>
        </w:rPr>
        <w:t xml:space="preserve">másrészről    </w:t>
      </w:r>
      <w:r>
        <w:rPr>
          <w:rFonts w:ascii="Tahoma" w:eastAsia="Bookman Old Style" w:hAnsi="Tahoma" w:cs="Tahoma"/>
          <w:sz w:val="22"/>
          <w:szCs w:val="22"/>
        </w:rPr>
        <w:tab/>
      </w:r>
      <w:r w:rsidRPr="009B06E2">
        <w:rPr>
          <w:rFonts w:ascii="Tahoma" w:eastAsia="Bookman Old Style" w:hAnsi="Tahoma" w:cs="Tahoma"/>
          <w:sz w:val="22"/>
          <w:szCs w:val="22"/>
        </w:rPr>
        <w:t xml:space="preserve"> </w:t>
      </w:r>
    </w:p>
    <w:p w14:paraId="5A1E9EBC" w14:textId="48E6EEC3" w:rsidR="0010368A" w:rsidRPr="009B06E2" w:rsidRDefault="0010368A" w:rsidP="0010368A">
      <w:pPr>
        <w:tabs>
          <w:tab w:val="left" w:pos="-1440"/>
          <w:tab w:val="right" w:pos="-1368"/>
        </w:tabs>
        <w:jc w:val="both"/>
        <w:rPr>
          <w:rFonts w:ascii="Tahoma" w:eastAsia="Bookman Old Style" w:hAnsi="Tahoma" w:cs="Tahoma"/>
          <w:sz w:val="22"/>
          <w:szCs w:val="22"/>
        </w:rPr>
      </w:pPr>
      <w:bookmarkStart w:id="1" w:name="30j0zll" w:colFirst="0" w:colLast="0"/>
      <w:bookmarkEnd w:id="1"/>
      <w:r w:rsidRPr="00F17030">
        <w:rPr>
          <w:rFonts w:ascii="Tahoma" w:eastAsia="Bookman Old Style" w:hAnsi="Tahoma" w:cs="Tahoma"/>
          <w:sz w:val="22"/>
          <w:szCs w:val="22"/>
        </w:rPr>
        <w:t xml:space="preserve">Székhely: </w:t>
      </w:r>
      <w:r w:rsidRPr="00F17030">
        <w:rPr>
          <w:rFonts w:ascii="Tahoma" w:eastAsia="Bookman Old Style" w:hAnsi="Tahoma" w:cs="Tahoma"/>
          <w:sz w:val="22"/>
          <w:szCs w:val="22"/>
        </w:rPr>
        <w:tab/>
      </w:r>
      <w:r w:rsidRPr="00F17030">
        <w:rPr>
          <w:rFonts w:ascii="Tahoma" w:eastAsia="Bookman Old Style" w:hAnsi="Tahoma" w:cs="Tahoma"/>
          <w:sz w:val="22"/>
          <w:szCs w:val="22"/>
        </w:rPr>
        <w:tab/>
      </w:r>
    </w:p>
    <w:p w14:paraId="63BC8AC8" w14:textId="5E6299B0" w:rsidR="0010368A" w:rsidRPr="009B06E2" w:rsidRDefault="0010368A" w:rsidP="0010368A">
      <w:pPr>
        <w:tabs>
          <w:tab w:val="left" w:pos="-1440"/>
          <w:tab w:val="right" w:pos="-1368"/>
        </w:tabs>
        <w:jc w:val="both"/>
        <w:rPr>
          <w:rFonts w:ascii="Tahoma" w:hAnsi="Tahoma" w:cs="Tahoma"/>
          <w:sz w:val="22"/>
          <w:szCs w:val="22"/>
        </w:rPr>
      </w:pPr>
      <w:r w:rsidRPr="00204A5A">
        <w:rPr>
          <w:rFonts w:ascii="Tahoma" w:eastAsia="Bookman Old Style" w:hAnsi="Tahoma" w:cs="Tahoma"/>
          <w:color w:val="auto"/>
          <w:sz w:val="22"/>
          <w:szCs w:val="22"/>
        </w:rPr>
        <w:t>Cégjegyzék szám:</w:t>
      </w:r>
      <w:r w:rsidRPr="009B06E2">
        <w:rPr>
          <w:rFonts w:ascii="Tahoma" w:eastAsia="Bookman Old Style" w:hAnsi="Tahoma" w:cs="Tahoma"/>
          <w:sz w:val="22"/>
          <w:szCs w:val="22"/>
        </w:rPr>
        <w:tab/>
      </w:r>
    </w:p>
    <w:p w14:paraId="5324F77E" w14:textId="07AECF88" w:rsidR="0010368A" w:rsidRPr="009B06E2" w:rsidRDefault="0010368A" w:rsidP="0010368A">
      <w:pPr>
        <w:tabs>
          <w:tab w:val="left" w:pos="-1440"/>
          <w:tab w:val="right" w:pos="-1368"/>
        </w:tabs>
        <w:jc w:val="both"/>
        <w:rPr>
          <w:rFonts w:ascii="Tahoma" w:hAnsi="Tahoma" w:cs="Tahoma"/>
          <w:sz w:val="22"/>
          <w:szCs w:val="22"/>
        </w:rPr>
      </w:pPr>
      <w:r w:rsidRPr="009B06E2">
        <w:rPr>
          <w:rFonts w:ascii="Tahoma" w:eastAsia="Bookman Old Style" w:hAnsi="Tahoma" w:cs="Tahoma"/>
          <w:sz w:val="22"/>
          <w:szCs w:val="22"/>
        </w:rPr>
        <w:t>Adószáma:</w:t>
      </w:r>
      <w:r w:rsidRPr="009B06E2">
        <w:rPr>
          <w:rFonts w:ascii="Tahoma" w:eastAsia="Bookman Old Style" w:hAnsi="Tahoma" w:cs="Tahoma"/>
          <w:sz w:val="22"/>
          <w:szCs w:val="22"/>
        </w:rPr>
        <w:tab/>
      </w:r>
      <w:r w:rsidRPr="009B06E2">
        <w:rPr>
          <w:rFonts w:ascii="Tahoma" w:eastAsia="Bookman Old Style" w:hAnsi="Tahoma" w:cs="Tahoma"/>
          <w:sz w:val="22"/>
          <w:szCs w:val="22"/>
        </w:rPr>
        <w:tab/>
      </w:r>
      <w:r w:rsidRPr="009B06E2">
        <w:rPr>
          <w:rFonts w:ascii="Tahoma" w:eastAsia="Bookman Old Style" w:hAnsi="Tahoma" w:cs="Tahoma"/>
          <w:sz w:val="22"/>
          <w:szCs w:val="22"/>
        </w:rPr>
        <w:tab/>
      </w:r>
    </w:p>
    <w:p w14:paraId="4C3778A3" w14:textId="585C38AC" w:rsidR="0010368A" w:rsidRPr="00930781" w:rsidRDefault="0010368A" w:rsidP="0010368A">
      <w:pPr>
        <w:rPr>
          <w:rFonts w:ascii="Tahoma" w:eastAsia="Times New Roman" w:hAnsi="Tahoma" w:cs="Tahoma"/>
          <w:sz w:val="22"/>
          <w:szCs w:val="22"/>
        </w:rPr>
      </w:pPr>
      <w:r w:rsidRPr="009B06E2">
        <w:rPr>
          <w:rFonts w:ascii="Tahoma" w:eastAsia="Bookman Old Style" w:hAnsi="Tahoma" w:cs="Tahoma"/>
          <w:sz w:val="22"/>
          <w:szCs w:val="22"/>
        </w:rPr>
        <w:t>Bankszámlaszám:</w:t>
      </w:r>
      <w:r w:rsidRPr="009B06E2">
        <w:rPr>
          <w:rFonts w:ascii="Tahoma" w:eastAsia="Bookman Old Style" w:hAnsi="Tahoma" w:cs="Tahoma"/>
          <w:sz w:val="22"/>
          <w:szCs w:val="22"/>
        </w:rPr>
        <w:tab/>
      </w:r>
    </w:p>
    <w:p w14:paraId="071BD338" w14:textId="64F6F506" w:rsidR="0010368A" w:rsidRPr="005C1A8E" w:rsidRDefault="0010368A" w:rsidP="0010368A">
      <w:pPr>
        <w:tabs>
          <w:tab w:val="left" w:pos="-1440"/>
          <w:tab w:val="right" w:pos="-1368"/>
        </w:tabs>
        <w:jc w:val="both"/>
        <w:rPr>
          <w:rFonts w:ascii="Tahoma" w:eastAsia="Bookman Old Style" w:hAnsi="Tahoma" w:cs="Tahoma"/>
          <w:sz w:val="22"/>
          <w:szCs w:val="22"/>
        </w:rPr>
      </w:pPr>
      <w:r w:rsidRPr="009B06E2">
        <w:rPr>
          <w:rFonts w:ascii="Tahoma" w:eastAsia="Bookman Old Style" w:hAnsi="Tahoma" w:cs="Tahoma"/>
          <w:sz w:val="22"/>
          <w:szCs w:val="22"/>
        </w:rPr>
        <w:t xml:space="preserve">Képviseli: </w:t>
      </w:r>
      <w:r w:rsidRPr="009B06E2">
        <w:rPr>
          <w:rFonts w:ascii="Tahoma" w:eastAsia="Bookman Old Style" w:hAnsi="Tahoma" w:cs="Tahoma"/>
          <w:sz w:val="22"/>
          <w:szCs w:val="22"/>
        </w:rPr>
        <w:tab/>
      </w:r>
      <w:r w:rsidRPr="009B06E2">
        <w:rPr>
          <w:rFonts w:ascii="Tahoma" w:eastAsia="Bookman Old Style" w:hAnsi="Tahoma" w:cs="Tahoma"/>
          <w:sz w:val="22"/>
          <w:szCs w:val="22"/>
        </w:rPr>
        <w:tab/>
      </w:r>
      <w:r w:rsidRPr="005C1A8E">
        <w:rPr>
          <w:rFonts w:ascii="Tahoma" w:eastAsia="Bookman Old Style" w:hAnsi="Tahoma" w:cs="Tahoma"/>
          <w:sz w:val="22"/>
          <w:szCs w:val="22"/>
        </w:rPr>
        <w:tab/>
      </w:r>
      <w:r w:rsidRPr="005C1A8E">
        <w:rPr>
          <w:rFonts w:ascii="Tahoma" w:eastAsia="Bookman Old Style" w:hAnsi="Tahoma" w:cs="Tahoma"/>
          <w:sz w:val="22"/>
          <w:szCs w:val="22"/>
        </w:rPr>
        <w:tab/>
      </w:r>
    </w:p>
    <w:p w14:paraId="5182C231" w14:textId="77777777" w:rsidR="0010368A" w:rsidRPr="005C1A8E" w:rsidRDefault="0010368A" w:rsidP="0010368A">
      <w:pPr>
        <w:tabs>
          <w:tab w:val="left" w:pos="-1440"/>
          <w:tab w:val="right" w:pos="-1368"/>
        </w:tabs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5C1A8E">
        <w:rPr>
          <w:rFonts w:ascii="Tahoma" w:eastAsia="Bookman Old Style" w:hAnsi="Tahoma" w:cs="Tahoma"/>
          <w:sz w:val="22"/>
          <w:szCs w:val="22"/>
        </w:rPr>
        <w:tab/>
      </w:r>
      <w:r w:rsidRPr="005C1A8E">
        <w:rPr>
          <w:rFonts w:ascii="Tahoma" w:eastAsia="Bookman Old Style" w:hAnsi="Tahoma" w:cs="Tahoma"/>
          <w:sz w:val="22"/>
          <w:szCs w:val="22"/>
        </w:rPr>
        <w:tab/>
      </w:r>
      <w:r w:rsidRPr="005C1A8E">
        <w:rPr>
          <w:rFonts w:ascii="Tahoma" w:eastAsia="Bookman Old Style" w:hAnsi="Tahoma" w:cs="Tahoma"/>
          <w:sz w:val="22"/>
          <w:szCs w:val="22"/>
        </w:rPr>
        <w:tab/>
      </w:r>
    </w:p>
    <w:p w14:paraId="04EEB88D" w14:textId="77777777" w:rsidR="00A961B4" w:rsidRDefault="0010368A" w:rsidP="0010368A">
      <w:pPr>
        <w:tabs>
          <w:tab w:val="left" w:pos="-1440"/>
          <w:tab w:val="right" w:pos="-1368"/>
        </w:tabs>
        <w:jc w:val="both"/>
        <w:rPr>
          <w:rFonts w:ascii="Tahoma" w:eastAsia="Bookman Old Style" w:hAnsi="Tahoma" w:cs="Tahoma"/>
          <w:sz w:val="22"/>
          <w:szCs w:val="22"/>
        </w:rPr>
      </w:pPr>
      <w:r w:rsidRPr="005C1A8E">
        <w:rPr>
          <w:rFonts w:ascii="Tahoma" w:eastAsia="Bookman Old Style" w:hAnsi="Tahoma" w:cs="Tahoma"/>
          <w:sz w:val="22"/>
          <w:szCs w:val="22"/>
        </w:rPr>
        <w:t xml:space="preserve">mint </w:t>
      </w:r>
      <w:r w:rsidRPr="005C1A8E">
        <w:rPr>
          <w:rFonts w:ascii="Tahoma" w:eastAsia="Bookman Old Style" w:hAnsi="Tahoma" w:cs="Tahoma"/>
          <w:b/>
          <w:sz w:val="22"/>
          <w:szCs w:val="22"/>
        </w:rPr>
        <w:t>Vállalkozó</w:t>
      </w:r>
      <w:r w:rsidRPr="005C1A8E">
        <w:rPr>
          <w:rFonts w:ascii="Tahoma" w:eastAsia="Bookman Old Style" w:hAnsi="Tahoma" w:cs="Tahoma"/>
          <w:sz w:val="22"/>
          <w:szCs w:val="22"/>
        </w:rPr>
        <w:t xml:space="preserve"> </w:t>
      </w:r>
    </w:p>
    <w:p w14:paraId="63FEC05E" w14:textId="77777777" w:rsidR="00A961B4" w:rsidRDefault="00A961B4" w:rsidP="0010368A">
      <w:pPr>
        <w:tabs>
          <w:tab w:val="left" w:pos="-1440"/>
          <w:tab w:val="right" w:pos="-1368"/>
        </w:tabs>
        <w:jc w:val="both"/>
        <w:rPr>
          <w:rFonts w:ascii="Tahoma" w:eastAsia="Bookman Old Style" w:hAnsi="Tahoma" w:cs="Tahoma"/>
          <w:sz w:val="22"/>
          <w:szCs w:val="22"/>
        </w:rPr>
      </w:pPr>
    </w:p>
    <w:p w14:paraId="4AFDC5CA" w14:textId="77777777" w:rsidR="00A961B4" w:rsidRDefault="00A961B4" w:rsidP="00A961B4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együttes említés esetén Felek között az alulírott helyen és időben az alábbi feltételekkel:</w:t>
      </w:r>
    </w:p>
    <w:p w14:paraId="10CFA22D" w14:textId="77777777" w:rsidR="00A961B4" w:rsidRPr="00CC27E7" w:rsidRDefault="00A961B4" w:rsidP="00A961B4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</w:p>
    <w:p w14:paraId="7D51BFF3" w14:textId="324E5E88" w:rsidR="00D32B39" w:rsidRPr="00300553" w:rsidRDefault="00D32B39" w:rsidP="00D32B39">
      <w:pPr>
        <w:spacing w:before="120" w:after="120" w:line="276" w:lineRule="auto"/>
        <w:rPr>
          <w:rFonts w:ascii="Tahoma" w:hAnsi="Tahoma" w:cs="Tahoma"/>
          <w:b/>
          <w:sz w:val="22"/>
          <w:szCs w:val="22"/>
        </w:rPr>
      </w:pPr>
      <w:r w:rsidRPr="00300553">
        <w:rPr>
          <w:rFonts w:ascii="Tahoma" w:hAnsi="Tahoma" w:cs="Tahoma"/>
          <w:b/>
          <w:sz w:val="22"/>
          <w:szCs w:val="22"/>
        </w:rPr>
        <w:t>1.</w:t>
      </w:r>
      <w:r w:rsidRPr="00300553">
        <w:rPr>
          <w:rFonts w:ascii="Tahoma" w:hAnsi="Tahoma" w:cs="Tahoma"/>
          <w:b/>
          <w:sz w:val="22"/>
          <w:szCs w:val="22"/>
        </w:rPr>
        <w:tab/>
        <w:t>Előzmények</w:t>
      </w:r>
    </w:p>
    <w:p w14:paraId="0E8CFCC7" w14:textId="14178A07" w:rsidR="00D505E7" w:rsidRPr="00D505E7" w:rsidRDefault="00D505E7" w:rsidP="00D505E7">
      <w:pPr>
        <w:pStyle w:val="NormalWeb"/>
        <w:spacing w:before="12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D505E7">
        <w:rPr>
          <w:rFonts w:ascii="Tahoma" w:hAnsi="Tahoma" w:cs="Tahoma"/>
          <w:sz w:val="22"/>
          <w:szCs w:val="22"/>
        </w:rPr>
        <w:t xml:space="preserve">Az </w:t>
      </w:r>
      <w:r w:rsidRPr="00D505E7">
        <w:rPr>
          <w:rFonts w:ascii="Tahoma" w:eastAsia="Calibri" w:hAnsi="Tahoma" w:cs="Tahoma"/>
          <w:sz w:val="22"/>
          <w:szCs w:val="22"/>
        </w:rPr>
        <w:t xml:space="preserve">INTERREG DANUBE Program keretében </w:t>
      </w:r>
      <w:r w:rsidRPr="00D505E7">
        <w:rPr>
          <w:rFonts w:ascii="Tahoma" w:hAnsi="Tahoma" w:cs="Tahoma"/>
          <w:sz w:val="22"/>
          <w:szCs w:val="22"/>
        </w:rPr>
        <w:t xml:space="preserve">Veszprém Megyei Jogú Város Önkormányzata egyik megvalósítója a NONA elnevezésű, </w:t>
      </w:r>
      <w:r w:rsidRPr="00D505E7">
        <w:rPr>
          <w:rFonts w:ascii="Tahoma" w:eastAsia="Calibri" w:hAnsi="Tahoma" w:cs="Tahoma"/>
          <w:sz w:val="22"/>
          <w:szCs w:val="22"/>
        </w:rPr>
        <w:t>DRP0200519</w:t>
      </w:r>
      <w:r w:rsidRPr="00D505E7">
        <w:rPr>
          <w:rFonts w:ascii="Tahoma" w:hAnsi="Tahoma" w:cs="Tahoma"/>
          <w:sz w:val="22"/>
          <w:szCs w:val="22"/>
        </w:rPr>
        <w:t xml:space="preserve"> azonosítószámú projektnek. A projektben résztvevő </w:t>
      </w:r>
      <w:r w:rsidR="00273ECC">
        <w:rPr>
          <w:rFonts w:ascii="Tahoma" w:hAnsi="Tahoma" w:cs="Tahoma"/>
          <w:sz w:val="22"/>
          <w:szCs w:val="22"/>
        </w:rPr>
        <w:t>partnerek</w:t>
      </w:r>
      <w:r w:rsidRPr="00D505E7">
        <w:rPr>
          <w:rFonts w:ascii="Tahoma" w:hAnsi="Tahoma" w:cs="Tahoma"/>
          <w:sz w:val="22"/>
          <w:szCs w:val="22"/>
        </w:rPr>
        <w:t xml:space="preserve"> 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különböző méretű városokra és térségekre méretezhető befektetési és irányítási modellt hoznak létre a k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ö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zszf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é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ra, a helyi k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ö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z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ö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ss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é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gek, valamint a mag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á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 xml:space="preserve">n- 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é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s p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é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nz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ü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gyi szektor egy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ü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ttm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ű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k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ö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d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é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s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é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vel a leromlott állapotú ter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ü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letek revitaliz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á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ci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ó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j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á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ba t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ö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rt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é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n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ő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 xml:space="preserve"> z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ö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ld beruh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á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z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á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 xml:space="preserve">sok 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é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rdek</w:t>
      </w:r>
      <w:r w:rsidRPr="00D505E7">
        <w:rPr>
          <w:rFonts w:ascii="Tahoma" w:hAnsi="Tahoma" w:cs="Tahoma" w:hint="eastAsia"/>
          <w:sz w:val="22"/>
          <w:szCs w:val="22"/>
          <w:shd w:val="clear" w:color="auto" w:fill="FFFFFF"/>
        </w:rPr>
        <w:t>é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 xml:space="preserve">ben. A projekt során a </w:t>
      </w:r>
      <w:r w:rsidR="00273ECC">
        <w:rPr>
          <w:rFonts w:ascii="Tahoma" w:hAnsi="Tahoma" w:cs="Tahoma"/>
          <w:sz w:val="22"/>
          <w:szCs w:val="22"/>
          <w:shd w:val="clear" w:color="auto" w:fill="FFFFFF"/>
        </w:rPr>
        <w:t>résztvevők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 xml:space="preserve"> különböző területi léptékekre fejlesztik ki a modellt</w:t>
      </w:r>
      <w:r w:rsidR="00273ECC">
        <w:rPr>
          <w:rFonts w:ascii="Tahoma" w:hAnsi="Tahoma" w:cs="Tahoma"/>
          <w:sz w:val="22"/>
          <w:szCs w:val="22"/>
          <w:shd w:val="clear" w:color="auto" w:fill="FFFFFF"/>
        </w:rPr>
        <w:t xml:space="preserve"> és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 xml:space="preserve"> 10 kísérleti </w:t>
      </w:r>
      <w:r w:rsidR="00273ECC">
        <w:rPr>
          <w:rFonts w:ascii="Tahoma" w:hAnsi="Tahoma" w:cs="Tahoma"/>
          <w:sz w:val="22"/>
          <w:szCs w:val="22"/>
          <w:shd w:val="clear" w:color="auto" w:fill="FFFFFF"/>
        </w:rPr>
        <w:t xml:space="preserve">(pilot) </w:t>
      </w:r>
      <w:r w:rsidRPr="00D505E7">
        <w:rPr>
          <w:rFonts w:ascii="Tahoma" w:hAnsi="Tahoma" w:cs="Tahoma"/>
          <w:sz w:val="22"/>
          <w:szCs w:val="22"/>
          <w:shd w:val="clear" w:color="auto" w:fill="FFFFFF"/>
        </w:rPr>
        <w:t>területen tesztelik, melyek tükrözik a Duna-régió társadalmi-gazdasági sokféleségét.</w:t>
      </w:r>
      <w:r w:rsidRPr="00D505E7">
        <w:rPr>
          <w:rFonts w:ascii="Tahoma" w:hAnsi="Tahoma" w:cs="Tahoma"/>
          <w:sz w:val="22"/>
          <w:szCs w:val="22"/>
        </w:rPr>
        <w:t xml:space="preserve"> </w:t>
      </w:r>
      <w:r w:rsidRPr="00D505E7">
        <w:rPr>
          <w:rFonts w:ascii="Tahoma" w:eastAsia="Bookman Old Style" w:hAnsi="Tahoma" w:cs="Tahoma"/>
          <w:sz w:val="22"/>
          <w:szCs w:val="22"/>
        </w:rPr>
        <w:t xml:space="preserve">A projekt munkanyelve angol, időtartama 2024.01.01. – 2026.06.30.  </w:t>
      </w:r>
      <w:r w:rsidRPr="00D505E7">
        <w:rPr>
          <w:rFonts w:ascii="Tahoma" w:hAnsi="Tahoma" w:cs="Tahoma"/>
          <w:sz w:val="22"/>
          <w:szCs w:val="22"/>
        </w:rPr>
        <w:t>A projektpartnerek rendszeresen megosztják egymással a témában fellelhető jó gyakorlataikat, többek között személyes konzorciumi találkozók alkalmával. A résztvevő városok küldöttsége 2025. június 10-13. között Veszprémben tanácskozik.</w:t>
      </w:r>
    </w:p>
    <w:p w14:paraId="667AA1E2" w14:textId="77777777" w:rsidR="00A961B4" w:rsidRPr="00CC27E7" w:rsidRDefault="00A961B4" w:rsidP="00A961B4">
      <w:pPr>
        <w:spacing w:after="120"/>
        <w:jc w:val="both"/>
        <w:rPr>
          <w:rFonts w:ascii="Tahoma" w:eastAsia="Calibri" w:hAnsi="Tahoma" w:cs="Tahoma"/>
          <w:sz w:val="22"/>
          <w:szCs w:val="22"/>
        </w:rPr>
      </w:pPr>
      <w:r w:rsidRPr="00CC27E7">
        <w:rPr>
          <w:rFonts w:ascii="Tahoma" w:eastAsia="Calibri" w:hAnsi="Tahoma" w:cs="Tahoma"/>
          <w:sz w:val="22"/>
          <w:szCs w:val="22"/>
        </w:rPr>
        <w:t xml:space="preserve">Felek rögzítik, hogy a jelen szerződés alapján Vállalkozót megillető vállalkozási díj fedezetét a </w:t>
      </w:r>
      <w:r w:rsidRPr="00CC27E7">
        <w:rPr>
          <w:rFonts w:ascii="Tahoma" w:eastAsia="Times New Roman" w:hAnsi="Tahoma" w:cs="Tahoma"/>
          <w:sz w:val="22"/>
          <w:szCs w:val="22"/>
        </w:rPr>
        <w:t>DRP0200519</w:t>
      </w:r>
      <w:r w:rsidRPr="00CC27E7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CC27E7">
        <w:rPr>
          <w:rFonts w:ascii="Tahoma" w:eastAsia="Calibri" w:hAnsi="Tahoma" w:cs="Tahoma"/>
          <w:sz w:val="22"/>
          <w:szCs w:val="22"/>
        </w:rPr>
        <w:t>azonosítószámú támogatási szerződés biztosítja.</w:t>
      </w:r>
    </w:p>
    <w:p w14:paraId="09A13D56" w14:textId="77777777" w:rsidR="00A961B4" w:rsidRPr="00CC27E7" w:rsidRDefault="00A961B4" w:rsidP="00A961B4">
      <w:pPr>
        <w:spacing w:after="12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A közbeszerzésekről szóló 2015. évi CXLIII. törvény alapján a szerződés tárgyát képező egybeszámított becsült érték nem éri el a közbeszerzési értékhatárt, így nem közbeszerzés köteles.</w:t>
      </w:r>
    </w:p>
    <w:p w14:paraId="09BAC4BE" w14:textId="45DBEB87" w:rsidR="00A961B4" w:rsidRPr="00CC27E7" w:rsidRDefault="00A961B4" w:rsidP="00A961B4">
      <w:pPr>
        <w:spacing w:after="240"/>
        <w:jc w:val="both"/>
        <w:rPr>
          <w:rFonts w:ascii="Tahoma" w:eastAsia="Calibri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 xml:space="preserve">Megrendelő a szerződés tárgyát </w:t>
      </w:r>
      <w:r w:rsidRPr="00CC27E7">
        <w:rPr>
          <w:rFonts w:ascii="Tahoma" w:eastAsia="Calibri" w:hAnsi="Tahoma" w:cs="Tahoma"/>
          <w:sz w:val="22"/>
          <w:szCs w:val="22"/>
        </w:rPr>
        <w:t xml:space="preserve">képező feladatellátásra beszerzési eljárást folytatott le a hatályos, beszerzések rendjéről szóló szabályzata alapján. Megrendelő a beszerzési eljárásban benyújtott ajánlatokat megvizsgálta, egymással összevetette, és döntését </w:t>
      </w:r>
      <w:r w:rsidR="00D505E7" w:rsidRPr="00D505E7">
        <w:rPr>
          <w:rFonts w:ascii="Tahoma" w:eastAsia="Calibri" w:hAnsi="Tahoma" w:cs="Tahoma"/>
          <w:sz w:val="22"/>
          <w:szCs w:val="22"/>
          <w:highlight w:val="yellow"/>
        </w:rPr>
        <w:t>…………….</w:t>
      </w:r>
      <w:r w:rsidRPr="00CC27E7">
        <w:rPr>
          <w:rFonts w:ascii="Tahoma" w:eastAsia="Calibri" w:hAnsi="Tahoma" w:cs="Tahoma"/>
          <w:sz w:val="22"/>
          <w:szCs w:val="22"/>
        </w:rPr>
        <w:t xml:space="preserve"> napján kihirdette. Megrendelő beszerzési eljárásban hozott döntése szerint a nyertes ajánlattevő Vállalkozó lett.</w:t>
      </w:r>
    </w:p>
    <w:p w14:paraId="0ED05E2A" w14:textId="140F290B" w:rsidR="00D32B39" w:rsidRDefault="00D32B39" w:rsidP="00D32B39">
      <w:pPr>
        <w:spacing w:before="120" w:after="120" w:line="276" w:lineRule="auto"/>
        <w:rPr>
          <w:rFonts w:ascii="Tahoma" w:hAnsi="Tahoma" w:cs="Tahoma"/>
          <w:b/>
          <w:sz w:val="22"/>
          <w:szCs w:val="22"/>
        </w:rPr>
      </w:pPr>
      <w:r w:rsidRPr="00300553">
        <w:rPr>
          <w:rFonts w:ascii="Tahoma" w:hAnsi="Tahoma" w:cs="Tahoma"/>
          <w:b/>
          <w:sz w:val="22"/>
          <w:szCs w:val="22"/>
        </w:rPr>
        <w:lastRenderedPageBreak/>
        <w:t>2.</w:t>
      </w:r>
      <w:r w:rsidRPr="00300553">
        <w:rPr>
          <w:rFonts w:ascii="Tahoma" w:hAnsi="Tahoma" w:cs="Tahoma"/>
          <w:b/>
          <w:sz w:val="22"/>
          <w:szCs w:val="22"/>
        </w:rPr>
        <w:tab/>
        <w:t>A szerződés tárgya</w:t>
      </w:r>
      <w:r w:rsidR="00947DF0">
        <w:rPr>
          <w:rFonts w:ascii="Tahoma" w:hAnsi="Tahoma" w:cs="Tahoma"/>
          <w:b/>
          <w:sz w:val="22"/>
          <w:szCs w:val="22"/>
        </w:rPr>
        <w:t xml:space="preserve"> és hatálya</w:t>
      </w:r>
    </w:p>
    <w:p w14:paraId="42B13BD1" w14:textId="2569F117" w:rsidR="00D505E7" w:rsidRPr="00D505E7" w:rsidRDefault="00D505E7" w:rsidP="00D505E7">
      <w:pPr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D505E7">
        <w:rPr>
          <w:rFonts w:ascii="Tahoma" w:hAnsi="Tahoma" w:cs="Tahoma"/>
          <w:b/>
          <w:bCs/>
          <w:sz w:val="22"/>
          <w:szCs w:val="22"/>
        </w:rPr>
        <w:t>2025. június 10-13. között</w:t>
      </w:r>
      <w:r>
        <w:rPr>
          <w:rFonts w:ascii="Tahoma" w:hAnsi="Tahoma" w:cs="Tahoma"/>
          <w:b/>
          <w:bCs/>
          <w:sz w:val="22"/>
          <w:szCs w:val="22"/>
        </w:rPr>
        <w:t xml:space="preserve"> Veszprémben rendezendő nemzetközi találkozó teljes körű lebonyolítása </w:t>
      </w:r>
    </w:p>
    <w:p w14:paraId="6E1F03E3" w14:textId="6703E511" w:rsidR="00DA5735" w:rsidRDefault="00D32B39" w:rsidP="00300553">
      <w:pPr>
        <w:pStyle w:val="NormalWeb"/>
        <w:spacing w:before="120" w:beforeAutospacing="0" w:after="120" w:afterAutospacing="0" w:line="288" w:lineRule="auto"/>
        <w:jc w:val="both"/>
        <w:rPr>
          <w:rFonts w:ascii="Tahoma" w:hAnsi="Tahoma" w:cs="Tahoma"/>
          <w:sz w:val="22"/>
          <w:szCs w:val="22"/>
        </w:rPr>
      </w:pPr>
      <w:r w:rsidRPr="00300553">
        <w:rPr>
          <w:rFonts w:ascii="Tahoma" w:eastAsia="Bookman Old Style" w:hAnsi="Tahoma" w:cs="Tahoma"/>
          <w:sz w:val="22"/>
          <w:szCs w:val="22"/>
        </w:rPr>
        <w:t xml:space="preserve">Jelen szerződés aláírásával Megrendelő megrendeli, Vállalkozó pedig elvállalja </w:t>
      </w:r>
      <w:bookmarkStart w:id="2" w:name="_Hlk85443796"/>
      <w:r w:rsidR="00DA5735" w:rsidRPr="00300553">
        <w:rPr>
          <w:rFonts w:ascii="Tahoma" w:eastAsia="Bookman Old Style" w:hAnsi="Tahoma" w:cs="Tahoma"/>
          <w:sz w:val="22"/>
          <w:szCs w:val="22"/>
        </w:rPr>
        <w:t xml:space="preserve">az </w:t>
      </w:r>
      <w:r w:rsidR="00D505E7">
        <w:rPr>
          <w:rFonts w:ascii="Tahoma" w:eastAsia="Bookman Old Style" w:hAnsi="Tahoma" w:cs="Tahoma"/>
          <w:sz w:val="22"/>
          <w:szCs w:val="22"/>
        </w:rPr>
        <w:t>INTERREG NONA</w:t>
      </w:r>
      <w:r w:rsidR="00DA5735" w:rsidRPr="00300553">
        <w:rPr>
          <w:rFonts w:ascii="Tahoma" w:eastAsia="Bookman Old Style" w:hAnsi="Tahoma" w:cs="Tahoma"/>
          <w:sz w:val="22"/>
          <w:szCs w:val="22"/>
        </w:rPr>
        <w:t xml:space="preserve"> programhoz kapcsolódó nemzetközi konzorciumi találkozó szervezését és lebonyolítását </w:t>
      </w:r>
      <w:r w:rsidR="00DA5735" w:rsidRPr="00300553">
        <w:rPr>
          <w:rFonts w:ascii="Tahoma" w:hAnsi="Tahoma" w:cs="Tahoma"/>
          <w:sz w:val="22"/>
          <w:szCs w:val="22"/>
        </w:rPr>
        <w:t>a partnerségi megállapodás előírásainak megfele</w:t>
      </w:r>
      <w:r w:rsidR="00DA5735" w:rsidRPr="00D505E7">
        <w:rPr>
          <w:rFonts w:ascii="Tahoma" w:hAnsi="Tahoma" w:cs="Tahoma"/>
          <w:sz w:val="22"/>
          <w:szCs w:val="22"/>
        </w:rPr>
        <w:t xml:space="preserve">lően </w:t>
      </w:r>
      <w:r w:rsidR="00D505E7" w:rsidRPr="00D505E7">
        <w:rPr>
          <w:rFonts w:ascii="Tahoma" w:hAnsi="Tahoma" w:cs="Tahoma"/>
          <w:sz w:val="22"/>
          <w:szCs w:val="22"/>
        </w:rPr>
        <w:t>2025. június 10-13. között.</w:t>
      </w:r>
    </w:p>
    <w:p w14:paraId="2CF54B6B" w14:textId="77A24224" w:rsidR="00BD2938" w:rsidRDefault="00D505E7" w:rsidP="00E636A2">
      <w:pPr>
        <w:jc w:val="both"/>
        <w:rPr>
          <w:rFonts w:ascii="Tahoma" w:eastAsia="Calibri" w:hAnsi="Tahoma" w:cs="Tahoma"/>
          <w:sz w:val="22"/>
          <w:szCs w:val="22"/>
        </w:rPr>
      </w:pPr>
      <w:r w:rsidRPr="00CC27E7">
        <w:rPr>
          <w:rFonts w:ascii="Tahoma" w:eastAsia="Calibri" w:hAnsi="Tahoma" w:cs="Tahoma"/>
          <w:sz w:val="22"/>
          <w:szCs w:val="22"/>
        </w:rPr>
        <w:t xml:space="preserve">A jelen szerződés szerint a Vállalkozó köteles a Megrendelő által kért, a szerződés 1. számú mellékletében részletezett </w:t>
      </w:r>
      <w:r w:rsidR="00273ECC">
        <w:rPr>
          <w:rFonts w:ascii="Tahoma" w:eastAsia="Calibri" w:hAnsi="Tahoma" w:cs="Tahoma"/>
          <w:sz w:val="22"/>
          <w:szCs w:val="22"/>
        </w:rPr>
        <w:t xml:space="preserve">programterv alapján </w:t>
      </w:r>
      <w:r>
        <w:rPr>
          <w:rFonts w:ascii="Tahoma" w:eastAsia="Calibri" w:hAnsi="Tahoma" w:cs="Tahoma"/>
          <w:sz w:val="22"/>
          <w:szCs w:val="22"/>
        </w:rPr>
        <w:t>feladat</w:t>
      </w:r>
      <w:r w:rsidR="00273ECC">
        <w:rPr>
          <w:rFonts w:ascii="Tahoma" w:eastAsia="Calibri" w:hAnsi="Tahoma" w:cs="Tahoma"/>
          <w:sz w:val="22"/>
          <w:szCs w:val="22"/>
        </w:rPr>
        <w:t>ait</w:t>
      </w:r>
      <w:r w:rsidRPr="00CC27E7">
        <w:rPr>
          <w:rFonts w:ascii="Tahoma" w:eastAsia="Calibri" w:hAnsi="Tahoma" w:cs="Tahoma"/>
          <w:sz w:val="22"/>
          <w:szCs w:val="22"/>
        </w:rPr>
        <w:t xml:space="preserve"> elvégezni</w:t>
      </w:r>
      <w:r w:rsidR="00E636A2">
        <w:rPr>
          <w:rFonts w:ascii="Tahoma" w:eastAsia="Calibri" w:hAnsi="Tahoma" w:cs="Tahoma"/>
          <w:sz w:val="22"/>
          <w:szCs w:val="22"/>
        </w:rPr>
        <w:t xml:space="preserve">, melynek </w:t>
      </w:r>
      <w:r w:rsidR="00273ECC">
        <w:rPr>
          <w:rFonts w:ascii="Tahoma" w:eastAsia="Calibri" w:hAnsi="Tahoma" w:cs="Tahoma"/>
          <w:sz w:val="22"/>
          <w:szCs w:val="22"/>
        </w:rPr>
        <w:t xml:space="preserve">végső </w:t>
      </w:r>
      <w:r w:rsidR="00E636A2">
        <w:rPr>
          <w:rFonts w:ascii="Tahoma" w:eastAsia="Calibri" w:hAnsi="Tahoma" w:cs="Tahoma"/>
          <w:sz w:val="22"/>
          <w:szCs w:val="22"/>
        </w:rPr>
        <w:t xml:space="preserve">határideje 2025. június </w:t>
      </w:r>
      <w:r w:rsidR="00273ECC">
        <w:rPr>
          <w:rFonts w:ascii="Tahoma" w:eastAsia="Calibri" w:hAnsi="Tahoma" w:cs="Tahoma"/>
          <w:sz w:val="22"/>
          <w:szCs w:val="22"/>
        </w:rPr>
        <w:t>20</w:t>
      </w:r>
      <w:r w:rsidR="00E636A2">
        <w:rPr>
          <w:rFonts w:ascii="Tahoma" w:eastAsia="Calibri" w:hAnsi="Tahoma" w:cs="Tahoma"/>
          <w:sz w:val="22"/>
          <w:szCs w:val="22"/>
        </w:rPr>
        <w:t>.</w:t>
      </w:r>
      <w:bookmarkEnd w:id="2"/>
    </w:p>
    <w:p w14:paraId="07CD0D09" w14:textId="77777777" w:rsidR="00273ECC" w:rsidRDefault="00273ECC" w:rsidP="00E636A2">
      <w:pPr>
        <w:jc w:val="both"/>
        <w:rPr>
          <w:rFonts w:ascii="Tahoma" w:eastAsia="Calibri" w:hAnsi="Tahoma" w:cs="Tahoma"/>
          <w:sz w:val="22"/>
          <w:szCs w:val="22"/>
        </w:rPr>
      </w:pPr>
    </w:p>
    <w:p w14:paraId="34CBCBD1" w14:textId="12FFE0DA" w:rsidR="00273ECC" w:rsidRPr="00300553" w:rsidRDefault="00273ECC" w:rsidP="00273ECC">
      <w:pPr>
        <w:contextualSpacing/>
        <w:jc w:val="both"/>
        <w:rPr>
          <w:rFonts w:ascii="Tahoma" w:eastAsia="Bookman Old Style" w:hAnsi="Tahoma" w:cs="Tahoma"/>
          <w:b/>
          <w:bCs/>
          <w:sz w:val="22"/>
          <w:szCs w:val="22"/>
        </w:rPr>
      </w:pPr>
      <w:r w:rsidRPr="00300553">
        <w:rPr>
          <w:rFonts w:ascii="Tahoma" w:eastAsia="Bookman Old Style" w:hAnsi="Tahoma" w:cs="Tahoma"/>
          <w:b/>
          <w:bCs/>
          <w:sz w:val="22"/>
          <w:szCs w:val="22"/>
        </w:rPr>
        <w:t xml:space="preserve">A feladat meghatározása: </w:t>
      </w:r>
    </w:p>
    <w:p w14:paraId="0956D39E" w14:textId="77777777" w:rsidR="00273ECC" w:rsidRPr="00300553" w:rsidRDefault="00273ECC" w:rsidP="00273ECC">
      <w:pPr>
        <w:contextualSpacing/>
        <w:jc w:val="both"/>
        <w:rPr>
          <w:rFonts w:ascii="Tahoma" w:eastAsia="Bookman Old Style" w:hAnsi="Tahoma" w:cs="Tahoma"/>
          <w:sz w:val="22"/>
          <w:szCs w:val="22"/>
        </w:rPr>
      </w:pPr>
    </w:p>
    <w:p w14:paraId="6300FAD6" w14:textId="77777777" w:rsidR="00273ECC" w:rsidRPr="00300553" w:rsidRDefault="00273ECC" w:rsidP="00273ECC">
      <w:pPr>
        <w:contextualSpacing/>
        <w:jc w:val="both"/>
        <w:rPr>
          <w:rFonts w:ascii="Tahoma" w:eastAsia="Bookman Old Style" w:hAnsi="Tahoma" w:cs="Tahoma"/>
          <w:sz w:val="22"/>
          <w:szCs w:val="22"/>
        </w:rPr>
      </w:pPr>
      <w:r w:rsidRPr="00300553">
        <w:rPr>
          <w:rFonts w:ascii="Tahoma" w:eastAsia="Bookman Old Style" w:hAnsi="Tahoma" w:cs="Tahoma"/>
          <w:sz w:val="22"/>
          <w:szCs w:val="22"/>
        </w:rPr>
        <w:t xml:space="preserve">Vállalkozó feladata az alábbiakban részletezett tevékenységekre terjed ki </w:t>
      </w:r>
    </w:p>
    <w:p w14:paraId="37A3C48D" w14:textId="77777777" w:rsidR="00273ECC" w:rsidRPr="00300553" w:rsidRDefault="00273ECC" w:rsidP="00273ECC">
      <w:pPr>
        <w:rPr>
          <w:rFonts w:ascii="Tahoma" w:hAnsi="Tahoma" w:cs="Tahoma"/>
          <w:sz w:val="22"/>
          <w:szCs w:val="22"/>
        </w:rPr>
      </w:pPr>
    </w:p>
    <w:p w14:paraId="20B822C7" w14:textId="77777777" w:rsidR="00273ECC" w:rsidRPr="00DA2133" w:rsidRDefault="00273ECC" w:rsidP="00273ECC">
      <w:pPr>
        <w:pStyle w:val="ListParagraph"/>
        <w:numPr>
          <w:ilvl w:val="0"/>
          <w:numId w:val="18"/>
        </w:numPr>
        <w:spacing w:before="120" w:after="120" w:line="276" w:lineRule="auto"/>
        <w:rPr>
          <w:rFonts w:ascii="Tahoma" w:eastAsia="Times New Roman" w:hAnsi="Tahoma" w:cs="Tahoma"/>
          <w:b/>
          <w:bCs/>
          <w:sz w:val="22"/>
          <w:szCs w:val="22"/>
        </w:rPr>
      </w:pPr>
      <w:r w:rsidRPr="00DA2133">
        <w:rPr>
          <w:rFonts w:ascii="Tahoma" w:eastAsia="Times New Roman" w:hAnsi="Tahoma" w:cs="Tahoma"/>
          <w:b/>
          <w:bCs/>
          <w:sz w:val="22"/>
          <w:szCs w:val="22"/>
        </w:rPr>
        <w:t xml:space="preserve">számú feladat: </w:t>
      </w:r>
    </w:p>
    <w:p w14:paraId="7D91431A" w14:textId="77777777" w:rsidR="00273ECC" w:rsidRDefault="00273ECC" w:rsidP="00273ECC">
      <w:pPr>
        <w:spacing w:before="120" w:after="120" w:line="276" w:lineRule="auto"/>
        <w:ind w:left="720"/>
        <w:rPr>
          <w:rFonts w:ascii="Tahoma" w:hAnsi="Tahoma" w:cs="Tahoma"/>
          <w:b/>
          <w:bCs/>
          <w:sz w:val="22"/>
          <w:szCs w:val="22"/>
        </w:rPr>
      </w:pPr>
      <w:r w:rsidRPr="00300553">
        <w:rPr>
          <w:rFonts w:ascii="Tahoma" w:eastAsia="Times New Roman" w:hAnsi="Tahoma" w:cs="Tahoma"/>
          <w:b/>
          <w:bCs/>
          <w:sz w:val="22"/>
          <w:szCs w:val="22"/>
        </w:rPr>
        <w:t xml:space="preserve">Nemzetközi konzorciumi találkozó szervezése és </w:t>
      </w:r>
      <w:r w:rsidRPr="00D505E7">
        <w:rPr>
          <w:rFonts w:ascii="Tahoma" w:hAnsi="Tahoma" w:cs="Tahoma"/>
          <w:b/>
          <w:bCs/>
          <w:sz w:val="22"/>
          <w:szCs w:val="22"/>
        </w:rPr>
        <w:t>2025. június 10-13. között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9047A5E" w14:textId="417D4372" w:rsidR="00273ECC" w:rsidRPr="00273ECC" w:rsidRDefault="00273ECC" w:rsidP="00273ECC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Tahoma" w:eastAsia="Times New Roman" w:hAnsi="Tahoma" w:cs="Tahoma"/>
          <w:sz w:val="22"/>
          <w:szCs w:val="22"/>
          <w:highlight w:val="yellow"/>
        </w:rPr>
      </w:pPr>
      <w:r w:rsidRPr="00273ECC">
        <w:rPr>
          <w:rFonts w:ascii="Tahoma" w:eastAsia="Times New Roman" w:hAnsi="Tahoma" w:cs="Tahoma"/>
          <w:sz w:val="22"/>
          <w:szCs w:val="22"/>
        </w:rPr>
        <w:t xml:space="preserve">az </w:t>
      </w:r>
      <w:r w:rsidRPr="00273ECC">
        <w:rPr>
          <w:rFonts w:ascii="Tahoma" w:eastAsia="Times New Roman" w:hAnsi="Tahoma" w:cs="Tahoma"/>
          <w:sz w:val="22"/>
          <w:szCs w:val="22"/>
          <w:highlight w:val="yellow"/>
        </w:rPr>
        <w:t>esemény konferencia részére helyszín biztosítása Megrendelővel egyeztetve</w:t>
      </w:r>
    </w:p>
    <w:p w14:paraId="4BD745A9" w14:textId="77777777" w:rsidR="00273ECC" w:rsidRPr="00273ECC" w:rsidRDefault="00273ECC" w:rsidP="00273ECC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Tahoma" w:eastAsia="Times New Roman" w:hAnsi="Tahoma" w:cs="Tahoma"/>
          <w:sz w:val="22"/>
          <w:szCs w:val="22"/>
          <w:highlight w:val="yellow"/>
        </w:rPr>
      </w:pPr>
      <w:r w:rsidRPr="00273ECC">
        <w:rPr>
          <w:rFonts w:ascii="Tahoma" w:eastAsia="Times New Roman" w:hAnsi="Tahoma" w:cs="Tahoma"/>
          <w:sz w:val="22"/>
          <w:szCs w:val="22"/>
          <w:highlight w:val="yellow"/>
        </w:rPr>
        <w:t>az esemény vacsorahelyszíneinek biztosítása a Megrendelővel egyeztetve</w:t>
      </w:r>
    </w:p>
    <w:p w14:paraId="1C98323F" w14:textId="77777777" w:rsidR="00273ECC" w:rsidRPr="00273ECC" w:rsidRDefault="00273ECC" w:rsidP="00273ECC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Tahoma" w:eastAsia="Times New Roman" w:hAnsi="Tahoma" w:cs="Tahoma"/>
          <w:sz w:val="22"/>
          <w:szCs w:val="22"/>
          <w:highlight w:val="yellow"/>
        </w:rPr>
      </w:pPr>
      <w:r w:rsidRPr="00273ECC">
        <w:rPr>
          <w:rFonts w:ascii="Tahoma" w:eastAsia="Times New Roman" w:hAnsi="Tahoma" w:cs="Tahoma"/>
          <w:sz w:val="22"/>
          <w:szCs w:val="22"/>
          <w:highlight w:val="yellow"/>
        </w:rPr>
        <w:t>az esemény teljes ideje alatt a megbízóval egyezetetett ellátás biztosítása,</w:t>
      </w:r>
    </w:p>
    <w:p w14:paraId="15CC6A2A" w14:textId="77777777" w:rsidR="00273ECC" w:rsidRPr="00273ECC" w:rsidRDefault="00273ECC" w:rsidP="00273ECC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Tahoma" w:eastAsia="Times New Roman" w:hAnsi="Tahoma" w:cs="Tahoma"/>
          <w:sz w:val="22"/>
          <w:szCs w:val="22"/>
          <w:highlight w:val="yellow"/>
        </w:rPr>
      </w:pPr>
      <w:r w:rsidRPr="00273ECC">
        <w:rPr>
          <w:rFonts w:ascii="Tahoma" w:eastAsia="Times New Roman" w:hAnsi="Tahoma" w:cs="Tahoma"/>
          <w:sz w:val="22"/>
          <w:szCs w:val="22"/>
          <w:highlight w:val="yellow"/>
        </w:rPr>
        <w:t>az eseményhez kapcsolódó szükséges informatikai műszaki háttér biztosítása</w:t>
      </w:r>
    </w:p>
    <w:p w14:paraId="5E11877A" w14:textId="77777777" w:rsidR="00273ECC" w:rsidRPr="00273ECC" w:rsidRDefault="00273ECC" w:rsidP="00273ECC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Tahoma" w:eastAsia="Times New Roman" w:hAnsi="Tahoma" w:cs="Tahoma"/>
          <w:sz w:val="22"/>
          <w:szCs w:val="22"/>
          <w:highlight w:val="yellow"/>
        </w:rPr>
      </w:pPr>
      <w:r w:rsidRPr="00273ECC">
        <w:rPr>
          <w:rFonts w:ascii="Tahoma" w:eastAsia="Times New Roman" w:hAnsi="Tahoma" w:cs="Tahoma"/>
          <w:sz w:val="22"/>
          <w:szCs w:val="22"/>
          <w:highlight w:val="yellow"/>
        </w:rPr>
        <w:t>vegyes (hibrid) esemény esetén a szükséges műszaki háttér biztosítása</w:t>
      </w:r>
    </w:p>
    <w:p w14:paraId="61873254" w14:textId="77777777" w:rsidR="00273ECC" w:rsidRPr="00273ECC" w:rsidRDefault="00273ECC" w:rsidP="00273ECC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Tahoma" w:eastAsia="Times New Roman" w:hAnsi="Tahoma" w:cs="Tahoma"/>
          <w:sz w:val="22"/>
          <w:szCs w:val="22"/>
          <w:highlight w:val="yellow"/>
        </w:rPr>
      </w:pPr>
      <w:r w:rsidRPr="00273ECC">
        <w:rPr>
          <w:rFonts w:ascii="Tahoma" w:eastAsia="Times New Roman" w:hAnsi="Tahoma" w:cs="Tahoma"/>
          <w:sz w:val="22"/>
          <w:szCs w:val="22"/>
          <w:highlight w:val="yellow"/>
        </w:rPr>
        <w:t xml:space="preserve">közreműködés a program logisztikai elemeinek összeállításban </w:t>
      </w:r>
    </w:p>
    <w:p w14:paraId="1AA2A6A5" w14:textId="77777777" w:rsidR="00273ECC" w:rsidRDefault="00273ECC" w:rsidP="00273ECC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Tahoma" w:eastAsia="Times New Roman" w:hAnsi="Tahoma" w:cs="Tahoma"/>
          <w:sz w:val="22"/>
          <w:szCs w:val="22"/>
          <w:highlight w:val="yellow"/>
        </w:rPr>
      </w:pPr>
      <w:r w:rsidRPr="00273ECC">
        <w:rPr>
          <w:rFonts w:ascii="Tahoma" w:eastAsia="Times New Roman" w:hAnsi="Tahoma" w:cs="Tahoma"/>
          <w:sz w:val="22"/>
          <w:szCs w:val="22"/>
          <w:highlight w:val="yellow"/>
        </w:rPr>
        <w:t xml:space="preserve">résztvevők városon belüli szállításának megszervezése </w:t>
      </w:r>
    </w:p>
    <w:p w14:paraId="33C03D35" w14:textId="65CAE55F" w:rsidR="00180462" w:rsidRPr="00273ECC" w:rsidRDefault="00180462" w:rsidP="00273ECC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Tahoma" w:eastAsia="Times New Roman" w:hAnsi="Tahoma" w:cs="Tahoma"/>
          <w:sz w:val="22"/>
          <w:szCs w:val="22"/>
          <w:highlight w:val="yellow"/>
        </w:rPr>
      </w:pPr>
      <w:r>
        <w:rPr>
          <w:rFonts w:ascii="Tahoma" w:eastAsia="Times New Roman" w:hAnsi="Tahoma" w:cs="Tahoma"/>
          <w:sz w:val="22"/>
          <w:szCs w:val="22"/>
          <w:highlight w:val="yellow"/>
        </w:rPr>
        <w:t>reptéri transzferek biztosítása</w:t>
      </w:r>
    </w:p>
    <w:p w14:paraId="6CDFD185" w14:textId="77777777" w:rsidR="00273ECC" w:rsidRPr="00300553" w:rsidRDefault="00273ECC" w:rsidP="00273ECC">
      <w:pPr>
        <w:ind w:left="360"/>
        <w:rPr>
          <w:rFonts w:ascii="Tahoma" w:hAnsi="Tahoma" w:cs="Tahoma"/>
          <w:sz w:val="22"/>
          <w:szCs w:val="22"/>
          <w:highlight w:val="yellow"/>
        </w:rPr>
      </w:pPr>
    </w:p>
    <w:p w14:paraId="6175C364" w14:textId="72349A47" w:rsidR="00273ECC" w:rsidRPr="00300553" w:rsidRDefault="00273ECC" w:rsidP="00273ECC">
      <w:pPr>
        <w:ind w:left="360"/>
        <w:rPr>
          <w:rFonts w:ascii="Tahoma" w:hAnsi="Tahoma" w:cs="Tahoma"/>
          <w:b/>
          <w:bCs/>
          <w:sz w:val="22"/>
          <w:szCs w:val="22"/>
        </w:rPr>
      </w:pPr>
      <w:r w:rsidRPr="00300553">
        <w:rPr>
          <w:rFonts w:ascii="Tahoma" w:hAnsi="Tahoma" w:cs="Tahoma"/>
          <w:b/>
          <w:bCs/>
          <w:sz w:val="22"/>
          <w:szCs w:val="22"/>
        </w:rPr>
        <w:t xml:space="preserve">Teljesítési határidő: </w:t>
      </w:r>
      <w:r w:rsidRPr="00D505E7">
        <w:rPr>
          <w:rFonts w:ascii="Tahoma" w:hAnsi="Tahoma" w:cs="Tahoma"/>
          <w:b/>
          <w:bCs/>
          <w:sz w:val="22"/>
          <w:szCs w:val="22"/>
        </w:rPr>
        <w:t>2025. június 13</w:t>
      </w:r>
      <w:r>
        <w:rPr>
          <w:rFonts w:ascii="Tahoma" w:hAnsi="Tahoma" w:cs="Tahoma"/>
          <w:b/>
          <w:bCs/>
          <w:sz w:val="22"/>
          <w:szCs w:val="22"/>
        </w:rPr>
        <w:t>.</w:t>
      </w:r>
    </w:p>
    <w:p w14:paraId="7DD5B8B4" w14:textId="77777777" w:rsidR="00273ECC" w:rsidRPr="00300553" w:rsidRDefault="00273ECC" w:rsidP="00273ECC">
      <w:pPr>
        <w:ind w:left="360"/>
        <w:rPr>
          <w:rFonts w:ascii="Tahoma" w:hAnsi="Tahoma" w:cs="Tahoma"/>
          <w:b/>
          <w:bCs/>
          <w:sz w:val="22"/>
          <w:szCs w:val="22"/>
          <w:highlight w:val="yellow"/>
        </w:rPr>
      </w:pPr>
    </w:p>
    <w:p w14:paraId="0B1BC861" w14:textId="77777777" w:rsidR="00273ECC" w:rsidRPr="00300553" w:rsidRDefault="00273ECC" w:rsidP="00273ECC">
      <w:pPr>
        <w:pStyle w:val="ListParagraph"/>
        <w:numPr>
          <w:ilvl w:val="0"/>
          <w:numId w:val="18"/>
        </w:numPr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300553">
        <w:rPr>
          <w:rFonts w:ascii="Tahoma" w:eastAsia="Times New Roman" w:hAnsi="Tahoma" w:cs="Tahoma"/>
          <w:b/>
          <w:bCs/>
          <w:sz w:val="22"/>
          <w:szCs w:val="22"/>
        </w:rPr>
        <w:t>számú feladat</w:t>
      </w:r>
      <w:r w:rsidRPr="00300553">
        <w:rPr>
          <w:rFonts w:ascii="Tahoma" w:eastAsia="Times New Roman" w:hAnsi="Tahoma" w:cs="Tahoma"/>
          <w:sz w:val="22"/>
          <w:szCs w:val="22"/>
        </w:rPr>
        <w:t xml:space="preserve">: </w:t>
      </w:r>
      <w:r w:rsidRPr="00300553">
        <w:rPr>
          <w:rFonts w:ascii="Tahoma" w:hAnsi="Tahoma" w:cs="Tahoma"/>
          <w:b/>
          <w:bCs/>
          <w:sz w:val="22"/>
          <w:szCs w:val="22"/>
        </w:rPr>
        <w:t xml:space="preserve">a konzorciumi találkozóhoz kapcsolódó kommunikációs feladatok ellátása: </w:t>
      </w:r>
    </w:p>
    <w:p w14:paraId="43E2F5CC" w14:textId="77777777" w:rsidR="00273ECC" w:rsidRDefault="00273ECC" w:rsidP="00273ECC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300553">
        <w:rPr>
          <w:rFonts w:ascii="Tahoma" w:eastAsia="Times New Roman" w:hAnsi="Tahoma" w:cs="Tahoma"/>
          <w:sz w:val="22"/>
          <w:szCs w:val="22"/>
        </w:rPr>
        <w:t xml:space="preserve">a szerződés mellékletét képező program szerint megvalósuló egyes események dokumentációja (hivatásos fotós biztosítsa, fotók készítése) és az események megfelelő kommunikációjának biztosítása a helyi és regionális sajtó képviselőinek körében, a projekt arculati elírásainak megfelelően. </w:t>
      </w:r>
    </w:p>
    <w:p w14:paraId="7CD08369" w14:textId="0808FD7B" w:rsidR="00273ECC" w:rsidRPr="00300553" w:rsidRDefault="00273ECC" w:rsidP="00273ECC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a szervezési és kommunikációs feladatokról szóló átfogó jelentés elkészítése és átadása megrendelőnek</w:t>
      </w:r>
    </w:p>
    <w:p w14:paraId="3C982B8E" w14:textId="730E11E4" w:rsidR="00273ECC" w:rsidRPr="00273ECC" w:rsidRDefault="00273ECC" w:rsidP="00273ECC">
      <w:pPr>
        <w:ind w:left="360"/>
        <w:rPr>
          <w:rFonts w:ascii="Tahoma" w:hAnsi="Tahoma" w:cs="Tahoma"/>
          <w:b/>
          <w:bCs/>
          <w:sz w:val="22"/>
          <w:szCs w:val="22"/>
        </w:rPr>
      </w:pPr>
      <w:r w:rsidRPr="00300553">
        <w:rPr>
          <w:rFonts w:ascii="Tahoma" w:hAnsi="Tahoma" w:cs="Tahoma"/>
          <w:b/>
          <w:bCs/>
          <w:sz w:val="22"/>
          <w:szCs w:val="22"/>
        </w:rPr>
        <w:t xml:space="preserve">Teljesítési határidő: </w:t>
      </w:r>
      <w:r w:rsidRPr="00D505E7">
        <w:rPr>
          <w:rFonts w:ascii="Tahoma" w:hAnsi="Tahoma" w:cs="Tahoma"/>
          <w:b/>
          <w:bCs/>
          <w:sz w:val="22"/>
          <w:szCs w:val="22"/>
        </w:rPr>
        <w:t xml:space="preserve">2025. június </w:t>
      </w:r>
      <w:r>
        <w:rPr>
          <w:rFonts w:ascii="Tahoma" w:hAnsi="Tahoma" w:cs="Tahoma"/>
          <w:b/>
          <w:bCs/>
          <w:sz w:val="22"/>
          <w:szCs w:val="22"/>
        </w:rPr>
        <w:t>20.</w:t>
      </w:r>
    </w:p>
    <w:p w14:paraId="70F3B469" w14:textId="77777777" w:rsidR="003F55A0" w:rsidRPr="00300553" w:rsidRDefault="003F55A0" w:rsidP="00E636A2">
      <w:pPr>
        <w:rPr>
          <w:rFonts w:ascii="Tahoma" w:hAnsi="Tahoma" w:cs="Tahoma"/>
          <w:sz w:val="22"/>
          <w:szCs w:val="22"/>
          <w:highlight w:val="yellow"/>
        </w:rPr>
      </w:pPr>
    </w:p>
    <w:p w14:paraId="457772C3" w14:textId="15439DDC" w:rsidR="00947DF0" w:rsidRPr="00947DF0" w:rsidRDefault="00947DF0" w:rsidP="00947DF0">
      <w:pPr>
        <w:spacing w:line="252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3. </w:t>
      </w:r>
      <w:r w:rsidRPr="00947DF0">
        <w:rPr>
          <w:rFonts w:ascii="Tahoma" w:hAnsi="Tahoma" w:cs="Tahoma"/>
          <w:b/>
          <w:sz w:val="22"/>
          <w:szCs w:val="22"/>
        </w:rPr>
        <w:t>Felek jogai és kötelezettségei</w:t>
      </w:r>
    </w:p>
    <w:p w14:paraId="127A7351" w14:textId="77777777" w:rsidR="00947DF0" w:rsidRPr="00CC27E7" w:rsidRDefault="00947DF0" w:rsidP="00947DF0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14:paraId="7EA6A10C" w14:textId="290E877A" w:rsidR="00947DF0" w:rsidRPr="00947DF0" w:rsidRDefault="00947DF0" w:rsidP="00947DF0">
      <w:pPr>
        <w:spacing w:after="120" w:line="252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3.1 </w:t>
      </w:r>
      <w:r w:rsidRPr="00947DF0">
        <w:rPr>
          <w:rFonts w:ascii="Tahoma" w:hAnsi="Tahoma" w:cs="Tahoma"/>
          <w:sz w:val="22"/>
          <w:szCs w:val="22"/>
        </w:rPr>
        <w:t>Felek rögzítik, hogy a Vállalkozó a Megrendelő utasítása szerint köteles eljárni, az utasítás nem terjedhet ki a tevékenység megszervezésére és nem teheti a teljesítést terhesebbé.</w:t>
      </w:r>
    </w:p>
    <w:p w14:paraId="597D3328" w14:textId="2BDC38CB" w:rsidR="00947DF0" w:rsidRPr="00947DF0" w:rsidRDefault="00947DF0" w:rsidP="00947DF0">
      <w:pPr>
        <w:spacing w:after="120" w:line="252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3.2 </w:t>
      </w:r>
      <w:r w:rsidRPr="00947DF0">
        <w:rPr>
          <w:rFonts w:ascii="Tahoma" w:hAnsi="Tahoma" w:cs="Tahoma"/>
          <w:sz w:val="22"/>
          <w:szCs w:val="22"/>
        </w:rPr>
        <w:t xml:space="preserve">Felek rögzítik, hogy amennyiben a Megrendelő célszerűtlen vagy szakszerűtlen utasítást ad, a Vállalkozó köteles őt erre figyelmeztetni. Ha a Megrendelő a figyelmeztetés ellenére utasítását fenntartja, a Vállalkozó a szerződéstől elállhat vagy a Feladatot a Megrendelő utasításai szerint, a Megrendelő kockázatára elláthatja. A Vállalkozó köteles megtagadni az utasítás teljesítését, ha annak végrehajtása jogszabály vagy hatósági határozat megsértéséhez vezetne, vagy veszélyeztetné mások személyét vagy vagyonát. </w:t>
      </w:r>
    </w:p>
    <w:p w14:paraId="332071A7" w14:textId="342BEC72" w:rsidR="00947DF0" w:rsidRPr="00947DF0" w:rsidRDefault="00947DF0" w:rsidP="00947DF0">
      <w:pPr>
        <w:spacing w:after="120" w:line="252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3.3 </w:t>
      </w:r>
      <w:r w:rsidRPr="00947DF0">
        <w:rPr>
          <w:rFonts w:ascii="Tahoma" w:hAnsi="Tahoma" w:cs="Tahoma"/>
          <w:sz w:val="22"/>
          <w:szCs w:val="22"/>
        </w:rPr>
        <w:t xml:space="preserve">Megrendelő köteles a Vállalkozónak a jelen szerződés 2. pontjában meghatározott Feladat szerződésszerű teljesítéséért a jelen szerződés </w:t>
      </w:r>
      <w:r>
        <w:rPr>
          <w:rFonts w:ascii="Tahoma" w:hAnsi="Tahoma" w:cs="Tahoma"/>
          <w:sz w:val="22"/>
          <w:szCs w:val="22"/>
        </w:rPr>
        <w:t>4</w:t>
      </w:r>
      <w:r w:rsidRPr="00947DF0">
        <w:rPr>
          <w:rFonts w:ascii="Tahoma" w:hAnsi="Tahoma" w:cs="Tahoma"/>
          <w:sz w:val="22"/>
          <w:szCs w:val="22"/>
        </w:rPr>
        <w:t>.1. pontjában meghatározott vállalkozói díjat fizetni</w:t>
      </w:r>
      <w:r>
        <w:rPr>
          <w:rFonts w:ascii="Tahoma" w:hAnsi="Tahoma" w:cs="Tahoma"/>
          <w:sz w:val="22"/>
          <w:szCs w:val="22"/>
        </w:rPr>
        <w:t>.</w:t>
      </w:r>
    </w:p>
    <w:p w14:paraId="7EB4F1A0" w14:textId="4F51F37A" w:rsidR="00947DF0" w:rsidRPr="00947DF0" w:rsidRDefault="00947DF0" w:rsidP="00947DF0">
      <w:pPr>
        <w:spacing w:after="120" w:line="252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3.4 </w:t>
      </w:r>
      <w:r w:rsidRPr="00947DF0">
        <w:rPr>
          <w:rFonts w:ascii="Tahoma" w:hAnsi="Tahoma" w:cs="Tahoma"/>
          <w:sz w:val="22"/>
          <w:szCs w:val="22"/>
        </w:rPr>
        <w:t>Vállalkozó kijelenti, hogy a Munka elvégzéséhez szükséges szakismerettel, képesítéssel és esetlegesen szükséges engedélyekkel rendelkezik. Vállalkozó kijelenti, hogy a szerződés időtartama alatt olyan képzett és tapasztalt személyi állománnyal és tárgyi feltételekkel, felszereléssel és eszközökkel rendelkezik, amely biztosítja szerződéses kötelezettségeinek folyamatos és megfelelő minőségű teljesítését.</w:t>
      </w:r>
    </w:p>
    <w:p w14:paraId="7EA67EC8" w14:textId="5053681C" w:rsidR="00947DF0" w:rsidRPr="00947DF0" w:rsidRDefault="00947DF0" w:rsidP="00947DF0">
      <w:pPr>
        <w:spacing w:after="120" w:line="252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3.5 </w:t>
      </w:r>
      <w:r w:rsidRPr="00947DF0">
        <w:rPr>
          <w:rFonts w:ascii="Tahoma" w:hAnsi="Tahoma" w:cs="Tahoma"/>
          <w:sz w:val="22"/>
          <w:szCs w:val="22"/>
        </w:rPr>
        <w:t>Vállalkozó a Feladat elvégzésével kapcsolatos minden lényeges körülményről, amely a munkavégzés eredményességét vagy a Munka kellő időre való elvégzését veszélyezteti vagy gátolja haladéktalanul köteles a Megrendelőt értesíteni.</w:t>
      </w:r>
    </w:p>
    <w:p w14:paraId="286A9B96" w14:textId="74BC97BC" w:rsidR="00D574B3" w:rsidRPr="00300553" w:rsidRDefault="00947DF0" w:rsidP="00874DA2">
      <w:pPr>
        <w:spacing w:after="120" w:line="252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3.6 </w:t>
      </w:r>
      <w:r w:rsidRPr="00947DF0">
        <w:rPr>
          <w:rFonts w:ascii="Tahoma" w:hAnsi="Tahoma" w:cs="Tahoma"/>
          <w:sz w:val="22"/>
          <w:szCs w:val="22"/>
        </w:rPr>
        <w:t xml:space="preserve">Vállalkozó az Feladat teljesítése során elkészített </w:t>
      </w:r>
      <w:r w:rsidRPr="00874DA2">
        <w:rPr>
          <w:rFonts w:ascii="Tahoma" w:hAnsi="Tahoma" w:cs="Tahoma"/>
          <w:sz w:val="22"/>
          <w:szCs w:val="22"/>
        </w:rPr>
        <w:t xml:space="preserve">dokumentumot a </w:t>
      </w:r>
      <w:r w:rsidR="003253BE">
        <w:rPr>
          <w:rFonts w:ascii="Tahoma" w:hAnsi="Tahoma" w:cs="Tahoma"/>
          <w:sz w:val="22"/>
          <w:szCs w:val="22"/>
        </w:rPr>
        <w:t>7</w:t>
      </w:r>
      <w:r w:rsidRPr="00874DA2">
        <w:rPr>
          <w:rFonts w:ascii="Tahoma" w:hAnsi="Tahoma" w:cs="Tahoma"/>
          <w:sz w:val="22"/>
          <w:szCs w:val="22"/>
        </w:rPr>
        <w:t>.3. pontban</w:t>
      </w:r>
      <w:r w:rsidRPr="00947DF0">
        <w:rPr>
          <w:rFonts w:ascii="Tahoma" w:hAnsi="Tahoma" w:cs="Tahoma"/>
          <w:sz w:val="22"/>
          <w:szCs w:val="22"/>
        </w:rPr>
        <w:t xml:space="preserve"> megjelölt kapcsolattartó részére elektronikus úton köteles átadni. </w:t>
      </w:r>
    </w:p>
    <w:p w14:paraId="040116F0" w14:textId="7058A92D" w:rsidR="00A53195" w:rsidRPr="00300553" w:rsidRDefault="00947DF0" w:rsidP="00A53195">
      <w:pPr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4. </w:t>
      </w:r>
      <w:r w:rsidR="004065C5">
        <w:rPr>
          <w:rFonts w:ascii="Tahoma" w:hAnsi="Tahoma" w:cs="Tahoma"/>
          <w:b/>
          <w:sz w:val="22"/>
          <w:szCs w:val="22"/>
        </w:rPr>
        <w:t>Vállalkozói díj</w:t>
      </w:r>
    </w:p>
    <w:p w14:paraId="7F83C05C" w14:textId="5773FF5B" w:rsidR="00947DF0" w:rsidRPr="00947DF0" w:rsidRDefault="00947DF0" w:rsidP="00947DF0">
      <w:pPr>
        <w:jc w:val="both"/>
        <w:rPr>
          <w:rFonts w:ascii="Tahoma" w:eastAsia="Times New Roman" w:hAnsi="Tahoma" w:cs="Tahoma"/>
          <w:sz w:val="22"/>
          <w:szCs w:val="22"/>
        </w:rPr>
      </w:pPr>
      <w:r w:rsidRPr="00947DF0">
        <w:rPr>
          <w:rFonts w:ascii="Tahoma" w:hAnsi="Tahoma" w:cs="Tahoma"/>
          <w:sz w:val="22"/>
          <w:szCs w:val="22"/>
        </w:rPr>
        <w:t>4.</w:t>
      </w:r>
      <w:r>
        <w:rPr>
          <w:rFonts w:ascii="Tahoma" w:hAnsi="Tahoma" w:cs="Tahoma"/>
          <w:sz w:val="22"/>
          <w:szCs w:val="22"/>
        </w:rPr>
        <w:t>1</w:t>
      </w:r>
      <w:r w:rsidRPr="00947DF0">
        <w:rPr>
          <w:rFonts w:ascii="Tahoma" w:eastAsia="Times New Roman" w:hAnsi="Tahoma" w:cs="Tahoma"/>
        </w:rPr>
        <w:t xml:space="preserve"> </w:t>
      </w:r>
      <w:r w:rsidRPr="00947DF0">
        <w:rPr>
          <w:rFonts w:ascii="Tahoma" w:eastAsia="Times New Roman" w:hAnsi="Tahoma" w:cs="Tahoma"/>
          <w:sz w:val="22"/>
          <w:szCs w:val="22"/>
        </w:rPr>
        <w:t>A 2. pontban meghatározott tevékenység vállalkozói díja:</w:t>
      </w:r>
    </w:p>
    <w:p w14:paraId="7C777324" w14:textId="7C6F4157" w:rsidR="00947DF0" w:rsidRPr="00CC27E7" w:rsidRDefault="00947DF0" w:rsidP="00947DF0">
      <w:pPr>
        <w:widowControl w:val="0"/>
        <w:tabs>
          <w:tab w:val="left" w:pos="851"/>
          <w:tab w:val="right" w:pos="7513"/>
        </w:tabs>
        <w:ind w:left="1701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Nettó vállalkozói díj:</w:t>
      </w:r>
      <w:r w:rsidRPr="00CC27E7">
        <w:rPr>
          <w:rFonts w:ascii="Tahoma" w:eastAsia="Times New Roman" w:hAnsi="Tahoma" w:cs="Tahoma"/>
          <w:sz w:val="22"/>
          <w:szCs w:val="22"/>
        </w:rPr>
        <w:tab/>
      </w:r>
      <w:r>
        <w:rPr>
          <w:rFonts w:ascii="Tahoma" w:eastAsia="Times New Roman" w:hAnsi="Tahoma" w:cs="Tahoma"/>
          <w:sz w:val="22"/>
          <w:szCs w:val="22"/>
        </w:rPr>
        <w:t>……………</w:t>
      </w:r>
      <w:proofErr w:type="gramStart"/>
      <w:r>
        <w:rPr>
          <w:rFonts w:ascii="Tahoma" w:eastAsia="Times New Roman" w:hAnsi="Tahoma" w:cs="Tahoma"/>
          <w:sz w:val="22"/>
          <w:szCs w:val="22"/>
        </w:rPr>
        <w:t>…….</w:t>
      </w:r>
      <w:proofErr w:type="gramEnd"/>
      <w:r>
        <w:rPr>
          <w:rFonts w:ascii="Tahoma" w:eastAsia="Times New Roman" w:hAnsi="Tahoma" w:cs="Tahoma"/>
          <w:sz w:val="22"/>
          <w:szCs w:val="22"/>
        </w:rPr>
        <w:t>.</w:t>
      </w:r>
      <w:r w:rsidRPr="00CC27E7">
        <w:rPr>
          <w:rFonts w:ascii="Tahoma" w:eastAsia="Times New Roman" w:hAnsi="Tahoma" w:cs="Tahoma"/>
          <w:sz w:val="22"/>
          <w:szCs w:val="22"/>
        </w:rPr>
        <w:t xml:space="preserve"> Ft</w:t>
      </w:r>
    </w:p>
    <w:p w14:paraId="0D8937AC" w14:textId="42C3DD3D" w:rsidR="00947DF0" w:rsidRPr="00CC27E7" w:rsidRDefault="00947DF0" w:rsidP="00947DF0">
      <w:pPr>
        <w:widowControl w:val="0"/>
        <w:tabs>
          <w:tab w:val="left" w:pos="851"/>
          <w:tab w:val="right" w:pos="7513"/>
        </w:tabs>
        <w:ind w:left="1701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ÁFA 27%:</w:t>
      </w:r>
      <w:r w:rsidRPr="00CC27E7">
        <w:rPr>
          <w:rFonts w:ascii="Tahoma" w:eastAsia="Times New Roman" w:hAnsi="Tahoma" w:cs="Tahoma"/>
          <w:sz w:val="22"/>
          <w:szCs w:val="22"/>
        </w:rPr>
        <w:tab/>
      </w:r>
      <w:r>
        <w:rPr>
          <w:rFonts w:ascii="Tahoma" w:eastAsia="Times New Roman" w:hAnsi="Tahoma" w:cs="Tahoma"/>
          <w:sz w:val="22"/>
          <w:szCs w:val="22"/>
        </w:rPr>
        <w:t>…………</w:t>
      </w:r>
      <w:proofErr w:type="gramStart"/>
      <w:r>
        <w:rPr>
          <w:rFonts w:ascii="Tahoma" w:eastAsia="Times New Roman" w:hAnsi="Tahoma" w:cs="Tahoma"/>
          <w:sz w:val="22"/>
          <w:szCs w:val="22"/>
        </w:rPr>
        <w:t>…….</w:t>
      </w:r>
      <w:proofErr w:type="gramEnd"/>
      <w:r>
        <w:rPr>
          <w:rFonts w:ascii="Tahoma" w:eastAsia="Times New Roman" w:hAnsi="Tahoma" w:cs="Tahoma"/>
          <w:sz w:val="22"/>
          <w:szCs w:val="22"/>
        </w:rPr>
        <w:t>.</w:t>
      </w:r>
      <w:r w:rsidRPr="00CC27E7">
        <w:rPr>
          <w:rFonts w:ascii="Tahoma" w:eastAsia="Times New Roman" w:hAnsi="Tahoma" w:cs="Tahoma"/>
          <w:sz w:val="22"/>
          <w:szCs w:val="22"/>
        </w:rPr>
        <w:t xml:space="preserve"> Ft</w:t>
      </w:r>
    </w:p>
    <w:p w14:paraId="6429843E" w14:textId="57D02F9A" w:rsidR="00947DF0" w:rsidRPr="00CC27E7" w:rsidRDefault="00947DF0" w:rsidP="00947DF0">
      <w:pPr>
        <w:widowControl w:val="0"/>
        <w:tabs>
          <w:tab w:val="left" w:pos="851"/>
          <w:tab w:val="right" w:pos="7513"/>
        </w:tabs>
        <w:ind w:left="1701"/>
        <w:jc w:val="both"/>
        <w:rPr>
          <w:rFonts w:ascii="Tahoma" w:eastAsia="Times New Roman" w:hAnsi="Tahoma" w:cs="Tahoma"/>
          <w:bCs/>
          <w:sz w:val="22"/>
          <w:szCs w:val="22"/>
        </w:rPr>
      </w:pPr>
      <w:r w:rsidRPr="00CC27E7">
        <w:rPr>
          <w:rFonts w:ascii="Tahoma" w:eastAsia="Times New Roman" w:hAnsi="Tahoma" w:cs="Tahoma"/>
          <w:bCs/>
          <w:sz w:val="22"/>
          <w:szCs w:val="22"/>
        </w:rPr>
        <w:t>Bruttó:</w:t>
      </w:r>
      <w:r w:rsidRPr="00CC27E7">
        <w:rPr>
          <w:rFonts w:ascii="Tahoma" w:eastAsia="Times New Roman" w:hAnsi="Tahoma" w:cs="Tahoma"/>
          <w:bCs/>
          <w:sz w:val="22"/>
          <w:szCs w:val="22"/>
        </w:rPr>
        <w:tab/>
      </w:r>
      <w:r>
        <w:rPr>
          <w:rFonts w:ascii="Tahoma" w:eastAsia="Times New Roman" w:hAnsi="Tahoma" w:cs="Tahoma"/>
          <w:b/>
          <w:bCs/>
          <w:sz w:val="22"/>
          <w:szCs w:val="22"/>
        </w:rPr>
        <w:t>……………………</w:t>
      </w:r>
      <w:r w:rsidRPr="00CC27E7">
        <w:rPr>
          <w:rFonts w:ascii="Tahoma" w:eastAsia="Times New Roman" w:hAnsi="Tahoma" w:cs="Tahoma"/>
          <w:b/>
          <w:bCs/>
          <w:sz w:val="22"/>
          <w:szCs w:val="22"/>
        </w:rPr>
        <w:t xml:space="preserve"> Ft</w:t>
      </w:r>
    </w:p>
    <w:p w14:paraId="27C338A9" w14:textId="4137F914" w:rsidR="00947DF0" w:rsidRDefault="00947DF0" w:rsidP="004065C5">
      <w:pPr>
        <w:tabs>
          <w:tab w:val="left" w:pos="6690"/>
        </w:tabs>
        <w:ind w:left="851"/>
        <w:jc w:val="both"/>
        <w:rPr>
          <w:rFonts w:ascii="Tahoma" w:eastAsia="Times New Roman" w:hAnsi="Tahoma" w:cs="Tahoma"/>
          <w:bCs/>
          <w:sz w:val="22"/>
          <w:szCs w:val="22"/>
        </w:rPr>
      </w:pPr>
      <w:r w:rsidRPr="00CC27E7">
        <w:rPr>
          <w:rFonts w:ascii="Tahoma" w:eastAsia="Times New Roman" w:hAnsi="Tahoma" w:cs="Tahoma"/>
          <w:bCs/>
          <w:sz w:val="22"/>
          <w:szCs w:val="22"/>
        </w:rPr>
        <w:t xml:space="preserve">azaz bruttó </w:t>
      </w:r>
      <w:r>
        <w:rPr>
          <w:rFonts w:ascii="Tahoma" w:eastAsia="Times New Roman" w:hAnsi="Tahoma" w:cs="Tahoma"/>
          <w:bCs/>
          <w:sz w:val="22"/>
          <w:szCs w:val="22"/>
        </w:rPr>
        <w:t>……………………………………………………</w:t>
      </w:r>
      <w:r w:rsidRPr="00CC27E7">
        <w:rPr>
          <w:rFonts w:ascii="Tahoma" w:eastAsia="Times New Roman" w:hAnsi="Tahoma" w:cs="Tahoma"/>
          <w:bCs/>
          <w:sz w:val="22"/>
          <w:szCs w:val="22"/>
        </w:rPr>
        <w:t xml:space="preserve"> forint.</w:t>
      </w:r>
      <w:r w:rsidR="004065C5">
        <w:rPr>
          <w:rFonts w:ascii="Tahoma" w:eastAsia="Times New Roman" w:hAnsi="Tahoma" w:cs="Tahoma"/>
          <w:bCs/>
          <w:sz w:val="22"/>
          <w:szCs w:val="22"/>
        </w:rPr>
        <w:tab/>
      </w:r>
    </w:p>
    <w:p w14:paraId="1A6B40FD" w14:textId="77777777" w:rsidR="004065C5" w:rsidRDefault="004065C5" w:rsidP="004065C5">
      <w:pPr>
        <w:tabs>
          <w:tab w:val="left" w:pos="6690"/>
        </w:tabs>
        <w:ind w:left="851"/>
        <w:jc w:val="both"/>
        <w:rPr>
          <w:rFonts w:ascii="Tahoma" w:eastAsia="Times New Roman" w:hAnsi="Tahoma" w:cs="Tahoma"/>
          <w:bCs/>
          <w:sz w:val="22"/>
          <w:szCs w:val="22"/>
        </w:rPr>
      </w:pPr>
    </w:p>
    <w:p w14:paraId="0C7BC7A0" w14:textId="7EE2FD65" w:rsidR="004065C5" w:rsidRDefault="003253BE" w:rsidP="004065C5">
      <w:pPr>
        <w:tabs>
          <w:tab w:val="left" w:pos="993"/>
        </w:tabs>
        <w:spacing w:after="120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4.2 </w:t>
      </w:r>
      <w:r w:rsidR="004065C5" w:rsidRPr="00CC27E7">
        <w:rPr>
          <w:rFonts w:ascii="Tahoma" w:eastAsia="Times New Roman" w:hAnsi="Tahoma" w:cs="Tahoma"/>
          <w:sz w:val="22"/>
          <w:szCs w:val="22"/>
        </w:rPr>
        <w:t>A vállalkozói díj fedezetet nyújt Vállalkozónak a 2. pontban meghatározott</w:t>
      </w:r>
      <w:r w:rsidR="004065C5">
        <w:rPr>
          <w:rFonts w:ascii="Tahoma" w:eastAsia="Times New Roman" w:hAnsi="Tahoma" w:cs="Tahoma"/>
          <w:sz w:val="22"/>
          <w:szCs w:val="22"/>
        </w:rPr>
        <w:t xml:space="preserve"> </w:t>
      </w:r>
      <w:r w:rsidR="004065C5" w:rsidRPr="00CC27E7">
        <w:rPr>
          <w:rFonts w:ascii="Tahoma" w:eastAsia="Times New Roman" w:hAnsi="Tahoma" w:cs="Tahoma"/>
          <w:sz w:val="22"/>
          <w:szCs w:val="22"/>
        </w:rPr>
        <w:t>munkával összefüggésben felmerült összes költségére, többletköltség igényt a Megrendelő felé jelen szerződés megkötését követően nem nyújthat be.</w:t>
      </w:r>
    </w:p>
    <w:p w14:paraId="68EC6786" w14:textId="7745E2EA" w:rsidR="003253BE" w:rsidRPr="003253BE" w:rsidRDefault="003253BE" w:rsidP="003253BE">
      <w:pPr>
        <w:widowControl w:val="0"/>
        <w:tabs>
          <w:tab w:val="left" w:pos="851"/>
          <w:tab w:val="left" w:pos="6804"/>
          <w:tab w:val="right" w:pos="8902"/>
        </w:tabs>
        <w:spacing w:before="120" w:after="120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4.3</w:t>
      </w:r>
      <w:r w:rsidRPr="003253BE">
        <w:rPr>
          <w:rFonts w:ascii="Tahoma" w:hAnsi="Tahoma" w:cs="Tahoma"/>
          <w:sz w:val="22"/>
          <w:szCs w:val="22"/>
        </w:rPr>
        <w:t xml:space="preserve"> Vállalkozó alvállalkozó igénybevételére jogosult.</w:t>
      </w:r>
    </w:p>
    <w:p w14:paraId="5D86B065" w14:textId="2BA808A7" w:rsidR="004065C5" w:rsidRPr="004065C5" w:rsidRDefault="003253BE" w:rsidP="004065C5">
      <w:pPr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4.4 </w:t>
      </w:r>
      <w:r w:rsidR="004065C5" w:rsidRPr="004065C5">
        <w:rPr>
          <w:rFonts w:ascii="Tahoma" w:hAnsi="Tahoma" w:cs="Tahoma"/>
          <w:iCs/>
          <w:sz w:val="22"/>
          <w:szCs w:val="22"/>
        </w:rPr>
        <w:t>A</w:t>
      </w:r>
      <w:r w:rsidR="004065C5" w:rsidRPr="004065C5">
        <w:rPr>
          <w:rFonts w:ascii="Tahoma" w:hAnsi="Tahoma" w:cs="Tahoma"/>
          <w:i/>
          <w:iCs/>
          <w:sz w:val="22"/>
          <w:szCs w:val="22"/>
        </w:rPr>
        <w:t xml:space="preserve"> </w:t>
      </w:r>
      <w:r w:rsidR="004065C5" w:rsidRPr="004065C5">
        <w:rPr>
          <w:rFonts w:ascii="Tahoma" w:hAnsi="Tahoma" w:cs="Tahoma"/>
          <w:iCs/>
          <w:sz w:val="22"/>
          <w:szCs w:val="22"/>
        </w:rPr>
        <w:t>Megrendelő</w:t>
      </w:r>
      <w:r w:rsidR="004065C5" w:rsidRPr="004065C5">
        <w:rPr>
          <w:rFonts w:ascii="Tahoma" w:hAnsi="Tahoma" w:cs="Tahoma"/>
          <w:sz w:val="22"/>
          <w:szCs w:val="22"/>
        </w:rPr>
        <w:t xml:space="preserve"> részéről teljesítésigazolásra jogosult személyek:</w:t>
      </w:r>
    </w:p>
    <w:p w14:paraId="1329FEAB" w14:textId="438DE1D8" w:rsidR="004065C5" w:rsidRPr="004065C5" w:rsidRDefault="004065C5" w:rsidP="004065C5">
      <w:pPr>
        <w:tabs>
          <w:tab w:val="left" w:pos="2268"/>
        </w:tabs>
        <w:jc w:val="both"/>
        <w:rPr>
          <w:rFonts w:ascii="Tahoma" w:hAnsi="Tahoma" w:cs="Tahoma"/>
          <w:sz w:val="22"/>
          <w:szCs w:val="22"/>
        </w:rPr>
      </w:pPr>
      <w:r w:rsidRPr="004065C5">
        <w:rPr>
          <w:rFonts w:ascii="Tahoma" w:hAnsi="Tahoma" w:cs="Tahoma"/>
          <w:sz w:val="22"/>
          <w:szCs w:val="22"/>
        </w:rPr>
        <w:t>Név:</w:t>
      </w:r>
      <w:r>
        <w:rPr>
          <w:rFonts w:ascii="Tahoma" w:hAnsi="Tahoma" w:cs="Tahoma"/>
          <w:sz w:val="22"/>
          <w:szCs w:val="22"/>
        </w:rPr>
        <w:t xml:space="preserve"> </w:t>
      </w:r>
      <w:r w:rsidRPr="004065C5">
        <w:rPr>
          <w:rFonts w:ascii="Tahoma" w:hAnsi="Tahoma" w:cs="Tahoma"/>
          <w:sz w:val="22"/>
          <w:szCs w:val="22"/>
        </w:rPr>
        <w:t xml:space="preserve">Dr. Józsa Tamás, </w:t>
      </w:r>
      <w:r w:rsidRPr="004065C5">
        <w:rPr>
          <w:rFonts w:ascii="Tahoma" w:eastAsia="Times New Roman" w:hAnsi="Tahoma" w:cs="Tahoma"/>
          <w:sz w:val="22"/>
          <w:szCs w:val="22"/>
        </w:rPr>
        <w:t>irodavezető</w:t>
      </w:r>
    </w:p>
    <w:p w14:paraId="4D1B8FC8" w14:textId="755B1DA9" w:rsidR="004065C5" w:rsidRPr="004065C5" w:rsidRDefault="004065C5" w:rsidP="004065C5">
      <w:pPr>
        <w:tabs>
          <w:tab w:val="left" w:pos="2268"/>
        </w:tabs>
        <w:jc w:val="both"/>
        <w:rPr>
          <w:rFonts w:ascii="Tahoma" w:hAnsi="Tahoma" w:cs="Tahoma"/>
          <w:sz w:val="22"/>
          <w:szCs w:val="22"/>
        </w:rPr>
      </w:pPr>
      <w:r w:rsidRPr="004065C5">
        <w:rPr>
          <w:rFonts w:ascii="Tahoma" w:hAnsi="Tahoma" w:cs="Tahoma"/>
          <w:sz w:val="22"/>
          <w:szCs w:val="22"/>
        </w:rPr>
        <w:t>Tel:</w:t>
      </w:r>
      <w:r>
        <w:rPr>
          <w:rFonts w:ascii="Tahoma" w:hAnsi="Tahoma" w:cs="Tahoma"/>
          <w:sz w:val="22"/>
          <w:szCs w:val="22"/>
        </w:rPr>
        <w:t xml:space="preserve"> </w:t>
      </w:r>
      <w:r w:rsidRPr="004065C5">
        <w:rPr>
          <w:rFonts w:ascii="Tahoma" w:hAnsi="Tahoma" w:cs="Tahoma"/>
          <w:sz w:val="22"/>
          <w:szCs w:val="22"/>
        </w:rPr>
        <w:t>88/549-100, mellék: 224</w:t>
      </w:r>
    </w:p>
    <w:p w14:paraId="3567C532" w14:textId="76109618" w:rsidR="004065C5" w:rsidRPr="004065C5" w:rsidRDefault="004065C5" w:rsidP="004065C5">
      <w:pPr>
        <w:tabs>
          <w:tab w:val="left" w:pos="2268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4065C5">
        <w:rPr>
          <w:rFonts w:ascii="Tahoma" w:hAnsi="Tahoma" w:cs="Tahoma"/>
          <w:sz w:val="22"/>
          <w:szCs w:val="22"/>
        </w:rPr>
        <w:t>E-mail cím:</w:t>
      </w:r>
      <w:r>
        <w:rPr>
          <w:rFonts w:ascii="Tahoma" w:hAnsi="Tahoma" w:cs="Tahoma"/>
          <w:sz w:val="22"/>
          <w:szCs w:val="22"/>
        </w:rPr>
        <w:t xml:space="preserve"> </w:t>
      </w:r>
      <w:r w:rsidRPr="004065C5">
        <w:rPr>
          <w:rFonts w:ascii="Tahoma" w:hAnsi="Tahoma" w:cs="Tahoma"/>
          <w:sz w:val="22"/>
          <w:szCs w:val="22"/>
        </w:rPr>
        <w:t xml:space="preserve">tjozsa@gov.veszprem.hu </w:t>
      </w:r>
      <w:hyperlink r:id="rId8" w:history="1"/>
    </w:p>
    <w:p w14:paraId="7CF852A0" w14:textId="39F04516" w:rsidR="004065C5" w:rsidRPr="004065C5" w:rsidRDefault="004065C5" w:rsidP="004065C5">
      <w:pPr>
        <w:tabs>
          <w:tab w:val="left" w:pos="993"/>
        </w:tabs>
        <w:spacing w:after="120"/>
        <w:jc w:val="both"/>
        <w:rPr>
          <w:rFonts w:ascii="Tahoma" w:eastAsia="Times New Roman" w:hAnsi="Tahoma" w:cs="Tahoma"/>
          <w:b/>
          <w:bCs/>
          <w:sz w:val="22"/>
          <w:szCs w:val="22"/>
        </w:rPr>
      </w:pPr>
      <w:r w:rsidRPr="004065C5">
        <w:rPr>
          <w:rFonts w:ascii="Tahoma" w:eastAsia="Times New Roman" w:hAnsi="Tahoma" w:cs="Tahoma"/>
          <w:b/>
          <w:bCs/>
          <w:sz w:val="22"/>
          <w:szCs w:val="22"/>
        </w:rPr>
        <w:t>5. Fizetési feltételek</w:t>
      </w:r>
    </w:p>
    <w:p w14:paraId="697298B3" w14:textId="749C0861" w:rsidR="004065C5" w:rsidRPr="004065C5" w:rsidRDefault="004065C5" w:rsidP="004065C5">
      <w:pPr>
        <w:pStyle w:val="ListParagraph"/>
        <w:widowControl w:val="0"/>
        <w:numPr>
          <w:ilvl w:val="1"/>
          <w:numId w:val="37"/>
        </w:numPr>
        <w:tabs>
          <w:tab w:val="left" w:pos="851"/>
          <w:tab w:val="left" w:pos="6804"/>
          <w:tab w:val="right" w:pos="8902"/>
        </w:tabs>
        <w:spacing w:before="120" w:after="120"/>
        <w:rPr>
          <w:rFonts w:ascii="Tahoma" w:eastAsia="Times New Roman" w:hAnsi="Tahoma" w:cs="Tahoma"/>
          <w:sz w:val="22"/>
          <w:szCs w:val="22"/>
        </w:rPr>
      </w:pPr>
      <w:r w:rsidRPr="004065C5">
        <w:rPr>
          <w:rFonts w:ascii="Tahoma" w:eastAsia="Times New Roman" w:hAnsi="Tahoma" w:cs="Tahoma"/>
          <w:sz w:val="22"/>
          <w:szCs w:val="22"/>
        </w:rPr>
        <w:t>Megrendelő előleget nem fizet.</w:t>
      </w:r>
    </w:p>
    <w:p w14:paraId="6C58F832" w14:textId="01AE6D5F" w:rsidR="004065C5" w:rsidRDefault="004065C5" w:rsidP="004065C5">
      <w:pPr>
        <w:pStyle w:val="ListParagraph"/>
        <w:widowControl w:val="0"/>
        <w:numPr>
          <w:ilvl w:val="1"/>
          <w:numId w:val="37"/>
        </w:numPr>
        <w:tabs>
          <w:tab w:val="left" w:pos="851"/>
          <w:tab w:val="left" w:pos="6804"/>
          <w:tab w:val="right" w:pos="8902"/>
        </w:tabs>
        <w:spacing w:before="120" w:after="120"/>
        <w:jc w:val="both"/>
        <w:rPr>
          <w:rFonts w:ascii="Tahoma" w:eastAsia="Times New Roman" w:hAnsi="Tahoma" w:cs="Tahoma"/>
          <w:sz w:val="22"/>
          <w:szCs w:val="22"/>
        </w:rPr>
      </w:pPr>
      <w:r w:rsidRPr="004065C5">
        <w:rPr>
          <w:rFonts w:ascii="Tahoma" w:eastAsia="Times New Roman" w:hAnsi="Tahoma" w:cs="Tahoma"/>
          <w:sz w:val="22"/>
          <w:szCs w:val="22"/>
        </w:rPr>
        <w:t xml:space="preserve">A Vállalkozó 1 db </w:t>
      </w:r>
      <w:r w:rsidRPr="00180462">
        <w:rPr>
          <w:rFonts w:ascii="Tahoma" w:eastAsia="Times New Roman" w:hAnsi="Tahoma" w:cs="Tahoma"/>
          <w:sz w:val="22"/>
          <w:szCs w:val="22"/>
          <w:highlight w:val="yellow"/>
        </w:rPr>
        <w:t>vég</w:t>
      </w:r>
      <w:r w:rsidRPr="004065C5">
        <w:rPr>
          <w:rFonts w:ascii="Tahoma" w:eastAsia="Times New Roman" w:hAnsi="Tahoma" w:cs="Tahoma"/>
          <w:sz w:val="22"/>
          <w:szCs w:val="22"/>
        </w:rPr>
        <w:t>számla benyújtására jogosult. Megrendelő csak szerződésszerű- és szabályosan kiállított számlákat fogad be.</w:t>
      </w:r>
    </w:p>
    <w:p w14:paraId="67894267" w14:textId="02724AB4" w:rsidR="004065C5" w:rsidRPr="004065C5" w:rsidRDefault="004065C5" w:rsidP="004065C5">
      <w:pPr>
        <w:pStyle w:val="ListParagraph"/>
        <w:numPr>
          <w:ilvl w:val="1"/>
          <w:numId w:val="37"/>
        </w:numPr>
        <w:spacing w:after="200"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4065C5">
        <w:rPr>
          <w:rFonts w:ascii="Tahoma" w:eastAsia="Times New Roman" w:hAnsi="Tahoma" w:cs="Tahoma"/>
          <w:sz w:val="22"/>
          <w:szCs w:val="22"/>
        </w:rPr>
        <w:t xml:space="preserve">A számla kibocsátásának alapja a Megrendelő által aláírt teljesítésigazolás. Felek rögzítik, hogy a vállalkozói díj utalásának, valamint számlázásának feltétele a teljesítés-igazolás kiállítása, melyre Megrendelő részéről Dr. Józsa Tamás irodavezető jogosult. </w:t>
      </w:r>
    </w:p>
    <w:p w14:paraId="6D83E817" w14:textId="5378C084" w:rsidR="004065C5" w:rsidRPr="004065C5" w:rsidRDefault="004065C5" w:rsidP="004065C5">
      <w:pPr>
        <w:pStyle w:val="ListParagraph"/>
        <w:numPr>
          <w:ilvl w:val="1"/>
          <w:numId w:val="37"/>
        </w:numPr>
        <w:spacing w:after="200"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4065C5">
        <w:rPr>
          <w:rFonts w:ascii="Tahoma" w:eastAsia="Times New Roman" w:hAnsi="Tahoma" w:cs="Tahoma"/>
          <w:sz w:val="22"/>
          <w:szCs w:val="22"/>
        </w:rPr>
        <w:t xml:space="preserve">A jelen szerződés pénzügyi ütemezése szerint kiállított és a Megrendelő által leigazolt számla összege a kézhezvételtől számított 15 napon belül átutalással kerül </w:t>
      </w:r>
      <w:r w:rsidRPr="004065C5">
        <w:rPr>
          <w:rFonts w:ascii="Tahoma" w:eastAsia="Times New Roman" w:hAnsi="Tahoma" w:cs="Tahoma"/>
          <w:sz w:val="22"/>
          <w:szCs w:val="22"/>
        </w:rPr>
        <w:lastRenderedPageBreak/>
        <w:t>kiegyenlítésre a Polgári Törvénykönyvről szóló 2013. évi V. törvény (Ptk.) 6:130. § (1)-(2) bekezdésében foglaltak szerint.</w:t>
      </w:r>
    </w:p>
    <w:p w14:paraId="46F95B04" w14:textId="1ABD14FD" w:rsidR="004065C5" w:rsidRPr="004065C5" w:rsidRDefault="00A53195" w:rsidP="004065C5">
      <w:pPr>
        <w:pStyle w:val="ListParagraph"/>
        <w:widowControl w:val="0"/>
        <w:numPr>
          <w:ilvl w:val="1"/>
          <w:numId w:val="37"/>
        </w:numPr>
        <w:tabs>
          <w:tab w:val="left" w:pos="851"/>
          <w:tab w:val="left" w:pos="6804"/>
          <w:tab w:val="right" w:pos="8902"/>
        </w:tabs>
        <w:spacing w:before="120" w:after="120"/>
        <w:jc w:val="both"/>
        <w:rPr>
          <w:rFonts w:ascii="Tahoma" w:eastAsia="Times New Roman" w:hAnsi="Tahoma" w:cs="Tahoma"/>
          <w:sz w:val="22"/>
          <w:szCs w:val="22"/>
        </w:rPr>
      </w:pPr>
      <w:r w:rsidRPr="004065C5">
        <w:rPr>
          <w:rFonts w:ascii="Tahoma" w:hAnsi="Tahoma" w:cs="Tahoma"/>
          <w:sz w:val="22"/>
          <w:szCs w:val="22"/>
        </w:rPr>
        <w:t xml:space="preserve">Felek megállapodnak abban, hogy a Vállalkozó a </w:t>
      </w:r>
      <w:r w:rsidR="004065C5" w:rsidRPr="004065C5">
        <w:rPr>
          <w:rFonts w:ascii="Tahoma" w:hAnsi="Tahoma" w:cs="Tahoma"/>
          <w:sz w:val="22"/>
          <w:szCs w:val="22"/>
        </w:rPr>
        <w:t>2</w:t>
      </w:r>
      <w:r w:rsidR="003A2F3E" w:rsidRPr="004065C5">
        <w:rPr>
          <w:rFonts w:ascii="Tahoma" w:hAnsi="Tahoma" w:cs="Tahoma"/>
          <w:sz w:val="22"/>
          <w:szCs w:val="22"/>
        </w:rPr>
        <w:t xml:space="preserve">. </w:t>
      </w:r>
      <w:r w:rsidRPr="004065C5">
        <w:rPr>
          <w:rFonts w:ascii="Tahoma" w:hAnsi="Tahoma" w:cs="Tahoma"/>
          <w:color w:val="auto"/>
          <w:sz w:val="22"/>
          <w:szCs w:val="22"/>
        </w:rPr>
        <w:t>pontban szereplő határidő betartásával, a Megrendelő igénybejelentése és adatszolgáltatása alapján köteles teljesíteni az egyes szolgáltatásokat. Az adatszolgáltatás módja: elektronikus levelezés.</w:t>
      </w:r>
    </w:p>
    <w:p w14:paraId="3737D965" w14:textId="49C33E51" w:rsidR="00A53195" w:rsidRPr="004065C5" w:rsidRDefault="00A53195" w:rsidP="004065C5">
      <w:pPr>
        <w:pStyle w:val="ListParagraph"/>
        <w:widowControl w:val="0"/>
        <w:numPr>
          <w:ilvl w:val="1"/>
          <w:numId w:val="37"/>
        </w:numPr>
        <w:tabs>
          <w:tab w:val="left" w:pos="851"/>
          <w:tab w:val="left" w:pos="6804"/>
          <w:tab w:val="right" w:pos="8902"/>
        </w:tabs>
        <w:spacing w:before="120" w:after="120"/>
        <w:jc w:val="both"/>
        <w:rPr>
          <w:rFonts w:ascii="Tahoma" w:eastAsia="Times New Roman" w:hAnsi="Tahoma" w:cs="Tahoma"/>
          <w:sz w:val="22"/>
          <w:szCs w:val="22"/>
        </w:rPr>
      </w:pPr>
      <w:r w:rsidRPr="004065C5">
        <w:rPr>
          <w:rFonts w:ascii="Tahoma" w:hAnsi="Tahoma" w:cs="Tahoma"/>
          <w:sz w:val="22"/>
          <w:szCs w:val="22"/>
        </w:rPr>
        <w:t>Felek rögzítik és tudomásul veszik, hogy a Vállalkozó által benyújtott számla Megrendelő részéről történő teljesítésének a feltétele, hogy a benyújtás időpontjában nem állhat fenn lejárt, meg nem fizetett helyi adó tartozása. Vállalkozó hozzájárul, hogy a Megrendelő a kifizetés teljesítését megelőzően a helyiadó-hátralékra vonatkozó információt kérjen le a Veszprém Megyei Jogú Város Önkormányzat Adóirodájának nyilvántartásából. Amennyiben az Adóiroda nyilvántartása szerint Vállalkozó részéről lejárt, meg nem fizetett tartozás áll fenn, Vállalkozó kötelezettséget vállal arra, hogy a meg nem fizetett tartozást 5 napon belül átutalással teljesíti a Veszprém Megyei Jogú Város Adóirodájának az esedékes hátralék szerinti számlaszámára.</w:t>
      </w:r>
    </w:p>
    <w:p w14:paraId="58481BE4" w14:textId="77777777" w:rsidR="00746EFB" w:rsidRDefault="00746EFB" w:rsidP="00746EFB">
      <w:pPr>
        <w:pStyle w:val="ListParagraph"/>
        <w:widowControl w:val="0"/>
        <w:numPr>
          <w:ilvl w:val="1"/>
          <w:numId w:val="37"/>
        </w:numPr>
        <w:tabs>
          <w:tab w:val="left" w:pos="851"/>
          <w:tab w:val="left" w:pos="6804"/>
          <w:tab w:val="right" w:pos="8902"/>
        </w:tabs>
        <w:spacing w:before="120" w:after="120"/>
        <w:jc w:val="both"/>
        <w:rPr>
          <w:rFonts w:ascii="Tahoma" w:eastAsia="Times New Roman" w:hAnsi="Tahoma" w:cs="Tahoma"/>
          <w:sz w:val="22"/>
          <w:szCs w:val="22"/>
        </w:rPr>
      </w:pPr>
      <w:r w:rsidRPr="00746EFB">
        <w:rPr>
          <w:rFonts w:ascii="Tahoma" w:eastAsia="Times New Roman" w:hAnsi="Tahoma" w:cs="Tahoma"/>
          <w:sz w:val="22"/>
          <w:szCs w:val="22"/>
        </w:rPr>
        <w:t xml:space="preserve">Felek rögzítik, hogy Megrendelő fizetési késedelme esetén a Polgári Törvénykönyvről szóló 2013. évi V. törvény (a továbbiakban: Ptk.) 6:155.§ (1) bekezdése szerinti késedelmi kamat megfizetésére köteles azzal, hogy rendkívüli felmondási oknak minősül a 8 napon túli fizetési késedelem. </w:t>
      </w:r>
    </w:p>
    <w:p w14:paraId="6162F130" w14:textId="77777777" w:rsidR="00746EFB" w:rsidRPr="00746EFB" w:rsidRDefault="00746EFB" w:rsidP="00746EFB">
      <w:pPr>
        <w:pStyle w:val="ListParagraph"/>
        <w:widowControl w:val="0"/>
        <w:numPr>
          <w:ilvl w:val="1"/>
          <w:numId w:val="37"/>
        </w:numPr>
        <w:tabs>
          <w:tab w:val="left" w:pos="851"/>
          <w:tab w:val="left" w:pos="6804"/>
          <w:tab w:val="right" w:pos="8902"/>
        </w:tabs>
        <w:spacing w:before="120" w:after="120"/>
        <w:jc w:val="both"/>
        <w:rPr>
          <w:rFonts w:ascii="Tahoma" w:eastAsia="Times New Roman" w:hAnsi="Tahoma" w:cs="Tahoma"/>
          <w:sz w:val="22"/>
          <w:szCs w:val="22"/>
        </w:rPr>
      </w:pPr>
      <w:r w:rsidRPr="00746EFB">
        <w:rPr>
          <w:rFonts w:ascii="Tahoma" w:hAnsi="Tahoma" w:cs="Tahoma"/>
          <w:sz w:val="22"/>
          <w:szCs w:val="22"/>
        </w:rPr>
        <w:t>Vállalkozó a határidőkre vonatkozó teljesítési késedelme esetére késedelmi kötbér megfizetésére köteles, amelynek mértéke a nettó vállalkozási díj 1%-a naponta, de összesen maximum a nettó vállalkozási díj 30%-a.</w:t>
      </w:r>
    </w:p>
    <w:p w14:paraId="3EA5F60F" w14:textId="77777777" w:rsidR="00746EFB" w:rsidRDefault="00746EFB" w:rsidP="00746EFB">
      <w:pPr>
        <w:pStyle w:val="ListParagraph"/>
        <w:widowControl w:val="0"/>
        <w:numPr>
          <w:ilvl w:val="1"/>
          <w:numId w:val="37"/>
        </w:numPr>
        <w:tabs>
          <w:tab w:val="left" w:pos="851"/>
          <w:tab w:val="left" w:pos="6804"/>
          <w:tab w:val="right" w:pos="8902"/>
        </w:tabs>
        <w:spacing w:before="120" w:after="120"/>
        <w:jc w:val="both"/>
        <w:rPr>
          <w:rFonts w:ascii="Tahoma" w:eastAsia="Times New Roman" w:hAnsi="Tahoma" w:cs="Tahoma"/>
          <w:sz w:val="22"/>
          <w:szCs w:val="22"/>
        </w:rPr>
      </w:pPr>
      <w:r w:rsidRPr="00746EFB">
        <w:rPr>
          <w:rFonts w:ascii="Tahoma" w:eastAsia="Times New Roman" w:hAnsi="Tahoma" w:cs="Tahoma"/>
          <w:sz w:val="22"/>
          <w:szCs w:val="22"/>
        </w:rPr>
        <w:t>A Megrendelő a kötbérigényét írásbeli felszólítás (kötbérértesítő) útján közli a Vállalkozóval.  Amennyiben a Vállalkozó a fenti irat kézhezvételét követő 5 napon belül érdemi indokolással és azt alátámasztó bizonyítékokkal kimentést Megrendelő részére nem terjeszt elő, akkor a kötbér elismertnek tekintendő. Megrendelő jogos kötbérigényét a Vállalkozó (vég)számlájával szemben kiállított számviteli bizonylatával érvényesíti. Megrendelő a kötbért meghaladó kártérítési igényét is érvényesítheti Megbízottal szemben.</w:t>
      </w:r>
    </w:p>
    <w:p w14:paraId="07977CEB" w14:textId="3800A770" w:rsidR="00300553" w:rsidRPr="00271D5E" w:rsidRDefault="00300553" w:rsidP="00271D5E">
      <w:pPr>
        <w:pStyle w:val="ListParagraph"/>
        <w:widowControl w:val="0"/>
        <w:numPr>
          <w:ilvl w:val="1"/>
          <w:numId w:val="37"/>
        </w:numPr>
        <w:tabs>
          <w:tab w:val="left" w:pos="851"/>
          <w:tab w:val="left" w:pos="6804"/>
          <w:tab w:val="right" w:pos="8902"/>
        </w:tabs>
        <w:spacing w:before="120" w:after="120"/>
        <w:jc w:val="both"/>
        <w:rPr>
          <w:rFonts w:ascii="Tahoma" w:eastAsia="Times New Roman" w:hAnsi="Tahoma" w:cs="Tahoma"/>
          <w:sz w:val="22"/>
          <w:szCs w:val="22"/>
        </w:rPr>
      </w:pPr>
      <w:r w:rsidRPr="00271D5E">
        <w:rPr>
          <w:rFonts w:ascii="Tahoma" w:hAnsi="Tahoma" w:cs="Tahoma"/>
          <w:sz w:val="22"/>
          <w:szCs w:val="22"/>
        </w:rPr>
        <w:t>Amennyiben a Vállalkozó teljesítése hibás, köteles a Vállalkozó a hiba kijavítására. Az ezzel kapcsolatos költségek a Vállalkozót terhelik.</w:t>
      </w:r>
    </w:p>
    <w:p w14:paraId="599FF366" w14:textId="34163691" w:rsidR="00300553" w:rsidRPr="00271D5E" w:rsidRDefault="00300553" w:rsidP="00271D5E">
      <w:pPr>
        <w:pStyle w:val="ListParagraph"/>
        <w:widowControl w:val="0"/>
        <w:numPr>
          <w:ilvl w:val="1"/>
          <w:numId w:val="37"/>
        </w:numPr>
        <w:tabs>
          <w:tab w:val="left" w:pos="851"/>
          <w:tab w:val="left" w:pos="6804"/>
          <w:tab w:val="right" w:pos="8902"/>
        </w:tabs>
        <w:spacing w:before="120" w:after="120"/>
        <w:jc w:val="both"/>
        <w:rPr>
          <w:rFonts w:ascii="Tahoma" w:eastAsia="Times New Roman" w:hAnsi="Tahoma" w:cs="Tahoma"/>
          <w:sz w:val="22"/>
          <w:szCs w:val="22"/>
        </w:rPr>
      </w:pPr>
      <w:r w:rsidRPr="00271D5E">
        <w:rPr>
          <w:rFonts w:ascii="Tahoma" w:hAnsi="Tahoma" w:cs="Tahoma"/>
          <w:sz w:val="22"/>
          <w:szCs w:val="22"/>
        </w:rPr>
        <w:t>Amennyiben a Vállalkozónak felróható okból Megrendelőnek támogatás visszafizetési kötelezettsége keletkezik, Vállalkozó köteles a visszafizetett összeget Megrendelőnek megtéríteni.</w:t>
      </w:r>
    </w:p>
    <w:p w14:paraId="68497A73" w14:textId="031BCEE9" w:rsidR="00300553" w:rsidRPr="00271D5E" w:rsidRDefault="00300553" w:rsidP="00271D5E">
      <w:pPr>
        <w:pStyle w:val="ListParagraph"/>
        <w:widowControl w:val="0"/>
        <w:numPr>
          <w:ilvl w:val="1"/>
          <w:numId w:val="37"/>
        </w:numPr>
        <w:tabs>
          <w:tab w:val="left" w:pos="851"/>
          <w:tab w:val="left" w:pos="6804"/>
          <w:tab w:val="right" w:pos="8902"/>
        </w:tabs>
        <w:spacing w:before="120" w:after="120"/>
        <w:jc w:val="both"/>
        <w:rPr>
          <w:rFonts w:ascii="Tahoma" w:eastAsia="Times New Roman" w:hAnsi="Tahoma" w:cs="Tahoma"/>
          <w:sz w:val="22"/>
          <w:szCs w:val="22"/>
        </w:rPr>
      </w:pPr>
      <w:r w:rsidRPr="00271D5E">
        <w:rPr>
          <w:rFonts w:ascii="Tahoma" w:hAnsi="Tahoma" w:cs="Tahoma"/>
          <w:sz w:val="22"/>
          <w:szCs w:val="22"/>
        </w:rPr>
        <w:t>A Megrendelő a szerződésszegésből eredő, kötbér mértékét meghaladó kárának megtérítésére is igényt tart.</w:t>
      </w:r>
    </w:p>
    <w:p w14:paraId="2DD8D234" w14:textId="4470651A" w:rsidR="00300553" w:rsidRPr="00271D5E" w:rsidRDefault="00300553" w:rsidP="00271D5E">
      <w:pPr>
        <w:pStyle w:val="ListParagraph"/>
        <w:widowControl w:val="0"/>
        <w:numPr>
          <w:ilvl w:val="1"/>
          <w:numId w:val="37"/>
        </w:numPr>
        <w:tabs>
          <w:tab w:val="left" w:pos="851"/>
          <w:tab w:val="left" w:pos="6804"/>
          <w:tab w:val="right" w:pos="8902"/>
        </w:tabs>
        <w:spacing w:before="120" w:after="120"/>
        <w:jc w:val="both"/>
        <w:rPr>
          <w:rFonts w:ascii="Tahoma" w:eastAsia="Times New Roman" w:hAnsi="Tahoma" w:cs="Tahoma"/>
          <w:sz w:val="22"/>
          <w:szCs w:val="22"/>
        </w:rPr>
      </w:pPr>
      <w:r w:rsidRPr="00271D5E">
        <w:rPr>
          <w:rFonts w:ascii="Tahoma" w:hAnsi="Tahoma" w:cs="Tahoma"/>
          <w:sz w:val="22"/>
          <w:szCs w:val="22"/>
        </w:rPr>
        <w:t>Megrendelő kijelenti, hogy a nevében nyilatkozattételre, képviseletre jogosult személy nem minősül a Ptk. 8:1. § (1) bekezdés 1. pontja szerint a Vállalkozó közeli hozzátartozójának, felette tulajdonosi, fenntartói, vagyonkezelői, irányítási, képviseleti, munkáltatói, kinevezési jogokat nem gyakorol. Továbbá a Vállalkozó kijelenti, hogy a nevében nyilatkozattételre, képviseletre jogosult személy a Megrendelő szervezetében tulajdonosi, fenntartói, vagyonkezelői, irányítási, képviseleti, munkáltatói vagy kinevezési jogokat nem gyakorol. A felek a szerződést az összeférhetetlenségi szabályok betartása mellett kötik meg.</w:t>
      </w:r>
    </w:p>
    <w:p w14:paraId="1F84677D" w14:textId="3881DA90" w:rsidR="003E273A" w:rsidRPr="003E273A" w:rsidRDefault="00300553" w:rsidP="003E273A">
      <w:pPr>
        <w:pStyle w:val="ListParagraph"/>
        <w:widowControl w:val="0"/>
        <w:numPr>
          <w:ilvl w:val="1"/>
          <w:numId w:val="37"/>
        </w:numPr>
        <w:tabs>
          <w:tab w:val="left" w:pos="851"/>
          <w:tab w:val="left" w:pos="6804"/>
          <w:tab w:val="right" w:pos="8902"/>
        </w:tabs>
        <w:spacing w:before="120" w:after="120"/>
        <w:jc w:val="both"/>
        <w:rPr>
          <w:rFonts w:ascii="Tahoma" w:eastAsia="Times New Roman" w:hAnsi="Tahoma" w:cs="Tahoma"/>
          <w:sz w:val="22"/>
          <w:szCs w:val="22"/>
        </w:rPr>
      </w:pPr>
      <w:r w:rsidRPr="00271D5E">
        <w:rPr>
          <w:rFonts w:ascii="Tahoma" w:eastAsia="Bookman Old Style" w:hAnsi="Tahoma" w:cs="Tahoma"/>
          <w:sz w:val="22"/>
          <w:szCs w:val="22"/>
        </w:rPr>
        <w:t xml:space="preserve">Ha a Vállalkozó fizetőképességében, pénzügyi helyzetében olyan lényeges változás következik be, amely a szerződés teljesítését veszélyezteti, Megrendelő jogosult a szerződéstől elállni. Felek ilyen lényeges fizetőképességben bekövetkező változásnak tekintik különösen, ha a Vállalkozó a szerződés teljesítésének időtartama alatt felszámolási vagy végrehajtási eljárást elrendelő jogerős határozat hatálya, vagy végelszámolás alatt áll. Amennyiben Vállalkozó fizetőképességében a jelen pontban foglaltak szerinti lényeges változás következik be, úgy köteles Megrendelőt a körülmény bekövetkezésétől számított nyolc (8) napon belül írásban értesíteni. A Megrendelő </w:t>
      </w:r>
      <w:r w:rsidRPr="00271D5E">
        <w:rPr>
          <w:rFonts w:ascii="Tahoma" w:eastAsia="Bookman Old Style" w:hAnsi="Tahoma" w:cs="Tahoma"/>
          <w:sz w:val="22"/>
          <w:szCs w:val="22"/>
        </w:rPr>
        <w:lastRenderedPageBreak/>
        <w:t>elállási jogát a Vállalkozóhoz intézett írásbeli nyilatkozattal gyakorolhatja. Az elállás a Vállalkozó kötbér- és kártérítés-fizetési kötelezettségét nem érinti.</w:t>
      </w:r>
    </w:p>
    <w:p w14:paraId="730B7E24" w14:textId="77777777" w:rsidR="003E273A" w:rsidRPr="003E273A" w:rsidRDefault="003E273A" w:rsidP="003E273A">
      <w:pPr>
        <w:pStyle w:val="ListParagraph"/>
        <w:widowControl w:val="0"/>
        <w:tabs>
          <w:tab w:val="left" w:pos="851"/>
          <w:tab w:val="left" w:pos="6804"/>
          <w:tab w:val="right" w:pos="8902"/>
        </w:tabs>
        <w:spacing w:before="120" w:after="120"/>
        <w:jc w:val="both"/>
        <w:rPr>
          <w:rFonts w:ascii="Tahoma" w:eastAsia="Times New Roman" w:hAnsi="Tahoma" w:cs="Tahoma"/>
          <w:sz w:val="22"/>
          <w:szCs w:val="22"/>
        </w:rPr>
      </w:pPr>
    </w:p>
    <w:p w14:paraId="4D7165B2" w14:textId="7D8FED41" w:rsidR="003E273A" w:rsidRDefault="003E273A" w:rsidP="003E273A">
      <w:pPr>
        <w:pStyle w:val="ListParagraph"/>
        <w:numPr>
          <w:ilvl w:val="0"/>
          <w:numId w:val="44"/>
        </w:numPr>
        <w:spacing w:after="120" w:line="252" w:lineRule="auto"/>
        <w:rPr>
          <w:rFonts w:ascii="Tahoma" w:hAnsi="Tahoma" w:cs="Tahoma"/>
          <w:b/>
          <w:sz w:val="22"/>
          <w:szCs w:val="22"/>
        </w:rPr>
      </w:pPr>
      <w:proofErr w:type="spellStart"/>
      <w:r w:rsidRPr="003E273A">
        <w:rPr>
          <w:rFonts w:ascii="Tahoma" w:hAnsi="Tahoma" w:cs="Tahoma"/>
          <w:b/>
          <w:sz w:val="22"/>
          <w:szCs w:val="22"/>
        </w:rPr>
        <w:t>Vis</w:t>
      </w:r>
      <w:proofErr w:type="spellEnd"/>
      <w:r w:rsidRPr="003E273A">
        <w:rPr>
          <w:rFonts w:ascii="Tahoma" w:hAnsi="Tahoma" w:cs="Tahoma"/>
          <w:b/>
          <w:sz w:val="22"/>
          <w:szCs w:val="22"/>
        </w:rPr>
        <w:t xml:space="preserve"> maior</w:t>
      </w:r>
    </w:p>
    <w:p w14:paraId="72E11FE6" w14:textId="77777777" w:rsidR="003E273A" w:rsidRPr="003E273A" w:rsidRDefault="003E273A" w:rsidP="003E273A">
      <w:pPr>
        <w:pStyle w:val="ListParagraph"/>
        <w:spacing w:after="120" w:line="252" w:lineRule="auto"/>
        <w:rPr>
          <w:rFonts w:ascii="Tahoma" w:hAnsi="Tahoma" w:cs="Tahoma"/>
          <w:b/>
          <w:sz w:val="22"/>
          <w:szCs w:val="22"/>
        </w:rPr>
      </w:pPr>
    </w:p>
    <w:p w14:paraId="31AEAB96" w14:textId="12162F92" w:rsidR="003E273A" w:rsidRPr="003E273A" w:rsidRDefault="003E273A" w:rsidP="003E273A">
      <w:pPr>
        <w:pStyle w:val="ListParagraph"/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3E273A">
        <w:rPr>
          <w:rFonts w:ascii="Tahoma" w:hAnsi="Tahoma" w:cs="Tahoma"/>
          <w:sz w:val="22"/>
          <w:szCs w:val="22"/>
        </w:rPr>
        <w:t>Nem minősül szerződésszegésnek, ha a Szerződő Felek egyikének sem felróható okból (</w:t>
      </w:r>
      <w:proofErr w:type="spellStart"/>
      <w:r w:rsidRPr="003E273A">
        <w:rPr>
          <w:rFonts w:ascii="Tahoma" w:hAnsi="Tahoma" w:cs="Tahoma"/>
          <w:sz w:val="22"/>
          <w:szCs w:val="22"/>
        </w:rPr>
        <w:t>vis</w:t>
      </w:r>
      <w:proofErr w:type="spellEnd"/>
      <w:r w:rsidRPr="003E273A">
        <w:rPr>
          <w:rFonts w:ascii="Tahoma" w:hAnsi="Tahoma" w:cs="Tahoma"/>
          <w:sz w:val="22"/>
          <w:szCs w:val="22"/>
        </w:rPr>
        <w:t xml:space="preserve"> maior) a Felek </w:t>
      </w:r>
      <w:proofErr w:type="spellStart"/>
      <w:r w:rsidRPr="003E273A">
        <w:rPr>
          <w:rFonts w:ascii="Tahoma" w:hAnsi="Tahoma" w:cs="Tahoma"/>
          <w:sz w:val="22"/>
          <w:szCs w:val="22"/>
        </w:rPr>
        <w:t>bármelyike</w:t>
      </w:r>
      <w:proofErr w:type="spellEnd"/>
      <w:r w:rsidRPr="003E273A">
        <w:rPr>
          <w:rFonts w:ascii="Tahoma" w:hAnsi="Tahoma" w:cs="Tahoma"/>
          <w:sz w:val="22"/>
          <w:szCs w:val="22"/>
        </w:rPr>
        <w:t xml:space="preserve"> nem tudja teljesíteni a szerződésben foglalt kötelezettségeit. </w:t>
      </w:r>
      <w:proofErr w:type="spellStart"/>
      <w:r w:rsidRPr="003E273A">
        <w:rPr>
          <w:rFonts w:ascii="Tahoma" w:hAnsi="Tahoma" w:cs="Tahoma"/>
          <w:sz w:val="22"/>
          <w:szCs w:val="22"/>
        </w:rPr>
        <w:t>Vis</w:t>
      </w:r>
      <w:proofErr w:type="spellEnd"/>
      <w:r w:rsidRPr="003E273A">
        <w:rPr>
          <w:rFonts w:ascii="Tahoma" w:hAnsi="Tahoma" w:cs="Tahoma"/>
          <w:sz w:val="22"/>
          <w:szCs w:val="22"/>
        </w:rPr>
        <w:t xml:space="preserve"> maior körülménynek kell tekinteni azokat az előre nem látható és emberi erővel elháríthatatlan körülményeket (pl.: háború, országos sztrájk, földrengés, árvíz, tűzvész, </w:t>
      </w:r>
      <w:proofErr w:type="gramStart"/>
      <w:r w:rsidRPr="003E273A">
        <w:rPr>
          <w:rFonts w:ascii="Tahoma" w:hAnsi="Tahoma" w:cs="Tahoma"/>
          <w:sz w:val="22"/>
          <w:szCs w:val="22"/>
        </w:rPr>
        <w:t>terrorcselekmény,</w:t>
      </w:r>
      <w:proofErr w:type="gramEnd"/>
      <w:r w:rsidRPr="003E273A">
        <w:rPr>
          <w:rFonts w:ascii="Tahoma" w:hAnsi="Tahoma" w:cs="Tahoma"/>
          <w:sz w:val="22"/>
          <w:szCs w:val="22"/>
        </w:rPr>
        <w:t xml:space="preserve"> stb.), amelyek nem </w:t>
      </w:r>
      <w:proofErr w:type="spellStart"/>
      <w:r w:rsidRPr="003E273A">
        <w:rPr>
          <w:rFonts w:ascii="Tahoma" w:hAnsi="Tahoma" w:cs="Tahoma"/>
          <w:sz w:val="22"/>
          <w:szCs w:val="22"/>
        </w:rPr>
        <w:t>függnek</w:t>
      </w:r>
      <w:proofErr w:type="spellEnd"/>
      <w:r w:rsidRPr="003E273A">
        <w:rPr>
          <w:rFonts w:ascii="Tahoma" w:hAnsi="Tahoma" w:cs="Tahoma"/>
          <w:sz w:val="22"/>
          <w:szCs w:val="22"/>
        </w:rPr>
        <w:t xml:space="preserve"> a Szerződő Felek akaratától és közvetlenül akadályozzák az adott felet a szerződéses kötelezettségének teljesítésében. </w:t>
      </w:r>
    </w:p>
    <w:p w14:paraId="3C49A969" w14:textId="77777777" w:rsidR="003E273A" w:rsidRPr="003E273A" w:rsidRDefault="003E273A" w:rsidP="003E273A">
      <w:pPr>
        <w:pStyle w:val="ListParagraph"/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3E273A">
        <w:rPr>
          <w:rFonts w:ascii="Tahoma" w:hAnsi="Tahoma" w:cs="Tahoma"/>
          <w:sz w:val="22"/>
          <w:szCs w:val="22"/>
        </w:rPr>
        <w:t xml:space="preserve">A Szerződő Felek ellentétes írásbeli megállapodásának hiányában a szerződéses határidők a </w:t>
      </w:r>
      <w:proofErr w:type="spellStart"/>
      <w:r w:rsidRPr="003E273A">
        <w:rPr>
          <w:rFonts w:ascii="Tahoma" w:hAnsi="Tahoma" w:cs="Tahoma"/>
          <w:sz w:val="22"/>
          <w:szCs w:val="22"/>
        </w:rPr>
        <w:t>vis</w:t>
      </w:r>
      <w:proofErr w:type="spellEnd"/>
      <w:r w:rsidRPr="003E273A">
        <w:rPr>
          <w:rFonts w:ascii="Tahoma" w:hAnsi="Tahoma" w:cs="Tahoma"/>
          <w:sz w:val="22"/>
          <w:szCs w:val="22"/>
        </w:rPr>
        <w:t xml:space="preserve"> maior időtartamával arányosan meghosszabbodnak. A </w:t>
      </w:r>
      <w:proofErr w:type="spellStart"/>
      <w:r w:rsidRPr="003E273A">
        <w:rPr>
          <w:rFonts w:ascii="Tahoma" w:hAnsi="Tahoma" w:cs="Tahoma"/>
          <w:sz w:val="22"/>
          <w:szCs w:val="22"/>
        </w:rPr>
        <w:t>vis</w:t>
      </w:r>
      <w:proofErr w:type="spellEnd"/>
      <w:r w:rsidRPr="003E273A">
        <w:rPr>
          <w:rFonts w:ascii="Tahoma" w:hAnsi="Tahoma" w:cs="Tahoma"/>
          <w:sz w:val="22"/>
          <w:szCs w:val="22"/>
        </w:rPr>
        <w:t xml:space="preserve"> maiorból eredő, másra nem áthárítható kárukat a Szerződő Felek maguk viselik. Amennyiben </w:t>
      </w:r>
      <w:proofErr w:type="spellStart"/>
      <w:r w:rsidRPr="003E273A">
        <w:rPr>
          <w:rFonts w:ascii="Tahoma" w:hAnsi="Tahoma" w:cs="Tahoma"/>
          <w:sz w:val="22"/>
          <w:szCs w:val="22"/>
        </w:rPr>
        <w:t>vis</w:t>
      </w:r>
      <w:proofErr w:type="spellEnd"/>
      <w:r w:rsidRPr="003E273A">
        <w:rPr>
          <w:rFonts w:ascii="Tahoma" w:hAnsi="Tahoma" w:cs="Tahoma"/>
          <w:sz w:val="22"/>
          <w:szCs w:val="22"/>
        </w:rPr>
        <w:t xml:space="preserve"> maior esemény miatt a már megkezdett munka félbeszakad, a Vállalkozót az elvégzett munka és költségei fejében a vállalkozói díj arányos része illeti meg. Amennyiben a </w:t>
      </w:r>
      <w:proofErr w:type="spellStart"/>
      <w:r w:rsidRPr="003E273A">
        <w:rPr>
          <w:rFonts w:ascii="Tahoma" w:hAnsi="Tahoma" w:cs="Tahoma"/>
          <w:sz w:val="22"/>
          <w:szCs w:val="22"/>
        </w:rPr>
        <w:t>vis</w:t>
      </w:r>
      <w:proofErr w:type="spellEnd"/>
      <w:r w:rsidRPr="003E273A">
        <w:rPr>
          <w:rFonts w:ascii="Tahoma" w:hAnsi="Tahoma" w:cs="Tahoma"/>
          <w:sz w:val="22"/>
          <w:szCs w:val="22"/>
        </w:rPr>
        <w:t xml:space="preserve"> maior esemény a szerződés aláírása után, de a munka megkezdése előtt következik be, a Vállalkozó addig felmerült költségeit a Szerződő Felek egyenlő arányban viselik.</w:t>
      </w:r>
    </w:p>
    <w:p w14:paraId="01AC42F5" w14:textId="77777777" w:rsidR="003E273A" w:rsidRPr="003E273A" w:rsidRDefault="003E273A" w:rsidP="003E273A">
      <w:pPr>
        <w:pStyle w:val="ListParagraph"/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3E273A">
        <w:rPr>
          <w:rFonts w:ascii="Tahoma" w:hAnsi="Tahoma" w:cs="Tahoma"/>
          <w:sz w:val="22"/>
          <w:szCs w:val="22"/>
        </w:rPr>
        <w:t xml:space="preserve">Amennyiben a </w:t>
      </w:r>
      <w:proofErr w:type="spellStart"/>
      <w:r w:rsidRPr="003E273A">
        <w:rPr>
          <w:rFonts w:ascii="Tahoma" w:hAnsi="Tahoma" w:cs="Tahoma"/>
          <w:sz w:val="22"/>
          <w:szCs w:val="22"/>
        </w:rPr>
        <w:t>vis</w:t>
      </w:r>
      <w:proofErr w:type="spellEnd"/>
      <w:r w:rsidRPr="003E273A">
        <w:rPr>
          <w:rFonts w:ascii="Tahoma" w:hAnsi="Tahoma" w:cs="Tahoma"/>
          <w:sz w:val="22"/>
          <w:szCs w:val="22"/>
        </w:rPr>
        <w:t xml:space="preserve"> maior időtartama a 30 napot meghaladja, bármely fél jogosult a szerződést – egyeztetést követően – írásban felmondani minden hátrányos jogkövetkezmény nélkül, illetve abban az esetben is, ha erre egyébként a szerződés alapján nem lenne jogosult. A szerződés felmondása előtt a felek kötelesek egyeztetést lefolytatni a szerződés esetleges módosításáról. Amennyiben az egyeztetés 10 napon belül nem vezet eredményre, megnyílik a szerződés felmondásának lehetősége.</w:t>
      </w:r>
    </w:p>
    <w:p w14:paraId="09983917" w14:textId="77777777" w:rsidR="003E273A" w:rsidRPr="003E273A" w:rsidRDefault="003E273A" w:rsidP="003E273A">
      <w:pPr>
        <w:pStyle w:val="ListParagraph"/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3E273A">
        <w:rPr>
          <w:rFonts w:ascii="Tahoma" w:hAnsi="Tahoma" w:cs="Tahoma"/>
          <w:sz w:val="22"/>
          <w:szCs w:val="22"/>
        </w:rPr>
        <w:t xml:space="preserve">A fenyegető </w:t>
      </w:r>
      <w:proofErr w:type="spellStart"/>
      <w:r w:rsidRPr="003E273A">
        <w:rPr>
          <w:rFonts w:ascii="Tahoma" w:hAnsi="Tahoma" w:cs="Tahoma"/>
          <w:sz w:val="22"/>
          <w:szCs w:val="22"/>
        </w:rPr>
        <w:t>vis</w:t>
      </w:r>
      <w:proofErr w:type="spellEnd"/>
      <w:r w:rsidRPr="003E273A">
        <w:rPr>
          <w:rFonts w:ascii="Tahoma" w:hAnsi="Tahoma" w:cs="Tahoma"/>
          <w:sz w:val="22"/>
          <w:szCs w:val="22"/>
        </w:rPr>
        <w:t xml:space="preserve"> maiorról és a </w:t>
      </w:r>
      <w:proofErr w:type="spellStart"/>
      <w:r w:rsidRPr="003E273A">
        <w:rPr>
          <w:rFonts w:ascii="Tahoma" w:hAnsi="Tahoma" w:cs="Tahoma"/>
          <w:sz w:val="22"/>
          <w:szCs w:val="22"/>
        </w:rPr>
        <w:t>vis</w:t>
      </w:r>
      <w:proofErr w:type="spellEnd"/>
      <w:r w:rsidRPr="003E273A">
        <w:rPr>
          <w:rFonts w:ascii="Tahoma" w:hAnsi="Tahoma" w:cs="Tahoma"/>
          <w:sz w:val="22"/>
          <w:szCs w:val="22"/>
        </w:rPr>
        <w:t xml:space="preserve"> maior bekövetkezéséről, várható időtartamáról a Szerződő Felek egymást haladéktalanul, írásban tájékoztatni kötelesek. </w:t>
      </w:r>
    </w:p>
    <w:p w14:paraId="432E4F44" w14:textId="77777777" w:rsidR="00300553" w:rsidRPr="00300553" w:rsidRDefault="00300553" w:rsidP="00300553">
      <w:pPr>
        <w:jc w:val="both"/>
        <w:rPr>
          <w:rFonts w:ascii="Tahoma" w:eastAsia="Bookman Old Style" w:hAnsi="Tahoma" w:cs="Tahoma"/>
          <w:sz w:val="22"/>
          <w:szCs w:val="22"/>
        </w:rPr>
      </w:pPr>
    </w:p>
    <w:p w14:paraId="62A3C63B" w14:textId="3B065BC9" w:rsidR="00300553" w:rsidRPr="003E273A" w:rsidRDefault="00300553" w:rsidP="003E273A">
      <w:pPr>
        <w:pStyle w:val="ListParagraph"/>
        <w:numPr>
          <w:ilvl w:val="0"/>
          <w:numId w:val="44"/>
        </w:numPr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3E273A">
        <w:rPr>
          <w:rFonts w:ascii="Tahoma" w:eastAsia="Bookman Old Style" w:hAnsi="Tahoma" w:cs="Tahoma"/>
          <w:b/>
          <w:sz w:val="22"/>
          <w:szCs w:val="22"/>
        </w:rPr>
        <w:t>Felek kapcsolattartása</w:t>
      </w:r>
    </w:p>
    <w:p w14:paraId="60B1080F" w14:textId="77777777" w:rsidR="00271D5E" w:rsidRDefault="00271D5E" w:rsidP="00271D5E">
      <w:pPr>
        <w:tabs>
          <w:tab w:val="left" w:pos="426"/>
        </w:tabs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454EFCB1" w14:textId="05248CC8" w:rsidR="00874DA2" w:rsidRPr="003E273A" w:rsidRDefault="00874DA2" w:rsidP="003E273A">
      <w:pPr>
        <w:pStyle w:val="ListParagraph"/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3E273A">
        <w:rPr>
          <w:rFonts w:ascii="Tahoma" w:hAnsi="Tahoma" w:cs="Tahoma"/>
          <w:sz w:val="22"/>
          <w:szCs w:val="22"/>
        </w:rPr>
        <w:t xml:space="preserve">A Szerződő Felek kijelentik, hogy a Szerződés teljesítésével kapcsolatban együttműködési kötelezettségeiknek az általában elvárható módon tesznek eleget, a Feladat hibátlan teljesítéséhez szükséges valamennyi információt, adatot egymás rendelkezésére bocsátják, továbbá minden rendelkezésükre álló eszközökkel elősegítik a kitűzött Feladat megvalósítását. </w:t>
      </w:r>
      <w:r w:rsidRPr="003E273A">
        <w:rPr>
          <w:rFonts w:ascii="Tahoma" w:eastAsia="Times New Roman" w:hAnsi="Tahoma" w:cs="Tahoma"/>
          <w:sz w:val="22"/>
          <w:szCs w:val="22"/>
        </w:rPr>
        <w:t xml:space="preserve">Vállalkozó vállalja, hogy jelen szerződés teljesíthetőségét érdemben </w:t>
      </w:r>
      <w:proofErr w:type="gramStart"/>
      <w:r w:rsidRPr="003E273A">
        <w:rPr>
          <w:rFonts w:ascii="Tahoma" w:eastAsia="Times New Roman" w:hAnsi="Tahoma" w:cs="Tahoma"/>
          <w:sz w:val="22"/>
          <w:szCs w:val="22"/>
        </w:rPr>
        <w:t>veszélyeztető</w:t>
      </w:r>
      <w:proofErr w:type="gramEnd"/>
      <w:r w:rsidRPr="003E273A">
        <w:rPr>
          <w:rFonts w:ascii="Tahoma" w:eastAsia="Times New Roman" w:hAnsi="Tahoma" w:cs="Tahoma"/>
          <w:sz w:val="22"/>
          <w:szCs w:val="22"/>
        </w:rPr>
        <w:t xml:space="preserve"> illetve a teljesítést konkrétan akadályozó körülményekről haladéktalanul írásban értesíti a Megrendelőt.</w:t>
      </w:r>
    </w:p>
    <w:p w14:paraId="0240E82C" w14:textId="77777777" w:rsidR="00874DA2" w:rsidRPr="00CC27E7" w:rsidRDefault="00874DA2" w:rsidP="00874DA2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70E40558" w14:textId="311E5735" w:rsidR="00874DA2" w:rsidRPr="003E273A" w:rsidRDefault="00874DA2" w:rsidP="003E273A">
      <w:pPr>
        <w:pStyle w:val="ListParagraph"/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874DA2">
        <w:rPr>
          <w:rFonts w:ascii="Tahoma" w:hAnsi="Tahoma" w:cs="Tahoma"/>
          <w:sz w:val="22"/>
          <w:szCs w:val="22"/>
        </w:rPr>
        <w:t>A Szerződő Felek kötelesek egymást haladéktalanul írásban tájékoztatni minden olyan körülményről, amely a Szerződés teljesítését késlelteti, vagy akadályozza. Az értesítés elmulasztásából eredő következményekért a mulasztó szerződő fél felelős.</w:t>
      </w:r>
    </w:p>
    <w:p w14:paraId="0A6E0700" w14:textId="77777777" w:rsidR="003E273A" w:rsidRPr="003E273A" w:rsidRDefault="003E273A" w:rsidP="003E273A">
      <w:pPr>
        <w:pStyle w:val="ListParagraph"/>
        <w:rPr>
          <w:rFonts w:ascii="Tahoma" w:eastAsia="Times New Roman" w:hAnsi="Tahoma" w:cs="Tahoma"/>
          <w:sz w:val="22"/>
          <w:szCs w:val="22"/>
        </w:rPr>
      </w:pPr>
    </w:p>
    <w:p w14:paraId="6742F9E9" w14:textId="6465D944" w:rsidR="00271D5E" w:rsidRPr="003E273A" w:rsidRDefault="00271D5E" w:rsidP="00271D5E">
      <w:pPr>
        <w:pStyle w:val="ListParagraph"/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3E273A">
        <w:rPr>
          <w:rFonts w:ascii="Tahoma" w:hAnsi="Tahoma" w:cs="Tahoma"/>
          <w:sz w:val="22"/>
          <w:szCs w:val="22"/>
        </w:rPr>
        <w:t>A Szerződő Felek a Szerződés teljesítésével kapcsolatosan az alábbi kapcsolattartó személyeket jelölik meg:</w:t>
      </w:r>
      <w:r w:rsidRPr="003E273A">
        <w:rPr>
          <w:rFonts w:ascii="Tahoma" w:hAnsi="Tahoma" w:cs="Tahoma"/>
          <w:sz w:val="22"/>
          <w:szCs w:val="22"/>
        </w:rPr>
        <w:br/>
      </w:r>
    </w:p>
    <w:p w14:paraId="20720500" w14:textId="0910DEE0" w:rsidR="00271D5E" w:rsidRPr="00271D5E" w:rsidRDefault="00271D5E" w:rsidP="00271D5E">
      <w:pPr>
        <w:tabs>
          <w:tab w:val="left" w:pos="426"/>
        </w:tabs>
        <w:autoSpaceDE w:val="0"/>
        <w:autoSpaceDN w:val="0"/>
        <w:adjustRightInd w:val="0"/>
        <w:rPr>
          <w:rFonts w:ascii="Tahoma" w:eastAsia="Times New Roman" w:hAnsi="Tahoma" w:cs="Tahoma"/>
          <w:sz w:val="22"/>
          <w:szCs w:val="22"/>
        </w:rPr>
      </w:pPr>
      <w:r w:rsidRPr="00271D5E">
        <w:rPr>
          <w:rFonts w:ascii="Tahoma" w:hAnsi="Tahoma" w:cs="Tahoma"/>
          <w:sz w:val="22"/>
          <w:szCs w:val="22"/>
        </w:rPr>
        <w:t>A Megrendelő kapcsolattartóinak munkahelyi elérhetőségei:</w:t>
      </w:r>
    </w:p>
    <w:p w14:paraId="513688D2" w14:textId="77777777" w:rsidR="00271D5E" w:rsidRPr="00CC27E7" w:rsidRDefault="00271D5E" w:rsidP="00271D5E">
      <w:pPr>
        <w:tabs>
          <w:tab w:val="left" w:pos="1560"/>
        </w:tabs>
        <w:autoSpaceDE w:val="0"/>
        <w:autoSpaceDN w:val="0"/>
        <w:adjustRightInd w:val="0"/>
        <w:ind w:left="284" w:firstLine="284"/>
        <w:jc w:val="both"/>
        <w:rPr>
          <w:rFonts w:ascii="Tahoma" w:eastAsia="Times New Roman" w:hAnsi="Tahoma" w:cs="Tahoma"/>
          <w:sz w:val="22"/>
          <w:szCs w:val="22"/>
          <w:lang w:val="de-AT"/>
        </w:rPr>
      </w:pPr>
      <w:proofErr w:type="spellStart"/>
      <w:r w:rsidRPr="00CC27E7">
        <w:rPr>
          <w:rFonts w:ascii="Tahoma" w:eastAsia="Times New Roman" w:hAnsi="Tahoma" w:cs="Tahoma"/>
          <w:sz w:val="22"/>
          <w:szCs w:val="22"/>
          <w:lang w:val="de-AT"/>
        </w:rPr>
        <w:t>Név</w:t>
      </w:r>
      <w:proofErr w:type="spellEnd"/>
      <w:r w:rsidRPr="00CC27E7">
        <w:rPr>
          <w:rFonts w:ascii="Tahoma" w:eastAsia="Times New Roman" w:hAnsi="Tahoma" w:cs="Tahoma"/>
          <w:sz w:val="22"/>
          <w:szCs w:val="22"/>
          <w:lang w:val="de-AT"/>
        </w:rPr>
        <w:t>:</w:t>
      </w:r>
      <w:r w:rsidRPr="00CC27E7">
        <w:rPr>
          <w:rFonts w:ascii="Tahoma" w:eastAsia="Times New Roman" w:hAnsi="Tahoma" w:cs="Tahoma"/>
          <w:sz w:val="22"/>
          <w:szCs w:val="22"/>
          <w:lang w:val="de-AT"/>
        </w:rPr>
        <w:tab/>
        <w:t xml:space="preserve">Mórocza-Tavas Eszter </w:t>
      </w:r>
    </w:p>
    <w:p w14:paraId="342BC67E" w14:textId="77777777" w:rsidR="00271D5E" w:rsidRPr="00CC27E7" w:rsidRDefault="00271D5E" w:rsidP="00271D5E">
      <w:pPr>
        <w:tabs>
          <w:tab w:val="left" w:pos="1560"/>
        </w:tabs>
        <w:autoSpaceDE w:val="0"/>
        <w:autoSpaceDN w:val="0"/>
        <w:adjustRightInd w:val="0"/>
        <w:ind w:left="284" w:firstLine="284"/>
        <w:jc w:val="both"/>
        <w:rPr>
          <w:rFonts w:ascii="Tahoma" w:eastAsia="Times New Roman" w:hAnsi="Tahoma" w:cs="Tahoma"/>
          <w:sz w:val="22"/>
          <w:szCs w:val="22"/>
          <w:lang w:val="de-AT"/>
        </w:rPr>
      </w:pPr>
      <w:r w:rsidRPr="00CC27E7">
        <w:rPr>
          <w:rFonts w:ascii="Tahoma" w:eastAsia="Times New Roman" w:hAnsi="Tahoma" w:cs="Tahoma"/>
          <w:sz w:val="22"/>
          <w:szCs w:val="22"/>
          <w:lang w:val="de-AT"/>
        </w:rPr>
        <w:t>Telefon:</w:t>
      </w:r>
      <w:r w:rsidRPr="00CC27E7">
        <w:rPr>
          <w:rFonts w:ascii="Tahoma" w:eastAsia="Times New Roman" w:hAnsi="Tahoma" w:cs="Tahoma"/>
          <w:sz w:val="22"/>
          <w:szCs w:val="22"/>
          <w:lang w:val="de-AT"/>
        </w:rPr>
        <w:tab/>
        <w:t>20/357-9336</w:t>
      </w:r>
    </w:p>
    <w:p w14:paraId="0E6AA053" w14:textId="77777777" w:rsidR="00271D5E" w:rsidRPr="00CC27E7" w:rsidRDefault="00271D5E" w:rsidP="00271D5E">
      <w:pPr>
        <w:tabs>
          <w:tab w:val="left" w:pos="1560"/>
        </w:tabs>
        <w:autoSpaceDE w:val="0"/>
        <w:autoSpaceDN w:val="0"/>
        <w:adjustRightInd w:val="0"/>
        <w:ind w:left="284" w:firstLine="284"/>
        <w:jc w:val="both"/>
        <w:rPr>
          <w:rFonts w:ascii="Tahoma" w:eastAsia="Times New Roman" w:hAnsi="Tahoma" w:cs="Tahoma"/>
          <w:sz w:val="22"/>
          <w:szCs w:val="22"/>
          <w:lang w:val="de-AT"/>
        </w:rPr>
      </w:pPr>
      <w:proofErr w:type="spellStart"/>
      <w:r w:rsidRPr="00CC27E7">
        <w:rPr>
          <w:rFonts w:ascii="Tahoma" w:eastAsia="Times New Roman" w:hAnsi="Tahoma" w:cs="Tahoma"/>
          <w:sz w:val="22"/>
          <w:szCs w:val="22"/>
          <w:lang w:val="de-AT"/>
        </w:rPr>
        <w:t>E-mail</w:t>
      </w:r>
      <w:proofErr w:type="spellEnd"/>
      <w:r w:rsidRPr="00CC27E7">
        <w:rPr>
          <w:rFonts w:ascii="Tahoma" w:eastAsia="Times New Roman" w:hAnsi="Tahoma" w:cs="Tahoma"/>
          <w:sz w:val="22"/>
          <w:szCs w:val="22"/>
          <w:lang w:val="de-AT"/>
        </w:rPr>
        <w:t>:</w:t>
      </w:r>
      <w:r w:rsidRPr="00CC27E7">
        <w:rPr>
          <w:rFonts w:ascii="Tahoma" w:eastAsia="Times New Roman" w:hAnsi="Tahoma" w:cs="Tahoma"/>
          <w:sz w:val="22"/>
          <w:szCs w:val="22"/>
          <w:lang w:val="de-AT"/>
        </w:rPr>
        <w:tab/>
      </w:r>
      <w:hyperlink r:id="rId9" w:history="1">
        <w:r w:rsidRPr="00CC27E7">
          <w:rPr>
            <w:rFonts w:ascii="Tahoma" w:eastAsia="Times New Roman" w:hAnsi="Tahoma" w:cs="Tahoma"/>
            <w:sz w:val="22"/>
            <w:szCs w:val="22"/>
            <w:lang w:val="de-AT"/>
          </w:rPr>
          <w:t>tavas.eszter@gov.veszprem.hu</w:t>
        </w:r>
      </w:hyperlink>
    </w:p>
    <w:p w14:paraId="2B954DBF" w14:textId="77777777" w:rsidR="00271D5E" w:rsidRPr="00CC27E7" w:rsidRDefault="00271D5E" w:rsidP="00271D5E">
      <w:pPr>
        <w:tabs>
          <w:tab w:val="left" w:pos="1560"/>
        </w:tabs>
        <w:autoSpaceDE w:val="0"/>
        <w:autoSpaceDN w:val="0"/>
        <w:adjustRightInd w:val="0"/>
        <w:ind w:left="284" w:firstLine="284"/>
        <w:jc w:val="both"/>
        <w:rPr>
          <w:rFonts w:ascii="Tahoma" w:eastAsia="Times New Roman" w:hAnsi="Tahoma" w:cs="Tahoma"/>
          <w:sz w:val="22"/>
          <w:szCs w:val="22"/>
          <w:lang w:val="de-AT"/>
        </w:rPr>
      </w:pPr>
      <w:proofErr w:type="spellStart"/>
      <w:r w:rsidRPr="00CC27E7">
        <w:rPr>
          <w:rFonts w:ascii="Tahoma" w:eastAsia="Times New Roman" w:hAnsi="Tahoma" w:cs="Tahoma"/>
          <w:sz w:val="22"/>
          <w:szCs w:val="22"/>
          <w:lang w:val="de-AT"/>
        </w:rPr>
        <w:lastRenderedPageBreak/>
        <w:t>Név</w:t>
      </w:r>
      <w:proofErr w:type="spellEnd"/>
      <w:r w:rsidRPr="00CC27E7">
        <w:rPr>
          <w:rFonts w:ascii="Tahoma" w:eastAsia="Times New Roman" w:hAnsi="Tahoma" w:cs="Tahoma"/>
          <w:sz w:val="22"/>
          <w:szCs w:val="22"/>
          <w:lang w:val="de-AT"/>
        </w:rPr>
        <w:t>:</w:t>
      </w:r>
      <w:r w:rsidRPr="00CC27E7">
        <w:rPr>
          <w:rFonts w:ascii="Tahoma" w:eastAsia="Times New Roman" w:hAnsi="Tahoma" w:cs="Tahoma"/>
          <w:sz w:val="22"/>
          <w:szCs w:val="22"/>
          <w:lang w:val="de-AT"/>
        </w:rPr>
        <w:tab/>
        <w:t xml:space="preserve">Török Ágnes </w:t>
      </w:r>
      <w:proofErr w:type="spellStart"/>
      <w:r w:rsidRPr="00CC27E7">
        <w:rPr>
          <w:rFonts w:ascii="Tahoma" w:eastAsia="Times New Roman" w:hAnsi="Tahoma" w:cs="Tahoma"/>
          <w:sz w:val="22"/>
          <w:szCs w:val="22"/>
          <w:lang w:val="de-AT"/>
        </w:rPr>
        <w:t>projektkoordinátor</w:t>
      </w:r>
      <w:proofErr w:type="spellEnd"/>
      <w:r w:rsidRPr="00CC27E7">
        <w:rPr>
          <w:rFonts w:ascii="Tahoma" w:eastAsia="Times New Roman" w:hAnsi="Tahoma" w:cs="Tahoma"/>
          <w:sz w:val="22"/>
          <w:szCs w:val="22"/>
          <w:lang w:val="de-AT"/>
        </w:rPr>
        <w:tab/>
      </w:r>
    </w:p>
    <w:p w14:paraId="19D457B4" w14:textId="77777777" w:rsidR="00271D5E" w:rsidRPr="00CC27E7" w:rsidRDefault="00271D5E" w:rsidP="00271D5E">
      <w:pPr>
        <w:tabs>
          <w:tab w:val="left" w:pos="1560"/>
        </w:tabs>
        <w:autoSpaceDE w:val="0"/>
        <w:autoSpaceDN w:val="0"/>
        <w:adjustRightInd w:val="0"/>
        <w:ind w:left="284" w:firstLine="284"/>
        <w:jc w:val="both"/>
        <w:rPr>
          <w:rFonts w:ascii="Tahoma" w:eastAsia="Times New Roman" w:hAnsi="Tahoma" w:cs="Tahoma"/>
          <w:sz w:val="22"/>
          <w:szCs w:val="22"/>
          <w:lang w:val="de-AT"/>
        </w:rPr>
      </w:pPr>
      <w:r w:rsidRPr="00CC27E7">
        <w:rPr>
          <w:rFonts w:ascii="Tahoma" w:eastAsia="Times New Roman" w:hAnsi="Tahoma" w:cs="Tahoma"/>
          <w:sz w:val="22"/>
          <w:szCs w:val="22"/>
          <w:lang w:val="de-AT"/>
        </w:rPr>
        <w:t>Telefon:</w:t>
      </w:r>
      <w:r w:rsidRPr="00CC27E7">
        <w:rPr>
          <w:rFonts w:ascii="Tahoma" w:eastAsia="Times New Roman" w:hAnsi="Tahoma" w:cs="Tahoma"/>
          <w:sz w:val="22"/>
          <w:szCs w:val="22"/>
          <w:lang w:val="de-AT"/>
        </w:rPr>
        <w:tab/>
        <w:t>20/245-8306</w:t>
      </w:r>
      <w:r w:rsidRPr="00CC27E7">
        <w:rPr>
          <w:rFonts w:ascii="Tahoma" w:eastAsia="Times New Roman" w:hAnsi="Tahoma" w:cs="Tahoma"/>
          <w:sz w:val="22"/>
          <w:szCs w:val="22"/>
          <w:lang w:val="de-AT"/>
        </w:rPr>
        <w:tab/>
      </w:r>
    </w:p>
    <w:p w14:paraId="02355A87" w14:textId="77777777" w:rsidR="00271D5E" w:rsidRPr="00CC27E7" w:rsidRDefault="00271D5E" w:rsidP="00271D5E">
      <w:pPr>
        <w:tabs>
          <w:tab w:val="left" w:pos="1560"/>
        </w:tabs>
        <w:autoSpaceDE w:val="0"/>
        <w:autoSpaceDN w:val="0"/>
        <w:adjustRightInd w:val="0"/>
        <w:ind w:left="284" w:firstLine="284"/>
        <w:jc w:val="both"/>
        <w:rPr>
          <w:rFonts w:ascii="Tahoma" w:eastAsia="Times New Roman" w:hAnsi="Tahoma" w:cs="Tahoma"/>
          <w:sz w:val="22"/>
          <w:szCs w:val="22"/>
          <w:lang w:val="de-AT"/>
        </w:rPr>
      </w:pPr>
      <w:proofErr w:type="spellStart"/>
      <w:r w:rsidRPr="00CC27E7">
        <w:rPr>
          <w:rFonts w:ascii="Tahoma" w:eastAsia="Times New Roman" w:hAnsi="Tahoma" w:cs="Tahoma"/>
          <w:sz w:val="22"/>
          <w:szCs w:val="22"/>
          <w:lang w:val="de-AT"/>
        </w:rPr>
        <w:t>E-mail</w:t>
      </w:r>
      <w:proofErr w:type="spellEnd"/>
      <w:r w:rsidRPr="00CC27E7">
        <w:rPr>
          <w:rFonts w:ascii="Tahoma" w:eastAsia="Times New Roman" w:hAnsi="Tahoma" w:cs="Tahoma"/>
          <w:sz w:val="22"/>
          <w:szCs w:val="22"/>
          <w:lang w:val="de-AT"/>
        </w:rPr>
        <w:t>:</w:t>
      </w:r>
      <w:r w:rsidRPr="00CC27E7">
        <w:rPr>
          <w:rFonts w:ascii="Tahoma" w:eastAsia="Times New Roman" w:hAnsi="Tahoma" w:cs="Tahoma"/>
          <w:sz w:val="22"/>
          <w:szCs w:val="22"/>
          <w:lang w:val="de-AT"/>
        </w:rPr>
        <w:tab/>
      </w:r>
      <w:hyperlink r:id="rId10" w:history="1">
        <w:r w:rsidRPr="00CC27E7">
          <w:rPr>
            <w:rFonts w:ascii="Tahoma" w:eastAsia="Times New Roman" w:hAnsi="Tahoma" w:cs="Tahoma"/>
            <w:sz w:val="22"/>
            <w:szCs w:val="22"/>
            <w:lang w:val="de-AT"/>
          </w:rPr>
          <w:t>atorok@gov.veszprem.hu</w:t>
        </w:r>
      </w:hyperlink>
    </w:p>
    <w:p w14:paraId="5BF4D3E9" w14:textId="77777777" w:rsidR="00300553" w:rsidRPr="00300553" w:rsidRDefault="00300553" w:rsidP="00300553">
      <w:pPr>
        <w:spacing w:line="276" w:lineRule="auto"/>
        <w:rPr>
          <w:rFonts w:ascii="Tahoma" w:hAnsi="Tahoma" w:cs="Tahoma"/>
          <w:sz w:val="22"/>
          <w:szCs w:val="22"/>
        </w:rPr>
      </w:pPr>
    </w:p>
    <w:p w14:paraId="4650B880" w14:textId="77777777" w:rsidR="00C03511" w:rsidRPr="00D3512F" w:rsidRDefault="00C03511" w:rsidP="00C03511">
      <w:pPr>
        <w:spacing w:line="276" w:lineRule="auto"/>
        <w:rPr>
          <w:rFonts w:ascii="Tahoma" w:hAnsi="Tahoma" w:cs="Tahoma"/>
          <w:sz w:val="22"/>
          <w:szCs w:val="22"/>
        </w:rPr>
      </w:pPr>
      <w:r w:rsidRPr="00D3512F">
        <w:rPr>
          <w:rFonts w:ascii="Tahoma" w:hAnsi="Tahoma" w:cs="Tahoma"/>
          <w:sz w:val="22"/>
          <w:szCs w:val="22"/>
        </w:rPr>
        <w:t xml:space="preserve">A Vállalkozó kapcsolattartási adatai: </w:t>
      </w:r>
    </w:p>
    <w:p w14:paraId="21C2D9BF" w14:textId="028F1A9E" w:rsidR="00C03511" w:rsidRPr="00D3512F" w:rsidRDefault="00C03511" w:rsidP="00C03511">
      <w:pPr>
        <w:spacing w:line="276" w:lineRule="auto"/>
        <w:rPr>
          <w:rFonts w:ascii="Tahoma" w:hAnsi="Tahoma" w:cs="Tahoma"/>
          <w:sz w:val="22"/>
          <w:szCs w:val="22"/>
        </w:rPr>
      </w:pPr>
      <w:r w:rsidRPr="00D3512F">
        <w:rPr>
          <w:rFonts w:ascii="Tahoma" w:hAnsi="Tahoma" w:cs="Tahoma"/>
          <w:sz w:val="22"/>
          <w:szCs w:val="22"/>
        </w:rPr>
        <w:t xml:space="preserve">Név: </w:t>
      </w:r>
    </w:p>
    <w:p w14:paraId="4B2846A8" w14:textId="46FCD9D8" w:rsidR="00C03511" w:rsidRPr="00D3512F" w:rsidRDefault="00C03511" w:rsidP="00C03511">
      <w:pPr>
        <w:spacing w:line="276" w:lineRule="auto"/>
        <w:rPr>
          <w:rFonts w:ascii="Tahoma" w:hAnsi="Tahoma" w:cs="Tahoma"/>
          <w:sz w:val="22"/>
          <w:szCs w:val="22"/>
        </w:rPr>
      </w:pPr>
      <w:r w:rsidRPr="00D3512F">
        <w:rPr>
          <w:rFonts w:ascii="Tahoma" w:hAnsi="Tahoma" w:cs="Tahoma"/>
          <w:sz w:val="22"/>
          <w:szCs w:val="22"/>
        </w:rPr>
        <w:t xml:space="preserve">Székhely: </w:t>
      </w:r>
    </w:p>
    <w:p w14:paraId="632B85CD" w14:textId="6D3E0105" w:rsidR="00C03511" w:rsidRPr="00D3512F" w:rsidRDefault="00C03511" w:rsidP="00C03511">
      <w:pPr>
        <w:spacing w:line="276" w:lineRule="auto"/>
        <w:rPr>
          <w:rFonts w:ascii="Tahoma" w:hAnsi="Tahoma" w:cs="Tahoma"/>
          <w:sz w:val="22"/>
          <w:szCs w:val="22"/>
        </w:rPr>
      </w:pPr>
      <w:r w:rsidRPr="00D3512F">
        <w:rPr>
          <w:rFonts w:ascii="Tahoma" w:hAnsi="Tahoma" w:cs="Tahoma"/>
          <w:sz w:val="22"/>
          <w:szCs w:val="22"/>
        </w:rPr>
        <w:t xml:space="preserve">Tel.  </w:t>
      </w:r>
    </w:p>
    <w:p w14:paraId="247B74B1" w14:textId="77777777" w:rsidR="00271D5E" w:rsidRDefault="00C03511" w:rsidP="00C03511">
      <w:pPr>
        <w:spacing w:line="276" w:lineRule="auto"/>
      </w:pPr>
      <w:r w:rsidRPr="00D3512F">
        <w:rPr>
          <w:rFonts w:ascii="Tahoma" w:hAnsi="Tahoma" w:cs="Tahoma"/>
          <w:sz w:val="22"/>
          <w:szCs w:val="22"/>
        </w:rPr>
        <w:t>E-mail:</w:t>
      </w:r>
    </w:p>
    <w:p w14:paraId="17B90375" w14:textId="4076B145" w:rsidR="00C03511" w:rsidRDefault="00271D5E" w:rsidP="00C03511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55F789AC" w14:textId="7A7CB889" w:rsidR="00300553" w:rsidRPr="00300553" w:rsidRDefault="003E273A" w:rsidP="0030055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7.4 </w:t>
      </w:r>
      <w:r w:rsidR="00300553" w:rsidRPr="00300553">
        <w:rPr>
          <w:rFonts w:ascii="Tahoma" w:hAnsi="Tahoma" w:cs="Tahoma"/>
          <w:sz w:val="22"/>
          <w:szCs w:val="22"/>
        </w:rPr>
        <w:t>A Megrendelő részéről jelen Vállalkozási szerződésben meghatározott feladatok teljesítésével kapcsolatban utasítás adási jogkör a Vállalkozó felé, valamint a teljesítésigazolás kiállítására kijelölt személy:</w:t>
      </w:r>
    </w:p>
    <w:p w14:paraId="7DA059BF" w14:textId="1D9AB909" w:rsidR="00874DA2" w:rsidRDefault="00300553" w:rsidP="00300553">
      <w:pPr>
        <w:spacing w:before="120" w:after="120" w:line="276" w:lineRule="auto"/>
      </w:pPr>
      <w:r w:rsidRPr="00300553">
        <w:rPr>
          <w:rFonts w:ascii="Tahoma" w:hAnsi="Tahoma" w:cs="Tahoma"/>
          <w:sz w:val="22"/>
          <w:szCs w:val="22"/>
        </w:rPr>
        <w:t>Dr. Józsa Tamás</w:t>
      </w:r>
      <w:r w:rsidRPr="00300553">
        <w:rPr>
          <w:rFonts w:ascii="Tahoma" w:hAnsi="Tahoma" w:cs="Tahoma"/>
          <w:sz w:val="22"/>
          <w:szCs w:val="22"/>
        </w:rPr>
        <w:br/>
        <w:t>Stratégiai Iroda irodavezető</w:t>
      </w:r>
      <w:r w:rsidRPr="00300553">
        <w:rPr>
          <w:rFonts w:ascii="Tahoma" w:hAnsi="Tahoma" w:cs="Tahoma"/>
          <w:sz w:val="22"/>
          <w:szCs w:val="22"/>
        </w:rPr>
        <w:br/>
        <w:t>8200 Veszprém, Óváros tér 9.</w:t>
      </w:r>
      <w:r w:rsidRPr="00300553">
        <w:rPr>
          <w:rFonts w:ascii="Tahoma" w:hAnsi="Tahoma" w:cs="Tahoma"/>
          <w:sz w:val="22"/>
          <w:szCs w:val="22"/>
        </w:rPr>
        <w:br/>
        <w:t>Tel.: +36-88-549-224</w:t>
      </w:r>
      <w:r w:rsidRPr="00300553">
        <w:rPr>
          <w:rFonts w:ascii="Tahoma" w:hAnsi="Tahoma" w:cs="Tahoma"/>
          <w:sz w:val="22"/>
          <w:szCs w:val="22"/>
        </w:rPr>
        <w:br/>
        <w:t xml:space="preserve">E-mail: </w:t>
      </w:r>
      <w:hyperlink r:id="rId11" w:history="1">
        <w:r w:rsidRPr="00300553">
          <w:rPr>
            <w:rStyle w:val="Hyperlink"/>
            <w:rFonts w:ascii="Tahoma" w:hAnsi="Tahoma" w:cs="Tahoma"/>
            <w:color w:val="0070C0"/>
            <w:sz w:val="22"/>
            <w:szCs w:val="22"/>
          </w:rPr>
          <w:t>tjozsa@gov.veszprem.hu</w:t>
        </w:r>
      </w:hyperlink>
    </w:p>
    <w:p w14:paraId="1929474E" w14:textId="65528593" w:rsidR="003253BE" w:rsidRPr="003253BE" w:rsidRDefault="003253BE" w:rsidP="003253BE">
      <w:pPr>
        <w:pStyle w:val="ListParagraph"/>
        <w:widowControl w:val="0"/>
        <w:numPr>
          <w:ilvl w:val="1"/>
          <w:numId w:val="46"/>
        </w:numPr>
        <w:tabs>
          <w:tab w:val="left" w:pos="851"/>
          <w:tab w:val="left" w:pos="6804"/>
          <w:tab w:val="right" w:pos="8902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253BE">
        <w:rPr>
          <w:rFonts w:ascii="Tahoma" w:hAnsi="Tahoma" w:cs="Tahoma"/>
          <w:sz w:val="22"/>
          <w:szCs w:val="22"/>
        </w:rPr>
        <w:t>A felek megállapodnak abban, hogy jelen szerződés alapján kapcsolattartásuk elsősorban szóban történik, de döntés és/vagy érdemi utasítás közlése csakis írásban történhet mindkét fél részéről.</w:t>
      </w:r>
    </w:p>
    <w:p w14:paraId="6CD8769A" w14:textId="77777777" w:rsidR="003253BE" w:rsidRPr="00271D5E" w:rsidRDefault="003253BE" w:rsidP="003253BE">
      <w:pPr>
        <w:pStyle w:val="ListParagraph"/>
        <w:widowControl w:val="0"/>
        <w:numPr>
          <w:ilvl w:val="1"/>
          <w:numId w:val="46"/>
        </w:numPr>
        <w:tabs>
          <w:tab w:val="left" w:pos="851"/>
          <w:tab w:val="left" w:pos="6804"/>
          <w:tab w:val="right" w:pos="8902"/>
        </w:tabs>
        <w:spacing w:before="120" w:after="120"/>
        <w:jc w:val="both"/>
        <w:rPr>
          <w:rFonts w:ascii="Tahoma" w:eastAsia="Times New Roman" w:hAnsi="Tahoma" w:cs="Tahoma"/>
          <w:sz w:val="22"/>
          <w:szCs w:val="22"/>
        </w:rPr>
      </w:pPr>
      <w:r w:rsidRPr="00271D5E">
        <w:rPr>
          <w:rFonts w:ascii="Tahoma" w:hAnsi="Tahoma" w:cs="Tahoma"/>
          <w:sz w:val="22"/>
          <w:szCs w:val="22"/>
        </w:rPr>
        <w:t xml:space="preserve">Vállalkozó rendelkezik az önálló kezdeményezés és javaslattétel jogával. </w:t>
      </w:r>
      <w:r w:rsidRPr="00271D5E">
        <w:rPr>
          <w:rFonts w:ascii="Tahoma" w:eastAsia="Bookman Old Style" w:hAnsi="Tahoma" w:cs="Tahoma"/>
          <w:sz w:val="22"/>
          <w:szCs w:val="22"/>
        </w:rPr>
        <w:t>Köteles intézkedést kezdeményezni, ha a teljesítést veszélyeztető vagy a Megrendelő érdekeinek jelentős sérelmével járó helyzet következett be, illetve annak bekövetkezése fenyeget. A felek kölcsönösen kötelezettséget vállalnak arra, hogy a jelen szerződés teljesítésével kapcsolatban felmerülő tényekről és körülményekről, valamint ezek megváltozásáról egymást haladéktalanul tájékoztatják.</w:t>
      </w:r>
    </w:p>
    <w:p w14:paraId="10EE0564" w14:textId="616C2F33" w:rsidR="003253BE" w:rsidRPr="003253BE" w:rsidRDefault="003253BE" w:rsidP="003253BE">
      <w:pPr>
        <w:pStyle w:val="ListParagraph"/>
        <w:widowControl w:val="0"/>
        <w:numPr>
          <w:ilvl w:val="1"/>
          <w:numId w:val="46"/>
        </w:numPr>
        <w:tabs>
          <w:tab w:val="left" w:pos="851"/>
          <w:tab w:val="left" w:pos="6804"/>
          <w:tab w:val="right" w:pos="8902"/>
        </w:tabs>
        <w:spacing w:before="120" w:after="120"/>
        <w:jc w:val="both"/>
        <w:rPr>
          <w:rFonts w:ascii="Tahoma" w:eastAsia="Times New Roman" w:hAnsi="Tahoma" w:cs="Tahoma"/>
          <w:sz w:val="22"/>
          <w:szCs w:val="22"/>
        </w:rPr>
      </w:pPr>
      <w:r w:rsidRPr="00271D5E">
        <w:rPr>
          <w:rFonts w:ascii="Tahoma" w:eastAsia="Bookman Old Style" w:hAnsi="Tahoma" w:cs="Tahoma"/>
          <w:sz w:val="22"/>
          <w:szCs w:val="22"/>
        </w:rPr>
        <w:t xml:space="preserve">A feladatok elvégzésének érdekében a feladatütemezés alapján a Vállalkozó minden esetben köteles a Megrendelővel felvenni a kapcsolatot és az esedékes feladat elvégzését a teljesítés előtt </w:t>
      </w:r>
      <w:proofErr w:type="spellStart"/>
      <w:r w:rsidRPr="00271D5E">
        <w:rPr>
          <w:rFonts w:ascii="Tahoma" w:eastAsia="Bookman Old Style" w:hAnsi="Tahoma" w:cs="Tahoma"/>
          <w:sz w:val="22"/>
          <w:szCs w:val="22"/>
        </w:rPr>
        <w:t>jóváhagyatni</w:t>
      </w:r>
      <w:proofErr w:type="spellEnd"/>
      <w:r w:rsidRPr="00271D5E">
        <w:rPr>
          <w:rFonts w:ascii="Tahoma" w:eastAsia="Bookman Old Style" w:hAnsi="Tahoma" w:cs="Tahoma"/>
          <w:sz w:val="22"/>
          <w:szCs w:val="22"/>
        </w:rPr>
        <w:t>.</w:t>
      </w:r>
    </w:p>
    <w:p w14:paraId="492B786E" w14:textId="5FA13388" w:rsidR="003253BE" w:rsidRDefault="003253BE" w:rsidP="00300553">
      <w:pPr>
        <w:spacing w:before="120" w:after="120" w:line="276" w:lineRule="auto"/>
      </w:pPr>
    </w:p>
    <w:p w14:paraId="533A4BCA" w14:textId="0206026B" w:rsidR="00300553" w:rsidRPr="00874DA2" w:rsidRDefault="00300553" w:rsidP="003253BE">
      <w:pPr>
        <w:pStyle w:val="ListParagraph"/>
        <w:numPr>
          <w:ilvl w:val="0"/>
          <w:numId w:val="46"/>
        </w:numPr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74DA2">
        <w:rPr>
          <w:rFonts w:ascii="Tahoma" w:hAnsi="Tahoma" w:cs="Tahoma"/>
          <w:b/>
          <w:sz w:val="22"/>
          <w:szCs w:val="22"/>
        </w:rPr>
        <w:t>Egyéb rendelkezések:</w:t>
      </w:r>
    </w:p>
    <w:p w14:paraId="3BDBF650" w14:textId="06B3D90B" w:rsidR="00874DA2" w:rsidRPr="00874DA2" w:rsidRDefault="007F4994" w:rsidP="00874DA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8.1</w:t>
      </w:r>
      <w:r w:rsidR="00874DA2">
        <w:rPr>
          <w:rFonts w:ascii="Tahoma" w:eastAsia="Times New Roman" w:hAnsi="Tahoma" w:cs="Tahoma"/>
          <w:sz w:val="22"/>
          <w:szCs w:val="22"/>
        </w:rPr>
        <w:t xml:space="preserve"> </w:t>
      </w:r>
      <w:r w:rsidR="00874DA2" w:rsidRPr="00874DA2">
        <w:rPr>
          <w:rFonts w:ascii="Tahoma" w:eastAsia="Times New Roman" w:hAnsi="Tahoma" w:cs="Tahoma"/>
          <w:sz w:val="22"/>
          <w:szCs w:val="22"/>
        </w:rPr>
        <w:t xml:space="preserve">A </w:t>
      </w:r>
      <w:r w:rsidR="00874DA2" w:rsidRPr="00874DA2">
        <w:rPr>
          <w:rFonts w:ascii="Tahoma" w:hAnsi="Tahoma" w:cs="Tahoma"/>
          <w:sz w:val="22"/>
          <w:szCs w:val="22"/>
        </w:rPr>
        <w:t>Felek</w:t>
      </w:r>
      <w:r w:rsidR="00874DA2" w:rsidRPr="00874DA2">
        <w:rPr>
          <w:rFonts w:ascii="Tahoma" w:eastAsia="Times New Roman" w:hAnsi="Tahoma" w:cs="Tahoma"/>
          <w:sz w:val="22"/>
          <w:szCs w:val="22"/>
        </w:rPr>
        <w:t xml:space="preserve"> a másik féllel közölt vagy valamely fél tudomására jutott minden információt bizalmasan kezelnek, és kizárólag a szerződés céljára használják fel. A titoktartási kötelezettség a szerződés megszűnését követően is korlátlan ideig hatályban marad, továbbá a Szerződő Felek a szerződés megszűnésének időpontjában kötelesek a másik félnek visszajuttatni minden, a másik fél által adott bizalmas információt, valamint visszaigazolni, hogy bizalmas információt nem tartott vissza.</w:t>
      </w:r>
    </w:p>
    <w:p w14:paraId="008521B9" w14:textId="77777777" w:rsidR="00874DA2" w:rsidRPr="00CC27E7" w:rsidRDefault="00874DA2" w:rsidP="00874DA2">
      <w:pPr>
        <w:pStyle w:val="ListParagraph"/>
        <w:tabs>
          <w:tab w:val="left" w:pos="426"/>
        </w:tabs>
        <w:autoSpaceDE w:val="0"/>
        <w:autoSpaceDN w:val="0"/>
        <w:adjustRightInd w:val="0"/>
        <w:ind w:left="567"/>
        <w:jc w:val="both"/>
        <w:rPr>
          <w:rFonts w:ascii="Tahoma" w:eastAsia="Times New Roman" w:hAnsi="Tahoma" w:cs="Tahoma"/>
          <w:sz w:val="22"/>
          <w:szCs w:val="22"/>
        </w:rPr>
      </w:pPr>
    </w:p>
    <w:p w14:paraId="0E6B74B3" w14:textId="10E6CE3D" w:rsidR="00874DA2" w:rsidRPr="007F4994" w:rsidRDefault="00874DA2" w:rsidP="007F4994">
      <w:pPr>
        <w:pStyle w:val="ListParagraph"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7F4994">
        <w:rPr>
          <w:rFonts w:ascii="Tahoma" w:hAnsi="Tahoma" w:cs="Tahoma"/>
          <w:sz w:val="22"/>
          <w:szCs w:val="22"/>
        </w:rPr>
        <w:t>A szerződés bármely feltételének módosítására csak a felek közös megegyezésével írásban kerülhet sor.</w:t>
      </w:r>
    </w:p>
    <w:p w14:paraId="4B68BD3C" w14:textId="77777777" w:rsidR="00874DA2" w:rsidRPr="00CC27E7" w:rsidRDefault="00874DA2" w:rsidP="00874DA2">
      <w:pPr>
        <w:pStyle w:val="ListParagraph"/>
        <w:ind w:left="567"/>
        <w:rPr>
          <w:rFonts w:ascii="Tahoma" w:eastAsia="Times New Roman" w:hAnsi="Tahoma" w:cs="Tahoma"/>
          <w:sz w:val="22"/>
          <w:szCs w:val="22"/>
        </w:rPr>
      </w:pPr>
    </w:p>
    <w:p w14:paraId="0C3093B5" w14:textId="23EDBBE4" w:rsidR="00874DA2" w:rsidRPr="007F4994" w:rsidRDefault="00874DA2" w:rsidP="007F4994">
      <w:pPr>
        <w:pStyle w:val="ListParagraph"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bookmarkStart w:id="3" w:name="_Hlk192543002"/>
      <w:r w:rsidRPr="007F4994">
        <w:rPr>
          <w:rFonts w:ascii="Tahoma" w:hAnsi="Tahoma" w:cs="Tahoma"/>
          <w:bCs/>
          <w:sz w:val="22"/>
          <w:szCs w:val="22"/>
        </w:rPr>
        <w:t xml:space="preserve">Vállalkozó és a Megrendelő </w:t>
      </w:r>
      <w:r w:rsidRPr="007F4994">
        <w:rPr>
          <w:rFonts w:ascii="Tahoma" w:eastAsia="Arial Unicode MS" w:hAnsi="Tahoma" w:cs="Tahoma"/>
          <w:sz w:val="22"/>
          <w:szCs w:val="22"/>
          <w:u w:color="000000"/>
          <w:bdr w:val="nil"/>
        </w:rPr>
        <w:t>biztosítják, hogy szerződéses feladataik teljesítése során a személyes adatkezelések tekintetében a</w:t>
      </w:r>
      <w:r w:rsidRPr="007F4994">
        <w:rPr>
          <w:rFonts w:ascii="Tahoma" w:eastAsia="Times New Roman" w:hAnsi="Tahoma" w:cs="Tahoma"/>
          <w:sz w:val="22"/>
          <w:szCs w:val="22"/>
        </w:rPr>
        <w:t xml:space="preserve"> GDPR általános adatvédelmi rendelet (az Európai Parlament és a Tanács (EU) 2016/679 rendelete /2016. április 27./ a természetes személyeknek a személyes adatok kezelése tekintetében történő </w:t>
      </w:r>
      <w:r w:rsidRPr="007F4994">
        <w:rPr>
          <w:rFonts w:ascii="Tahoma" w:eastAsia="Times New Roman" w:hAnsi="Tahoma" w:cs="Tahoma"/>
          <w:sz w:val="22"/>
          <w:szCs w:val="22"/>
        </w:rPr>
        <w:lastRenderedPageBreak/>
        <w:t>védelméről és az ilyen adatok szabad áramlásáról, valamint a 95/46/EK rendelet hatályon kívül helyezéséről) és az</w:t>
      </w:r>
      <w:r w:rsidRPr="007F4994">
        <w:rPr>
          <w:rFonts w:ascii="Tahoma" w:eastAsia="Arial Unicode MS" w:hAnsi="Tahoma" w:cs="Tahoma"/>
          <w:sz w:val="22"/>
          <w:szCs w:val="22"/>
          <w:u w:color="000000"/>
          <w:bdr w:val="nil"/>
        </w:rPr>
        <w:t xml:space="preserve"> információs önrendelkezési jogról és az információszabadságról szóló 2011. évi CXII. törvény rendelkezései szerint járnak el.</w:t>
      </w:r>
    </w:p>
    <w:p w14:paraId="3E9F4DF0" w14:textId="77777777" w:rsidR="00874DA2" w:rsidRPr="00CC27E7" w:rsidRDefault="00874DA2" w:rsidP="00874DA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eastAsia="Arial Unicode MS" w:hAnsi="Tahoma" w:cs="Tahoma"/>
          <w:sz w:val="22"/>
          <w:szCs w:val="22"/>
          <w:u w:color="000000"/>
          <w:bdr w:val="nil"/>
        </w:rPr>
      </w:pPr>
    </w:p>
    <w:p w14:paraId="007DB919" w14:textId="43EBC0CE" w:rsidR="00874DA2" w:rsidRPr="00874DA2" w:rsidRDefault="00874DA2" w:rsidP="007F4994">
      <w:pPr>
        <w:pStyle w:val="ListParagraph"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  <w:r w:rsidRPr="00874DA2">
        <w:rPr>
          <w:rFonts w:ascii="Tahoma" w:hAnsi="Tahoma" w:cs="Tahoma"/>
          <w:bCs/>
          <w:sz w:val="22"/>
          <w:szCs w:val="22"/>
        </w:rPr>
        <w:t>Vállalkozó és Megrendelő a kapcsolattartók személyes adatait kizárólag a jelen szerződés tárgyát képező tevékenység teljesítésével összefüggésben, a Megrendelő részéről az adatkezelés közérdekű vagy az adatkezelőre ruházott közhatalmi jogosítvány gyakorlásának keretében végzett feladat végrehajtása miatt (GDPR 6. cikk (1) bekezdés e) pont). A Vállalkozó részéről jogos érdek jogalappal kezeli (GDPR 6. cikk (1) f) pont).</w:t>
      </w:r>
    </w:p>
    <w:p w14:paraId="47F8BAB0" w14:textId="77777777" w:rsidR="00874DA2" w:rsidRPr="00874DA2" w:rsidRDefault="00874DA2" w:rsidP="00874DA2">
      <w:pPr>
        <w:pStyle w:val="ListParagraph"/>
        <w:rPr>
          <w:rFonts w:ascii="Tahoma" w:hAnsi="Tahoma" w:cs="Tahoma"/>
          <w:bCs/>
          <w:sz w:val="22"/>
          <w:szCs w:val="22"/>
        </w:rPr>
      </w:pPr>
    </w:p>
    <w:bookmarkEnd w:id="3"/>
    <w:p w14:paraId="516EE3E0" w14:textId="77777777" w:rsidR="00874DA2" w:rsidRPr="00874DA2" w:rsidRDefault="00874DA2" w:rsidP="007F4994">
      <w:pPr>
        <w:pStyle w:val="ListParagraph"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  <w:r w:rsidRPr="00874DA2">
        <w:rPr>
          <w:rFonts w:ascii="Tahoma" w:eastAsia="Times New Roman" w:hAnsi="Tahoma" w:cs="Tahoma"/>
          <w:sz w:val="22"/>
          <w:szCs w:val="22"/>
        </w:rPr>
        <w:t xml:space="preserve">Vállalkozó képviselője – figyelemmel az államháztartásról szóló 2011. évi CXCV. törvény 41. § (6) bekezdésében és az államháztartásról szóló törvény végrehajtásáról szóló 368/2011. (XII. 31.) Korm. rendelet 50. § (1a) bekezdésében foglaltakra – nyilatkozik, hogy a Megbízott/Vállalkozó a nemzeti vagyonról szóló 2011. évi CXCVI. törvény 3. § (1) bekezdésének 1. pontja alapján átlátható szervezetnek minősül. Vállalja, hogy a jelen nyilatkozatban foglaltak változása esetén haladéktalanul értesíti a Megrendelőt. Tudomásul veszi, hogy valótlan tartalmú nyilatkozat alapján kötött visszterhes szerződést a Megrendelő felmondja, vagy – ha a szerződés teljesítésére még nem került sor – a szerződéstől eláll. </w:t>
      </w:r>
    </w:p>
    <w:p w14:paraId="6A62062F" w14:textId="77777777" w:rsidR="00874DA2" w:rsidRPr="00CC27E7" w:rsidRDefault="00874DA2" w:rsidP="00874DA2">
      <w:pPr>
        <w:jc w:val="both"/>
        <w:rPr>
          <w:rFonts w:ascii="Tahoma" w:eastAsia="Calibri" w:hAnsi="Tahoma" w:cs="Tahoma"/>
          <w:sz w:val="22"/>
          <w:szCs w:val="22"/>
        </w:rPr>
      </w:pPr>
    </w:p>
    <w:p w14:paraId="4D943A40" w14:textId="77777777" w:rsidR="00874DA2" w:rsidRDefault="00874DA2" w:rsidP="007F4994">
      <w:pPr>
        <w:pStyle w:val="ListParagraph"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ind w:left="567" w:hanging="425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 xml:space="preserve">A Szerződésben nem szabályozott kérdésekben különösen a Ptk., valamint az egyéb kapcsolódó jogszabályok vonatkozó rendelkezéseit kell alkalmazni a kialakult bírói gyakorlat figyelembevételével. </w:t>
      </w:r>
    </w:p>
    <w:p w14:paraId="4640A8DA" w14:textId="77777777" w:rsidR="00FE3689" w:rsidRPr="00FE3689" w:rsidRDefault="00FE3689" w:rsidP="00FE3689">
      <w:pPr>
        <w:pStyle w:val="ListParagraph"/>
        <w:rPr>
          <w:rFonts w:ascii="Tahoma" w:eastAsia="Times New Roman" w:hAnsi="Tahoma" w:cs="Tahoma"/>
          <w:sz w:val="22"/>
          <w:szCs w:val="22"/>
        </w:rPr>
      </w:pPr>
    </w:p>
    <w:p w14:paraId="7E7A5407" w14:textId="730B8C5A" w:rsidR="00300553" w:rsidRPr="00FE3689" w:rsidRDefault="00300553" w:rsidP="007F4994">
      <w:pPr>
        <w:pStyle w:val="ListParagraph"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ind w:left="567" w:hanging="425"/>
        <w:jc w:val="both"/>
        <w:rPr>
          <w:rFonts w:ascii="Tahoma" w:eastAsia="Times New Roman" w:hAnsi="Tahoma" w:cs="Tahoma"/>
          <w:sz w:val="22"/>
          <w:szCs w:val="22"/>
        </w:rPr>
      </w:pPr>
      <w:r w:rsidRPr="00FE3689">
        <w:rPr>
          <w:rFonts w:ascii="Tahoma" w:hAnsi="Tahoma" w:cs="Tahoma"/>
          <w:sz w:val="22"/>
          <w:szCs w:val="22"/>
        </w:rPr>
        <w:t xml:space="preserve">A felek </w:t>
      </w:r>
      <w:proofErr w:type="spellStart"/>
      <w:r w:rsidRPr="00FE3689">
        <w:rPr>
          <w:rFonts w:ascii="Tahoma" w:hAnsi="Tahoma" w:cs="Tahoma"/>
          <w:sz w:val="22"/>
          <w:szCs w:val="22"/>
        </w:rPr>
        <w:t>bármelyike</w:t>
      </w:r>
      <w:proofErr w:type="spellEnd"/>
      <w:r w:rsidRPr="00FE3689">
        <w:rPr>
          <w:rFonts w:ascii="Tahoma" w:hAnsi="Tahoma" w:cs="Tahoma"/>
          <w:sz w:val="22"/>
          <w:szCs w:val="22"/>
        </w:rPr>
        <w:t xml:space="preserve"> a jelen szerződést rendes felmondással, 30 napos határidővel írásban, indokolás nélkül felmondhatja. Megrendelő rendes felmondása esetén Vállalkozó jogosult az addig végzett munkája ellenértékére.</w:t>
      </w:r>
    </w:p>
    <w:p w14:paraId="117DE78D" w14:textId="77777777" w:rsidR="00FE3689" w:rsidRPr="00FE3689" w:rsidRDefault="00FE3689" w:rsidP="00FE3689">
      <w:pPr>
        <w:pStyle w:val="ListParagraph"/>
        <w:rPr>
          <w:rFonts w:ascii="Tahoma" w:eastAsia="Times New Roman" w:hAnsi="Tahoma" w:cs="Tahoma"/>
          <w:sz w:val="22"/>
          <w:szCs w:val="22"/>
        </w:rPr>
      </w:pPr>
    </w:p>
    <w:p w14:paraId="35F693F8" w14:textId="4606CE6B" w:rsidR="00300553" w:rsidRPr="00FE3689" w:rsidRDefault="00300553" w:rsidP="007F4994">
      <w:pPr>
        <w:pStyle w:val="ListParagraph"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ind w:left="567" w:hanging="425"/>
        <w:jc w:val="both"/>
        <w:rPr>
          <w:rFonts w:ascii="Tahoma" w:eastAsia="Times New Roman" w:hAnsi="Tahoma" w:cs="Tahoma"/>
          <w:sz w:val="22"/>
          <w:szCs w:val="22"/>
        </w:rPr>
      </w:pPr>
      <w:r w:rsidRPr="00FE3689">
        <w:rPr>
          <w:rFonts w:ascii="Tahoma" w:hAnsi="Tahoma" w:cs="Tahoma"/>
          <w:sz w:val="22"/>
          <w:szCs w:val="22"/>
        </w:rPr>
        <w:t xml:space="preserve">A Vállalkozó tudomásul veszi és elfogadja, hogy amennyiben a Vállalkozó a jelen szerződés </w:t>
      </w:r>
      <w:r w:rsidR="00FE3689">
        <w:rPr>
          <w:rFonts w:ascii="Tahoma" w:hAnsi="Tahoma" w:cs="Tahoma"/>
          <w:sz w:val="22"/>
          <w:szCs w:val="22"/>
        </w:rPr>
        <w:t>2</w:t>
      </w:r>
      <w:r w:rsidRPr="00FE3689">
        <w:rPr>
          <w:rFonts w:ascii="Tahoma" w:hAnsi="Tahoma" w:cs="Tahoma"/>
          <w:sz w:val="22"/>
          <w:szCs w:val="22"/>
        </w:rPr>
        <w:t>. pontjában foglalt feladatait nem teljesíti, kötelezettségeit megszegi vagy azoktól bármilyen formában eltér, a Megrendelő a Vállalkozási szerződést azonnali hatállyal felmondhatja, Vállalkozó kárigényének egyidejű kizárásával.</w:t>
      </w:r>
    </w:p>
    <w:p w14:paraId="0A56B0A5" w14:textId="77777777" w:rsidR="00FE3689" w:rsidRPr="00FE3689" w:rsidRDefault="00FE3689" w:rsidP="00FE3689">
      <w:pPr>
        <w:pStyle w:val="ListParagraph"/>
        <w:rPr>
          <w:rFonts w:ascii="Tahoma" w:eastAsia="Times New Roman" w:hAnsi="Tahoma" w:cs="Tahoma"/>
          <w:sz w:val="22"/>
          <w:szCs w:val="22"/>
        </w:rPr>
      </w:pPr>
    </w:p>
    <w:p w14:paraId="4F975BA6" w14:textId="5E09FC67" w:rsidR="00300553" w:rsidRPr="00FE3689" w:rsidRDefault="00300553" w:rsidP="007F4994">
      <w:pPr>
        <w:pStyle w:val="ListParagraph"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ind w:left="567" w:hanging="425"/>
        <w:jc w:val="both"/>
        <w:rPr>
          <w:rFonts w:ascii="Tahoma" w:eastAsia="Times New Roman" w:hAnsi="Tahoma" w:cs="Tahoma"/>
          <w:sz w:val="22"/>
          <w:szCs w:val="22"/>
        </w:rPr>
      </w:pPr>
      <w:r w:rsidRPr="00FE3689">
        <w:rPr>
          <w:rFonts w:ascii="Tahoma" w:hAnsi="Tahoma" w:cs="Tahoma"/>
          <w:sz w:val="22"/>
          <w:szCs w:val="22"/>
        </w:rPr>
        <w:t>A szerződő felek megállapodnak abban, hogy jelen szerződés megszűnése esetében a Vállalkozó a birtokába került iratokat a Megrendelő által kijelölt személy részére – tételes jegyzékkel – köteles átadni azzal, hogy egyidejűleg részletes írásos beszámolót készít, amelyben kitér a folyamatban lévő ügyek esetlegesen várható kihatásaira.</w:t>
      </w:r>
    </w:p>
    <w:p w14:paraId="06D1E609" w14:textId="77777777" w:rsidR="00FE3689" w:rsidRPr="00FE3689" w:rsidRDefault="00FE3689" w:rsidP="00FE3689">
      <w:pPr>
        <w:pStyle w:val="ListParagraph"/>
        <w:rPr>
          <w:rFonts w:ascii="Tahoma" w:eastAsia="Times New Roman" w:hAnsi="Tahoma" w:cs="Tahoma"/>
          <w:sz w:val="22"/>
          <w:szCs w:val="22"/>
        </w:rPr>
      </w:pPr>
    </w:p>
    <w:p w14:paraId="59E146C7" w14:textId="77777777" w:rsidR="003E273A" w:rsidRPr="003253BE" w:rsidRDefault="00313A2A" w:rsidP="007F4994">
      <w:pPr>
        <w:pStyle w:val="ListParagraph"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ind w:left="567" w:hanging="425"/>
        <w:jc w:val="both"/>
        <w:rPr>
          <w:rFonts w:ascii="Tahoma" w:eastAsia="Times New Roman" w:hAnsi="Tahoma" w:cs="Tahoma"/>
          <w:sz w:val="22"/>
          <w:szCs w:val="22"/>
        </w:rPr>
      </w:pPr>
      <w:r w:rsidRPr="00FE3689">
        <w:rPr>
          <w:rFonts w:ascii="Tahoma" w:eastAsia="Times New Roman" w:hAnsi="Tahoma" w:cs="Tahoma"/>
          <w:color w:val="auto"/>
          <w:sz w:val="22"/>
          <w:szCs w:val="22"/>
        </w:rPr>
        <w:t>Felek megállapodnak abban, hogy jelen szerződés módosítása a felek közös megegyezésével írásbeli szerződés-módosítással történhet.</w:t>
      </w:r>
    </w:p>
    <w:p w14:paraId="7F08F766" w14:textId="77777777" w:rsidR="003253BE" w:rsidRPr="003253BE" w:rsidRDefault="003253BE" w:rsidP="003253BE">
      <w:pPr>
        <w:pStyle w:val="ListParagraph"/>
        <w:rPr>
          <w:rFonts w:ascii="Tahoma" w:eastAsia="Times New Roman" w:hAnsi="Tahoma" w:cs="Tahoma"/>
          <w:sz w:val="22"/>
          <w:szCs w:val="22"/>
        </w:rPr>
      </w:pPr>
    </w:p>
    <w:p w14:paraId="6AF2C8A9" w14:textId="30DE3753" w:rsidR="003253BE" w:rsidRPr="003E273A" w:rsidRDefault="003253BE" w:rsidP="007F4994">
      <w:pPr>
        <w:pStyle w:val="ListParagraph"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ind w:left="567" w:hanging="425"/>
        <w:jc w:val="both"/>
        <w:rPr>
          <w:rFonts w:ascii="Tahoma" w:eastAsia="Times New Roman" w:hAnsi="Tahoma" w:cs="Tahoma"/>
          <w:sz w:val="22"/>
          <w:szCs w:val="22"/>
        </w:rPr>
      </w:pPr>
      <w:r w:rsidRPr="00271D5E">
        <w:rPr>
          <w:rFonts w:ascii="Tahoma" w:eastAsia="Bookman Old Style" w:hAnsi="Tahoma" w:cs="Tahoma"/>
          <w:sz w:val="22"/>
          <w:szCs w:val="22"/>
        </w:rPr>
        <w:t>Vállalkozó a projekthez kapcsolódó kötelező arculati elemeket az előírások szerint használja a feladatvégzés során. A kötelező arculati elemeket és az előírásokat Megrendelő a Vállalkozó rendelkezésére bocsátja</w:t>
      </w:r>
    </w:p>
    <w:p w14:paraId="7379A3F2" w14:textId="77777777" w:rsidR="003E273A" w:rsidRDefault="003E273A" w:rsidP="003E273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14:paraId="30DE93D5" w14:textId="5B6BDD9D" w:rsidR="00300553" w:rsidRPr="007F4994" w:rsidRDefault="00300553" w:rsidP="007F4994">
      <w:pPr>
        <w:pStyle w:val="ListParagraph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7F4994">
        <w:rPr>
          <w:rFonts w:ascii="Tahoma" w:hAnsi="Tahoma" w:cs="Tahoma"/>
          <w:b/>
          <w:sz w:val="22"/>
          <w:szCs w:val="22"/>
        </w:rPr>
        <w:t>Záró rendelkezések</w:t>
      </w:r>
    </w:p>
    <w:p w14:paraId="7C56EF7C" w14:textId="77777777" w:rsidR="003E273A" w:rsidRPr="003E273A" w:rsidRDefault="003E273A" w:rsidP="003E273A">
      <w:pPr>
        <w:pStyle w:val="ListParagraph"/>
        <w:tabs>
          <w:tab w:val="left" w:pos="426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</w:p>
    <w:p w14:paraId="76FB5587" w14:textId="64F21ED7" w:rsidR="00874DA2" w:rsidRDefault="00874DA2" w:rsidP="007F4994">
      <w:pPr>
        <w:pStyle w:val="ListParagraph"/>
        <w:numPr>
          <w:ilvl w:val="1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7F4994">
        <w:rPr>
          <w:rFonts w:ascii="Tahoma" w:eastAsia="Times New Roman" w:hAnsi="Tahoma" w:cs="Tahoma"/>
          <w:sz w:val="22"/>
          <w:szCs w:val="22"/>
        </w:rPr>
        <w:t xml:space="preserve">Megrendelőnek és Vállalkozónak meg kell tennie mindent annak érdekében, hogy közvetlen tárgyalások útján rendezzenek minden olyan nézeteltérést vagy vitát, amely közöttük a Szerződés keretében vagy a szerződéskötéssel kapcsolatban merül fel. </w:t>
      </w:r>
      <w:r w:rsidRPr="007F4994">
        <w:rPr>
          <w:rFonts w:ascii="Tahoma" w:eastAsia="Times New Roman" w:hAnsi="Tahoma" w:cs="Tahoma"/>
          <w:sz w:val="22"/>
          <w:szCs w:val="22"/>
        </w:rPr>
        <w:lastRenderedPageBreak/>
        <w:t>Minden, a szerződés megkötése után felmerülő, a Szerződés teljesítését akadályozó körülményről a Felek kölcsönösen kötelesek egymást tájékoztatni. Ha az érintett Felek az említett közvetlen tárgyalások megkezdésétől számított 30 napon belül nem tudják megoldani a Szerződés alapján vagy ezzel összefüggésben keletkező jogvitájukat, úgy azt peres eljárás keretében rendezik. Felek a pertárgyértéktől függően a Veszprémi Járásbíróság vagy a Veszprémi Törvényszék kizárólagos illetékességét kötik ki.</w:t>
      </w:r>
    </w:p>
    <w:p w14:paraId="65DA20FA" w14:textId="3B80D174" w:rsidR="00300553" w:rsidRPr="007F4994" w:rsidRDefault="00300553" w:rsidP="007F4994">
      <w:pPr>
        <w:pStyle w:val="ListParagraph"/>
        <w:numPr>
          <w:ilvl w:val="1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7F4994">
        <w:rPr>
          <w:rFonts w:ascii="Tahoma" w:hAnsi="Tahoma" w:cs="Tahoma"/>
          <w:sz w:val="22"/>
          <w:szCs w:val="22"/>
        </w:rPr>
        <w:t>A szerződő felek vitás ügyeikben egyeztetésre kötelesek, jogvitájuk esetére – a pertárgyértéktől függően - a Veszprémi Járási Bírósági, vagy a Veszprémi Törvényszék kizárólagos illetékességét kötik ki.</w:t>
      </w:r>
    </w:p>
    <w:p w14:paraId="7C300569" w14:textId="302470BD" w:rsidR="00300553" w:rsidRPr="007F4994" w:rsidRDefault="00300553" w:rsidP="007F4994">
      <w:pPr>
        <w:pStyle w:val="ListParagraph"/>
        <w:numPr>
          <w:ilvl w:val="1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7F4994">
        <w:rPr>
          <w:rFonts w:ascii="Tahoma" w:hAnsi="Tahoma" w:cs="Tahoma"/>
          <w:sz w:val="22"/>
          <w:szCs w:val="22"/>
        </w:rPr>
        <w:t xml:space="preserve">A jelen szerződésben nem szabályozott kérdések tekintetében a felek a Polgári Törvénykönyvről szóló 2013. évi V. törvény és a vonatkozó egyéb jogszabályok rendelkezéseit tekintik irányadónak. </w:t>
      </w:r>
    </w:p>
    <w:p w14:paraId="1B680FAB" w14:textId="77777777" w:rsidR="00874DA2" w:rsidRPr="00874DA2" w:rsidRDefault="00874DA2" w:rsidP="00874DA2">
      <w:pPr>
        <w:pStyle w:val="ListParagraph"/>
        <w:tabs>
          <w:tab w:val="left" w:pos="426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</w:p>
    <w:p w14:paraId="594C913E" w14:textId="1C7A1F13" w:rsidR="00300553" w:rsidRPr="00300553" w:rsidRDefault="00300553" w:rsidP="00300553">
      <w:pPr>
        <w:jc w:val="both"/>
        <w:rPr>
          <w:rFonts w:ascii="Tahoma" w:eastAsia="Bookman Old Style" w:hAnsi="Tahoma" w:cs="Tahoma"/>
          <w:sz w:val="22"/>
          <w:szCs w:val="22"/>
        </w:rPr>
      </w:pPr>
      <w:r w:rsidRPr="00300553">
        <w:rPr>
          <w:rFonts w:ascii="Tahoma" w:eastAsia="Bookman Old Style" w:hAnsi="Tahoma" w:cs="Tahoma"/>
          <w:sz w:val="22"/>
          <w:szCs w:val="22"/>
        </w:rPr>
        <w:t xml:space="preserve">A szerződés egymással megegyező – </w:t>
      </w:r>
      <w:r w:rsidR="00481878">
        <w:rPr>
          <w:rFonts w:ascii="Tahoma" w:eastAsia="Bookman Old Style" w:hAnsi="Tahoma" w:cs="Tahoma"/>
          <w:sz w:val="22"/>
          <w:szCs w:val="22"/>
        </w:rPr>
        <w:t>nyolc</w:t>
      </w:r>
      <w:r w:rsidR="003A2F3E">
        <w:rPr>
          <w:rFonts w:ascii="Tahoma" w:eastAsia="Bookman Old Style" w:hAnsi="Tahoma" w:cs="Tahoma"/>
          <w:sz w:val="22"/>
          <w:szCs w:val="22"/>
        </w:rPr>
        <w:t xml:space="preserve"> </w:t>
      </w:r>
      <w:r w:rsidRPr="00300553">
        <w:rPr>
          <w:rFonts w:ascii="Tahoma" w:eastAsia="Bookman Old Style" w:hAnsi="Tahoma" w:cs="Tahoma"/>
          <w:sz w:val="22"/>
          <w:szCs w:val="22"/>
        </w:rPr>
        <w:t>(</w:t>
      </w:r>
      <w:r w:rsidR="00481878">
        <w:rPr>
          <w:rFonts w:ascii="Tahoma" w:eastAsia="Bookman Old Style" w:hAnsi="Tahoma" w:cs="Tahoma"/>
          <w:sz w:val="22"/>
          <w:szCs w:val="22"/>
        </w:rPr>
        <w:t>8</w:t>
      </w:r>
      <w:r w:rsidRPr="00300553">
        <w:rPr>
          <w:rFonts w:ascii="Tahoma" w:eastAsia="Bookman Old Style" w:hAnsi="Tahoma" w:cs="Tahoma"/>
          <w:sz w:val="22"/>
          <w:szCs w:val="22"/>
        </w:rPr>
        <w:t>) számozott oldalból álló – négy (4) eredeti példányban készült, amelyből négy (3) példány Megrendelőt, egy (1) példány pedig Vállalkozót illeti.</w:t>
      </w:r>
    </w:p>
    <w:p w14:paraId="696CDA5A" w14:textId="77777777" w:rsidR="00300553" w:rsidRPr="00300553" w:rsidRDefault="00300553" w:rsidP="00300553">
      <w:pPr>
        <w:jc w:val="both"/>
        <w:rPr>
          <w:rFonts w:ascii="Tahoma" w:hAnsi="Tahoma" w:cs="Tahoma"/>
          <w:sz w:val="22"/>
          <w:szCs w:val="22"/>
        </w:rPr>
      </w:pPr>
      <w:r w:rsidRPr="00300553">
        <w:rPr>
          <w:rFonts w:ascii="Tahoma" w:eastAsia="Bookman Old Style" w:hAnsi="Tahoma" w:cs="Tahoma"/>
          <w:sz w:val="22"/>
          <w:szCs w:val="22"/>
        </w:rPr>
        <w:t>A szerződő felek jelen szerződést átolvasás és értelmezés után, mint akaratukkal mindenben megegyezőt írják alá.</w:t>
      </w:r>
    </w:p>
    <w:p w14:paraId="10019EF1" w14:textId="77777777" w:rsidR="00300553" w:rsidRDefault="00300553" w:rsidP="00300553">
      <w:pPr>
        <w:jc w:val="both"/>
        <w:rPr>
          <w:rFonts w:ascii="Tahoma" w:hAnsi="Tahoma" w:cs="Tahoma"/>
          <w:sz w:val="22"/>
          <w:szCs w:val="22"/>
        </w:rPr>
      </w:pPr>
    </w:p>
    <w:p w14:paraId="08445E92" w14:textId="77777777" w:rsidR="00874DA2" w:rsidRDefault="00874DA2" w:rsidP="0030055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szerződés mellékletei:</w:t>
      </w:r>
    </w:p>
    <w:p w14:paraId="37D15B53" w14:textId="33C4EB30" w:rsidR="00874DA2" w:rsidRPr="00874DA2" w:rsidRDefault="00874DA2" w:rsidP="00874DA2">
      <w:pPr>
        <w:pStyle w:val="ListParagraph"/>
        <w:numPr>
          <w:ilvl w:val="0"/>
          <w:numId w:val="43"/>
        </w:numPr>
        <w:jc w:val="both"/>
        <w:rPr>
          <w:rFonts w:ascii="Tahoma" w:hAnsi="Tahoma" w:cs="Tahoma"/>
          <w:sz w:val="22"/>
          <w:szCs w:val="22"/>
        </w:rPr>
      </w:pPr>
      <w:r w:rsidRPr="00874DA2">
        <w:rPr>
          <w:rFonts w:ascii="Tahoma" w:hAnsi="Tahoma" w:cs="Tahoma"/>
          <w:sz w:val="22"/>
          <w:szCs w:val="22"/>
        </w:rPr>
        <w:t xml:space="preserve">számú melléklet: </w:t>
      </w:r>
      <w:r w:rsidR="00A33262">
        <w:rPr>
          <w:rFonts w:ascii="Tahoma" w:hAnsi="Tahoma" w:cs="Tahoma"/>
          <w:sz w:val="22"/>
          <w:szCs w:val="22"/>
        </w:rPr>
        <w:t>Programterv</w:t>
      </w:r>
    </w:p>
    <w:p w14:paraId="69CEAAC7" w14:textId="77777777" w:rsidR="00874DA2" w:rsidRPr="00CC27E7" w:rsidRDefault="00874DA2" w:rsidP="00874DA2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</w:p>
    <w:p w14:paraId="387A71CE" w14:textId="325C8D02" w:rsidR="00874DA2" w:rsidRPr="00CC27E7" w:rsidRDefault="00874DA2" w:rsidP="003E273A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Veszprém,</w:t>
      </w:r>
      <w:r w:rsidR="003E273A">
        <w:rPr>
          <w:rFonts w:ascii="Tahoma" w:eastAsia="Times New Roman" w:hAnsi="Tahoma" w:cs="Tahoma"/>
          <w:sz w:val="22"/>
          <w:szCs w:val="22"/>
        </w:rPr>
        <w:t xml:space="preserve"> 2025…………………………</w:t>
      </w:r>
      <w:proofErr w:type="gramStart"/>
      <w:r w:rsidR="003E273A">
        <w:rPr>
          <w:rFonts w:ascii="Tahoma" w:eastAsia="Times New Roman" w:hAnsi="Tahoma" w:cs="Tahoma"/>
          <w:sz w:val="22"/>
          <w:szCs w:val="22"/>
        </w:rPr>
        <w:t>…….</w:t>
      </w:r>
      <w:proofErr w:type="gramEnd"/>
      <w:r w:rsidR="003E273A">
        <w:rPr>
          <w:rFonts w:ascii="Tahoma" w:eastAsia="Times New Roman" w:hAnsi="Tahoma" w:cs="Tahoma"/>
          <w:sz w:val="22"/>
          <w:szCs w:val="22"/>
        </w:rPr>
        <w:t>.</w:t>
      </w:r>
      <w:r w:rsidRPr="00CC27E7">
        <w:rPr>
          <w:rFonts w:ascii="Tahoma" w:eastAsia="Times New Roman" w:hAnsi="Tahoma" w:cs="Tahoma"/>
          <w:sz w:val="22"/>
          <w:szCs w:val="22"/>
        </w:rPr>
        <w:t xml:space="preserve">                 </w:t>
      </w:r>
      <w:r w:rsidR="003E273A">
        <w:rPr>
          <w:rFonts w:ascii="Tahoma" w:eastAsia="Times New Roman" w:hAnsi="Tahoma" w:cs="Tahoma"/>
          <w:sz w:val="22"/>
          <w:szCs w:val="22"/>
        </w:rPr>
        <w:t>Veszprém, 2025……………………</w:t>
      </w:r>
      <w:proofErr w:type="gramStart"/>
      <w:r w:rsidR="003E273A">
        <w:rPr>
          <w:rFonts w:ascii="Tahoma" w:eastAsia="Times New Roman" w:hAnsi="Tahoma" w:cs="Tahoma"/>
          <w:sz w:val="22"/>
          <w:szCs w:val="22"/>
        </w:rPr>
        <w:t>…….</w:t>
      </w:r>
      <w:proofErr w:type="gramEnd"/>
      <w:r w:rsidR="003E273A">
        <w:rPr>
          <w:rFonts w:ascii="Tahoma" w:eastAsia="Times New Roman" w:hAnsi="Tahoma" w:cs="Tahoma"/>
          <w:sz w:val="22"/>
          <w:szCs w:val="22"/>
        </w:rPr>
        <w:t>.</w:t>
      </w:r>
    </w:p>
    <w:p w14:paraId="4C6CB9B0" w14:textId="77777777" w:rsidR="00874DA2" w:rsidRPr="00CC27E7" w:rsidRDefault="00874DA2" w:rsidP="00874DA2">
      <w:pPr>
        <w:tabs>
          <w:tab w:val="center" w:pos="1985"/>
          <w:tab w:val="center" w:pos="4962"/>
          <w:tab w:val="center" w:pos="793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ab/>
      </w:r>
    </w:p>
    <w:p w14:paraId="021C6437" w14:textId="7F87ED78" w:rsidR="00874DA2" w:rsidRPr="00CC27E7" w:rsidRDefault="00874DA2" w:rsidP="00874DA2">
      <w:pPr>
        <w:tabs>
          <w:tab w:val="center" w:pos="1985"/>
          <w:tab w:val="center" w:pos="6521"/>
          <w:tab w:val="center" w:pos="793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b/>
          <w:bCs/>
          <w:sz w:val="22"/>
          <w:szCs w:val="22"/>
        </w:rPr>
        <w:tab/>
        <w:t>Veszprém MJV Önkormányzata</w:t>
      </w:r>
      <w:r w:rsidRPr="00CC27E7">
        <w:rPr>
          <w:rFonts w:ascii="Tahoma" w:eastAsia="Times New Roman" w:hAnsi="Tahoma" w:cs="Tahoma"/>
          <w:b/>
          <w:bCs/>
          <w:sz w:val="22"/>
          <w:szCs w:val="22"/>
        </w:rPr>
        <w:tab/>
      </w:r>
      <w:r>
        <w:rPr>
          <w:rFonts w:ascii="Tahoma" w:eastAsia="Times New Roman" w:hAnsi="Tahoma" w:cs="Tahoma"/>
          <w:b/>
          <w:bCs/>
          <w:sz w:val="22"/>
          <w:szCs w:val="22"/>
        </w:rPr>
        <w:t>……………………….</w:t>
      </w:r>
    </w:p>
    <w:p w14:paraId="163D4C34" w14:textId="77777777" w:rsidR="00874DA2" w:rsidRPr="00CC27E7" w:rsidRDefault="00874DA2" w:rsidP="00874DA2">
      <w:pPr>
        <w:tabs>
          <w:tab w:val="center" w:pos="1985"/>
          <w:tab w:val="center" w:pos="6521"/>
          <w:tab w:val="center" w:pos="793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sz w:val="22"/>
          <w:szCs w:val="22"/>
        </w:rPr>
      </w:pPr>
      <w:r w:rsidRPr="00CC27E7">
        <w:rPr>
          <w:rFonts w:ascii="Tahoma" w:eastAsia="Times New Roman" w:hAnsi="Tahoma" w:cs="Tahoma"/>
          <w:b/>
          <w:bCs/>
          <w:sz w:val="22"/>
          <w:szCs w:val="22"/>
        </w:rPr>
        <w:tab/>
        <w:t>Megrendelő</w:t>
      </w:r>
      <w:r w:rsidRPr="00CC27E7">
        <w:rPr>
          <w:rFonts w:ascii="Tahoma" w:eastAsia="Times New Roman" w:hAnsi="Tahoma" w:cs="Tahoma"/>
          <w:b/>
          <w:bCs/>
          <w:sz w:val="22"/>
          <w:szCs w:val="22"/>
        </w:rPr>
        <w:tab/>
        <w:t>Vállalkozó</w:t>
      </w:r>
    </w:p>
    <w:p w14:paraId="48A11F8A" w14:textId="77777777" w:rsidR="00874DA2" w:rsidRPr="00CC27E7" w:rsidRDefault="00874DA2" w:rsidP="00874DA2">
      <w:pPr>
        <w:tabs>
          <w:tab w:val="center" w:pos="1985"/>
          <w:tab w:val="center" w:pos="6521"/>
          <w:tab w:val="center" w:pos="793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sz w:val="22"/>
          <w:szCs w:val="22"/>
        </w:rPr>
      </w:pPr>
    </w:p>
    <w:p w14:paraId="6843C7E6" w14:textId="77777777" w:rsidR="00874DA2" w:rsidRPr="00CC27E7" w:rsidRDefault="00874DA2" w:rsidP="00874DA2">
      <w:pPr>
        <w:tabs>
          <w:tab w:val="left" w:pos="226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 xml:space="preserve">         képviselő nevében aláíró:</w:t>
      </w:r>
      <w:r w:rsidRPr="00CC27E7">
        <w:rPr>
          <w:rFonts w:ascii="Tahoma" w:eastAsia="Times New Roman" w:hAnsi="Tahoma" w:cs="Tahoma"/>
          <w:sz w:val="22"/>
          <w:szCs w:val="22"/>
        </w:rPr>
        <w:tab/>
      </w:r>
      <w:r w:rsidRPr="00CC27E7">
        <w:rPr>
          <w:rFonts w:ascii="Tahoma" w:eastAsia="Times New Roman" w:hAnsi="Tahoma" w:cs="Tahoma"/>
          <w:sz w:val="22"/>
          <w:szCs w:val="22"/>
        </w:rPr>
        <w:tab/>
      </w:r>
      <w:r w:rsidRPr="00CC27E7">
        <w:rPr>
          <w:rFonts w:ascii="Tahoma" w:eastAsia="Times New Roman" w:hAnsi="Tahoma" w:cs="Tahoma"/>
          <w:sz w:val="22"/>
          <w:szCs w:val="22"/>
        </w:rPr>
        <w:tab/>
      </w:r>
      <w:r w:rsidRPr="00CC27E7">
        <w:rPr>
          <w:rFonts w:ascii="Tahoma" w:eastAsia="Times New Roman" w:hAnsi="Tahoma" w:cs="Tahoma"/>
          <w:sz w:val="22"/>
          <w:szCs w:val="22"/>
        </w:rPr>
        <w:tab/>
      </w:r>
      <w:r w:rsidRPr="00CC27E7">
        <w:rPr>
          <w:rFonts w:ascii="Tahoma" w:eastAsia="Times New Roman" w:hAnsi="Tahoma" w:cs="Tahoma"/>
          <w:sz w:val="22"/>
          <w:szCs w:val="22"/>
        </w:rPr>
        <w:tab/>
        <w:t>képviseli:</w:t>
      </w:r>
    </w:p>
    <w:p w14:paraId="0B58A96F" w14:textId="77777777" w:rsidR="00874DA2" w:rsidRPr="00CC27E7" w:rsidRDefault="00874DA2" w:rsidP="00874DA2">
      <w:pPr>
        <w:tabs>
          <w:tab w:val="center" w:pos="1985"/>
          <w:tab w:val="center" w:pos="4962"/>
          <w:tab w:val="center" w:pos="793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</w:p>
    <w:p w14:paraId="6368C9DC" w14:textId="77777777" w:rsidR="00874DA2" w:rsidRPr="00CC27E7" w:rsidRDefault="00874DA2" w:rsidP="00874DA2">
      <w:pPr>
        <w:tabs>
          <w:tab w:val="center" w:pos="1985"/>
          <w:tab w:val="center" w:pos="4962"/>
          <w:tab w:val="center" w:pos="793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</w:p>
    <w:p w14:paraId="4614E226" w14:textId="77777777" w:rsidR="00874DA2" w:rsidRPr="00CC27E7" w:rsidRDefault="00874DA2" w:rsidP="00874DA2">
      <w:pPr>
        <w:tabs>
          <w:tab w:val="center" w:pos="1985"/>
          <w:tab w:val="center" w:pos="4962"/>
          <w:tab w:val="center" w:pos="793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</w:p>
    <w:p w14:paraId="2A34B4DB" w14:textId="5BDF792F" w:rsidR="00874DA2" w:rsidRPr="00CC27E7" w:rsidRDefault="00874DA2" w:rsidP="00874DA2">
      <w:pPr>
        <w:shd w:val="clear" w:color="auto" w:fill="FFFFFF"/>
        <w:tabs>
          <w:tab w:val="center" w:pos="1985"/>
          <w:tab w:val="center" w:pos="4962"/>
          <w:tab w:val="center" w:pos="7938"/>
        </w:tabs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b/>
          <w:bCs/>
          <w:sz w:val="22"/>
          <w:szCs w:val="22"/>
        </w:rPr>
        <w:tab/>
      </w:r>
      <w:r w:rsidRPr="00CC27E7">
        <w:rPr>
          <w:rFonts w:ascii="Tahoma" w:eastAsia="Times New Roman" w:hAnsi="Tahoma" w:cs="Tahoma"/>
          <w:sz w:val="22"/>
          <w:szCs w:val="22"/>
        </w:rPr>
        <w:t>Muraközy Péter</w:t>
      </w:r>
      <w:r w:rsidRPr="00CC27E7">
        <w:rPr>
          <w:rFonts w:ascii="Tahoma" w:eastAsia="Times New Roman" w:hAnsi="Tahoma" w:cs="Tahoma"/>
          <w:b/>
          <w:bCs/>
          <w:sz w:val="22"/>
          <w:szCs w:val="22"/>
        </w:rPr>
        <w:tab/>
      </w:r>
      <w:r w:rsidRPr="00CC27E7">
        <w:rPr>
          <w:rFonts w:ascii="Tahoma" w:eastAsia="Times New Roman" w:hAnsi="Tahoma" w:cs="Tahoma"/>
          <w:sz w:val="22"/>
          <w:szCs w:val="22"/>
        </w:rPr>
        <w:tab/>
        <w:t xml:space="preserve"> </w:t>
      </w:r>
    </w:p>
    <w:p w14:paraId="430B025C" w14:textId="4E4B724E" w:rsidR="00874DA2" w:rsidRPr="00CC27E7" w:rsidRDefault="00874DA2" w:rsidP="00874DA2">
      <w:pPr>
        <w:tabs>
          <w:tab w:val="center" w:pos="1985"/>
          <w:tab w:val="center" w:pos="4962"/>
          <w:tab w:val="center" w:pos="793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sz w:val="22"/>
          <w:szCs w:val="22"/>
        </w:rPr>
      </w:pPr>
      <w:r w:rsidRPr="00CC27E7">
        <w:rPr>
          <w:rFonts w:ascii="Tahoma" w:eastAsia="Times New Roman" w:hAnsi="Tahoma" w:cs="Tahoma"/>
          <w:b/>
          <w:bCs/>
          <w:sz w:val="22"/>
          <w:szCs w:val="22"/>
        </w:rPr>
        <w:tab/>
      </w:r>
      <w:r w:rsidRPr="00CC27E7">
        <w:rPr>
          <w:rFonts w:ascii="Tahoma" w:eastAsia="Times New Roman" w:hAnsi="Tahoma" w:cs="Tahoma"/>
          <w:sz w:val="22"/>
          <w:szCs w:val="22"/>
        </w:rPr>
        <w:t>alpolgármester</w:t>
      </w:r>
      <w:r w:rsidRPr="00CC27E7">
        <w:rPr>
          <w:rFonts w:ascii="Tahoma" w:eastAsia="Times New Roman" w:hAnsi="Tahoma" w:cs="Tahoma"/>
          <w:b/>
          <w:sz w:val="22"/>
          <w:szCs w:val="22"/>
        </w:rPr>
        <w:tab/>
      </w:r>
      <w:r w:rsidRPr="00CC27E7">
        <w:rPr>
          <w:rFonts w:ascii="Tahoma" w:eastAsia="Times New Roman" w:hAnsi="Tahoma" w:cs="Tahoma"/>
          <w:b/>
          <w:sz w:val="22"/>
          <w:szCs w:val="22"/>
        </w:rPr>
        <w:tab/>
      </w:r>
    </w:p>
    <w:p w14:paraId="1866643B" w14:textId="77777777" w:rsidR="00874DA2" w:rsidRPr="00CC27E7" w:rsidRDefault="00874DA2" w:rsidP="00874DA2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</w:p>
    <w:p w14:paraId="2B1FF8FC" w14:textId="77777777" w:rsidR="00874DA2" w:rsidRPr="00CC27E7" w:rsidRDefault="00874DA2" w:rsidP="00874DA2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</w:p>
    <w:p w14:paraId="049FB551" w14:textId="77777777" w:rsidR="00874DA2" w:rsidRPr="00CC27E7" w:rsidRDefault="00874DA2" w:rsidP="00874DA2">
      <w:pPr>
        <w:autoSpaceDE w:val="0"/>
        <w:autoSpaceDN w:val="0"/>
        <w:adjustRightInd w:val="0"/>
        <w:ind w:left="5387"/>
        <w:jc w:val="both"/>
        <w:rPr>
          <w:rFonts w:ascii="Tahoma" w:eastAsia="Times New Roman" w:hAnsi="Tahoma" w:cs="Tahoma"/>
          <w:sz w:val="22"/>
          <w:szCs w:val="22"/>
        </w:rPr>
      </w:pPr>
    </w:p>
    <w:p w14:paraId="47F16227" w14:textId="77777777" w:rsidR="00874DA2" w:rsidRPr="00CC27E7" w:rsidRDefault="00874DA2" w:rsidP="00874DA2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 xml:space="preserve">Pénzügyileg </w:t>
      </w:r>
      <w:proofErr w:type="spellStart"/>
      <w:r w:rsidRPr="00CC27E7">
        <w:rPr>
          <w:rFonts w:ascii="Tahoma" w:eastAsia="Times New Roman" w:hAnsi="Tahoma" w:cs="Tahoma"/>
          <w:sz w:val="22"/>
          <w:szCs w:val="22"/>
        </w:rPr>
        <w:t>ellenjegyezte</w:t>
      </w:r>
      <w:proofErr w:type="spellEnd"/>
      <w:r w:rsidRPr="00CC27E7">
        <w:rPr>
          <w:rFonts w:ascii="Tahoma" w:eastAsia="Times New Roman" w:hAnsi="Tahoma" w:cs="Tahoma"/>
          <w:sz w:val="22"/>
          <w:szCs w:val="22"/>
        </w:rPr>
        <w:t>:</w:t>
      </w:r>
    </w:p>
    <w:p w14:paraId="124F52C1" w14:textId="77777777" w:rsidR="00874DA2" w:rsidRPr="00CC27E7" w:rsidRDefault="00874DA2" w:rsidP="00874DA2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dátum:</w:t>
      </w:r>
    </w:p>
    <w:p w14:paraId="08266EC3" w14:textId="77777777" w:rsidR="00874DA2" w:rsidRPr="00CC27E7" w:rsidRDefault="00874DA2" w:rsidP="00874DA2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</w:p>
    <w:p w14:paraId="4573EE9B" w14:textId="77777777" w:rsidR="00874DA2" w:rsidRPr="00CC27E7" w:rsidRDefault="00874DA2" w:rsidP="00874DA2">
      <w:pPr>
        <w:tabs>
          <w:tab w:val="center" w:pos="226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………………………………………………..</w:t>
      </w:r>
    </w:p>
    <w:p w14:paraId="0B9579E4" w14:textId="77777777" w:rsidR="00874DA2" w:rsidRPr="00CC27E7" w:rsidRDefault="00874DA2" w:rsidP="00874DA2">
      <w:pPr>
        <w:tabs>
          <w:tab w:val="center" w:pos="226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Fazekas Ildikó</w:t>
      </w:r>
    </w:p>
    <w:p w14:paraId="0071E18B" w14:textId="77777777" w:rsidR="00874DA2" w:rsidRPr="00CC27E7" w:rsidRDefault="00874DA2" w:rsidP="00874DA2">
      <w:pPr>
        <w:tabs>
          <w:tab w:val="center" w:pos="226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irodavezető</w:t>
      </w:r>
    </w:p>
    <w:p w14:paraId="2BE65070" w14:textId="77777777" w:rsidR="00874DA2" w:rsidRPr="00CC27E7" w:rsidRDefault="00874DA2" w:rsidP="00874DA2">
      <w:pPr>
        <w:tabs>
          <w:tab w:val="center" w:pos="2268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Pénzügyi Iroda</w:t>
      </w:r>
      <w:r w:rsidRPr="00CC27E7">
        <w:rPr>
          <w:rFonts w:ascii="Tahoma" w:eastAsia="Times New Roman" w:hAnsi="Tahoma" w:cs="Tahoma"/>
          <w:sz w:val="22"/>
          <w:szCs w:val="22"/>
        </w:rPr>
        <w:tab/>
      </w:r>
      <w:r w:rsidRPr="00CC27E7">
        <w:rPr>
          <w:rFonts w:ascii="Tahoma" w:eastAsia="Times New Roman" w:hAnsi="Tahoma" w:cs="Tahoma"/>
          <w:sz w:val="22"/>
          <w:szCs w:val="22"/>
        </w:rPr>
        <w:tab/>
      </w:r>
      <w:r w:rsidRPr="00CC27E7">
        <w:rPr>
          <w:rFonts w:ascii="Tahoma" w:eastAsia="Times New Roman" w:hAnsi="Tahoma" w:cs="Tahoma"/>
          <w:sz w:val="22"/>
          <w:szCs w:val="22"/>
        </w:rPr>
        <w:tab/>
      </w:r>
    </w:p>
    <w:p w14:paraId="3DA8A258" w14:textId="77777777" w:rsidR="00874DA2" w:rsidRPr="00CC27E7" w:rsidRDefault="00874DA2" w:rsidP="00874DA2">
      <w:pPr>
        <w:tabs>
          <w:tab w:val="center" w:pos="2268"/>
          <w:tab w:val="left" w:pos="6379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sz w:val="22"/>
          <w:szCs w:val="22"/>
        </w:rPr>
      </w:pPr>
      <w:r w:rsidRPr="00CC27E7">
        <w:rPr>
          <w:rFonts w:ascii="Tahoma" w:eastAsia="Times New Roman" w:hAnsi="Tahoma" w:cs="Tahoma"/>
          <w:b/>
          <w:bCs/>
          <w:sz w:val="22"/>
          <w:szCs w:val="22"/>
        </w:rPr>
        <w:tab/>
      </w:r>
    </w:p>
    <w:p w14:paraId="0968DE28" w14:textId="77777777" w:rsidR="00874DA2" w:rsidRPr="00CC27E7" w:rsidRDefault="00874DA2" w:rsidP="00874DA2">
      <w:pPr>
        <w:tabs>
          <w:tab w:val="center" w:pos="2268"/>
          <w:tab w:val="left" w:pos="6379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Jogi felülvizsgálat:</w:t>
      </w:r>
    </w:p>
    <w:p w14:paraId="171F479A" w14:textId="77777777" w:rsidR="00874DA2" w:rsidRPr="00CC27E7" w:rsidRDefault="00874DA2" w:rsidP="00874DA2">
      <w:pPr>
        <w:tabs>
          <w:tab w:val="center" w:pos="2268"/>
          <w:tab w:val="left" w:pos="6379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dátum:</w:t>
      </w:r>
    </w:p>
    <w:p w14:paraId="260A92B9" w14:textId="77777777" w:rsidR="00874DA2" w:rsidRPr="00CC27E7" w:rsidRDefault="00874DA2" w:rsidP="00874DA2">
      <w:pPr>
        <w:tabs>
          <w:tab w:val="center" w:pos="2268"/>
          <w:tab w:val="left" w:pos="6379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</w:p>
    <w:p w14:paraId="7EAB8A63" w14:textId="77777777" w:rsidR="00874DA2" w:rsidRPr="00CC27E7" w:rsidRDefault="00874DA2" w:rsidP="00874DA2">
      <w:pPr>
        <w:tabs>
          <w:tab w:val="center" w:pos="2268"/>
          <w:tab w:val="left" w:pos="6379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……………………………………………….</w:t>
      </w:r>
    </w:p>
    <w:p w14:paraId="15E8E73C" w14:textId="77777777" w:rsidR="00874DA2" w:rsidRPr="00CC27E7" w:rsidRDefault="00874DA2" w:rsidP="00874DA2">
      <w:pPr>
        <w:tabs>
          <w:tab w:val="center" w:pos="2268"/>
          <w:tab w:val="left" w:pos="6379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dr. Panyi Szilvia</w:t>
      </w:r>
    </w:p>
    <w:p w14:paraId="22FBB899" w14:textId="77777777" w:rsidR="00874DA2" w:rsidRPr="00CC27E7" w:rsidRDefault="00874DA2" w:rsidP="00874DA2">
      <w:pPr>
        <w:tabs>
          <w:tab w:val="center" w:pos="2268"/>
          <w:tab w:val="left" w:pos="6379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jegyzői referens</w:t>
      </w:r>
    </w:p>
    <w:p w14:paraId="0B8E659E" w14:textId="247F66D5" w:rsidR="00874DA2" w:rsidRPr="00CC27E7" w:rsidRDefault="00874DA2" w:rsidP="00874DA2">
      <w:pPr>
        <w:tabs>
          <w:tab w:val="center" w:pos="2268"/>
          <w:tab w:val="left" w:pos="6379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CC27E7">
        <w:rPr>
          <w:rFonts w:ascii="Tahoma" w:eastAsia="Times New Roman" w:hAnsi="Tahoma" w:cs="Tahoma"/>
          <w:sz w:val="22"/>
          <w:szCs w:val="22"/>
        </w:rPr>
        <w:t>Önkormányzati és Jogi Iroda</w:t>
      </w:r>
    </w:p>
    <w:p w14:paraId="119A64CC" w14:textId="77777777" w:rsidR="00300553" w:rsidRDefault="00300553" w:rsidP="00874DA2">
      <w:pPr>
        <w:jc w:val="both"/>
        <w:rPr>
          <w:rFonts w:ascii="Tahoma" w:eastAsia="Bookman Old Style" w:hAnsi="Tahoma" w:cs="Tahoma"/>
          <w:b/>
          <w:sz w:val="22"/>
          <w:szCs w:val="22"/>
        </w:rPr>
      </w:pPr>
    </w:p>
    <w:sectPr w:rsidR="00300553"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1F202" w14:textId="77777777" w:rsidR="00F16FC1" w:rsidRDefault="00F16FC1">
      <w:r>
        <w:separator/>
      </w:r>
    </w:p>
  </w:endnote>
  <w:endnote w:type="continuationSeparator" w:id="0">
    <w:p w14:paraId="1D0C245E" w14:textId="77777777" w:rsidR="00F16FC1" w:rsidRDefault="00F1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_PFL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6197F" w14:textId="77777777" w:rsidR="00D574B3" w:rsidRDefault="000431D8">
    <w:pPr>
      <w:tabs>
        <w:tab w:val="center" w:pos="4536"/>
        <w:tab w:val="right" w:pos="9072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 w:rsidR="00313A2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C7235" w14:textId="77777777" w:rsidR="00F16FC1" w:rsidRDefault="00F16FC1">
      <w:r>
        <w:separator/>
      </w:r>
    </w:p>
  </w:footnote>
  <w:footnote w:type="continuationSeparator" w:id="0">
    <w:p w14:paraId="544E8906" w14:textId="77777777" w:rsidR="00F16FC1" w:rsidRDefault="00F16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4D87"/>
    <w:multiLevelType w:val="multilevel"/>
    <w:tmpl w:val="E048C592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223D6D"/>
    <w:multiLevelType w:val="hybridMultilevel"/>
    <w:tmpl w:val="D2B61C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F7774"/>
    <w:multiLevelType w:val="hybridMultilevel"/>
    <w:tmpl w:val="BF747074"/>
    <w:lvl w:ilvl="0" w:tplc="0EB45F90">
      <w:start w:val="6"/>
      <w:numFmt w:val="bullet"/>
      <w:lvlText w:val="-"/>
      <w:lvlJc w:val="left"/>
      <w:pPr>
        <w:ind w:left="720" w:hanging="360"/>
      </w:pPr>
      <w:rPr>
        <w:rFonts w:ascii="Tahoma" w:eastAsia="Bookman Old Style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76F4F"/>
    <w:multiLevelType w:val="multilevel"/>
    <w:tmpl w:val="11FE879A"/>
    <w:lvl w:ilvl="0">
      <w:start w:val="1"/>
      <w:numFmt w:val="bullet"/>
      <w:lvlText w:val="▪"/>
      <w:lvlJc w:val="left"/>
      <w:pPr>
        <w:ind w:left="2007" w:firstLine="164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727" w:firstLine="236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447" w:firstLine="308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167" w:firstLine="380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887" w:firstLine="452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607" w:firstLine="524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327" w:firstLine="596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047" w:firstLine="668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767" w:firstLine="7407"/>
      </w:pPr>
      <w:rPr>
        <w:rFonts w:ascii="Arial" w:eastAsia="Arial" w:hAnsi="Arial" w:cs="Arial"/>
      </w:rPr>
    </w:lvl>
  </w:abstractNum>
  <w:abstractNum w:abstractNumId="4" w15:restartNumberingAfterBreak="0">
    <w:nsid w:val="081D71E0"/>
    <w:multiLevelType w:val="multilevel"/>
    <w:tmpl w:val="010C8692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0831653B"/>
    <w:multiLevelType w:val="multilevel"/>
    <w:tmpl w:val="17F0C0F0"/>
    <w:lvl w:ilvl="0">
      <w:start w:val="8"/>
      <w:numFmt w:val="decimal"/>
      <w:lvlText w:val="%1."/>
      <w:lvlJc w:val="left"/>
      <w:pPr>
        <w:ind w:left="720" w:hanging="360"/>
      </w:pPr>
      <w:rPr>
        <w:rFonts w:eastAsia="Myriad_PF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91E728F"/>
    <w:multiLevelType w:val="multilevel"/>
    <w:tmpl w:val="67189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DCF7786"/>
    <w:multiLevelType w:val="multilevel"/>
    <w:tmpl w:val="3ADEE282"/>
    <w:lvl w:ilvl="0">
      <w:start w:val="5"/>
      <w:numFmt w:val="bullet"/>
      <w:lvlText w:val="-"/>
      <w:lvlJc w:val="left"/>
      <w:pPr>
        <w:ind w:left="1287" w:firstLine="92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</w:rPr>
    </w:lvl>
  </w:abstractNum>
  <w:abstractNum w:abstractNumId="8" w15:restartNumberingAfterBreak="0">
    <w:nsid w:val="0E423F65"/>
    <w:multiLevelType w:val="multilevel"/>
    <w:tmpl w:val="91FA9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5F13BF"/>
    <w:multiLevelType w:val="multilevel"/>
    <w:tmpl w:val="611497EC"/>
    <w:lvl w:ilvl="0">
      <w:start w:val="1"/>
      <w:numFmt w:val="lowerLetter"/>
      <w:lvlText w:val="%1)"/>
      <w:lvlJc w:val="left"/>
      <w:pPr>
        <w:ind w:left="960" w:firstLine="600"/>
      </w:pPr>
    </w:lvl>
    <w:lvl w:ilvl="1">
      <w:start w:val="1"/>
      <w:numFmt w:val="lowerLetter"/>
      <w:lvlText w:val="%2."/>
      <w:lvlJc w:val="left"/>
      <w:pPr>
        <w:ind w:left="1680" w:firstLine="1320"/>
      </w:pPr>
    </w:lvl>
    <w:lvl w:ilvl="2">
      <w:start w:val="1"/>
      <w:numFmt w:val="lowerRoman"/>
      <w:lvlText w:val="%3."/>
      <w:lvlJc w:val="right"/>
      <w:pPr>
        <w:ind w:left="2400" w:firstLine="2220"/>
      </w:pPr>
    </w:lvl>
    <w:lvl w:ilvl="3">
      <w:start w:val="1"/>
      <w:numFmt w:val="decimal"/>
      <w:lvlText w:val="%4."/>
      <w:lvlJc w:val="left"/>
      <w:pPr>
        <w:ind w:left="3120" w:firstLine="2760"/>
      </w:pPr>
    </w:lvl>
    <w:lvl w:ilvl="4">
      <w:start w:val="1"/>
      <w:numFmt w:val="lowerLetter"/>
      <w:lvlText w:val="%5."/>
      <w:lvlJc w:val="left"/>
      <w:pPr>
        <w:ind w:left="3840" w:firstLine="3480"/>
      </w:pPr>
    </w:lvl>
    <w:lvl w:ilvl="5">
      <w:start w:val="1"/>
      <w:numFmt w:val="lowerRoman"/>
      <w:lvlText w:val="%6."/>
      <w:lvlJc w:val="right"/>
      <w:pPr>
        <w:ind w:left="4560" w:firstLine="4380"/>
      </w:pPr>
    </w:lvl>
    <w:lvl w:ilvl="6">
      <w:start w:val="1"/>
      <w:numFmt w:val="decimal"/>
      <w:lvlText w:val="%7."/>
      <w:lvlJc w:val="left"/>
      <w:pPr>
        <w:ind w:left="5280" w:firstLine="4920"/>
      </w:pPr>
    </w:lvl>
    <w:lvl w:ilvl="7">
      <w:start w:val="1"/>
      <w:numFmt w:val="lowerLetter"/>
      <w:lvlText w:val="%8."/>
      <w:lvlJc w:val="left"/>
      <w:pPr>
        <w:ind w:left="6000" w:firstLine="5640"/>
      </w:pPr>
    </w:lvl>
    <w:lvl w:ilvl="8">
      <w:start w:val="1"/>
      <w:numFmt w:val="lowerRoman"/>
      <w:lvlText w:val="%9."/>
      <w:lvlJc w:val="right"/>
      <w:pPr>
        <w:ind w:left="6720" w:firstLine="6540"/>
      </w:pPr>
    </w:lvl>
  </w:abstractNum>
  <w:abstractNum w:abstractNumId="10" w15:restartNumberingAfterBreak="0">
    <w:nsid w:val="131D0504"/>
    <w:multiLevelType w:val="hybridMultilevel"/>
    <w:tmpl w:val="3E72FD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EA2C1A"/>
    <w:multiLevelType w:val="hybridMultilevel"/>
    <w:tmpl w:val="7C1E0404"/>
    <w:lvl w:ilvl="0" w:tplc="48C043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9E18E7"/>
    <w:multiLevelType w:val="multilevel"/>
    <w:tmpl w:val="210893A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15D40EC3"/>
    <w:multiLevelType w:val="multilevel"/>
    <w:tmpl w:val="EF460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784619D"/>
    <w:multiLevelType w:val="multilevel"/>
    <w:tmpl w:val="2A461C7C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1DB02F63"/>
    <w:multiLevelType w:val="hybridMultilevel"/>
    <w:tmpl w:val="6BBA4FB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C0176D"/>
    <w:multiLevelType w:val="hybridMultilevel"/>
    <w:tmpl w:val="7E143E3E"/>
    <w:lvl w:ilvl="0" w:tplc="0EB45F90">
      <w:start w:val="6"/>
      <w:numFmt w:val="bullet"/>
      <w:lvlText w:val="-"/>
      <w:lvlJc w:val="left"/>
      <w:pPr>
        <w:ind w:left="720" w:hanging="360"/>
      </w:pPr>
      <w:rPr>
        <w:rFonts w:ascii="Tahoma" w:eastAsia="Bookman Old Style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308A7"/>
    <w:multiLevelType w:val="multilevel"/>
    <w:tmpl w:val="294E18C8"/>
    <w:lvl w:ilvl="0">
      <w:start w:val="11"/>
      <w:numFmt w:val="decimal"/>
      <w:lvlText w:val="%1."/>
      <w:lvlJc w:val="left"/>
      <w:pPr>
        <w:ind w:left="510" w:hanging="510"/>
      </w:pPr>
      <w:rPr>
        <w:rFonts w:eastAsia="Bookman Old Style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Bookman Old Style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Bookman Old Style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Bookman Old Style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Bookman Old Style"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Bookman Old Style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Bookman Old Style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Bookman Old Style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Bookman Old Style" w:hint="default"/>
        <w:b w:val="0"/>
      </w:rPr>
    </w:lvl>
  </w:abstractNum>
  <w:abstractNum w:abstractNumId="18" w15:restartNumberingAfterBreak="0">
    <w:nsid w:val="22D16F79"/>
    <w:multiLevelType w:val="hybridMultilevel"/>
    <w:tmpl w:val="9CEEF8A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D31FF4"/>
    <w:multiLevelType w:val="multilevel"/>
    <w:tmpl w:val="362C9D8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."/>
      <w:lvlJc w:val="left"/>
      <w:pPr>
        <w:ind w:left="1080" w:firstLine="360"/>
      </w:pPr>
      <w:rPr>
        <w:b w:val="0"/>
        <w:highlight w:val="white"/>
      </w:rPr>
    </w:lvl>
    <w:lvl w:ilvl="2">
      <w:start w:val="1"/>
      <w:numFmt w:val="decimal"/>
      <w:lvlText w:val="%1.%2.%3."/>
      <w:lvlJc w:val="left"/>
      <w:pPr>
        <w:ind w:left="1080" w:firstLine="360"/>
      </w:p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20" w15:restartNumberingAfterBreak="0">
    <w:nsid w:val="362F769F"/>
    <w:multiLevelType w:val="hybridMultilevel"/>
    <w:tmpl w:val="BB84634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842E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1C3F6E"/>
    <w:multiLevelType w:val="multilevel"/>
    <w:tmpl w:val="29445C1C"/>
    <w:lvl w:ilvl="0">
      <w:start w:val="6"/>
      <w:numFmt w:val="decimal"/>
      <w:lvlText w:val="%1"/>
      <w:lvlJc w:val="left"/>
      <w:pPr>
        <w:ind w:left="360" w:hanging="360"/>
      </w:pPr>
      <w:rPr>
        <w:rFonts w:eastAsia="Myriad_PF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Myriad_PF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yriad_PF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yriad_PF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yriad_PF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yriad_PF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Myriad_PF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yriad_PF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Myriad_PFL" w:hint="default"/>
      </w:rPr>
    </w:lvl>
  </w:abstractNum>
  <w:abstractNum w:abstractNumId="23" w15:restartNumberingAfterBreak="0">
    <w:nsid w:val="3D797C21"/>
    <w:multiLevelType w:val="hybridMultilevel"/>
    <w:tmpl w:val="D8DC142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64163"/>
    <w:multiLevelType w:val="multilevel"/>
    <w:tmpl w:val="CD00230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Myriad_PF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yriad_PF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Myriad_PF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Myriad_PF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Myriad_PF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Myriad_PF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Myriad_PF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Myriad_PFL" w:hint="default"/>
      </w:rPr>
    </w:lvl>
  </w:abstractNum>
  <w:abstractNum w:abstractNumId="25" w15:restartNumberingAfterBreak="0">
    <w:nsid w:val="3E3001A8"/>
    <w:multiLevelType w:val="hybridMultilevel"/>
    <w:tmpl w:val="1DCCA410"/>
    <w:lvl w:ilvl="0" w:tplc="6CEABDBA">
      <w:start w:val="9"/>
      <w:numFmt w:val="decimal"/>
      <w:lvlText w:val="%1."/>
      <w:lvlJc w:val="left"/>
      <w:pPr>
        <w:ind w:left="720" w:hanging="360"/>
      </w:pPr>
      <w:rPr>
        <w:rFonts w:eastAsia="Myriad_PF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60BC3"/>
    <w:multiLevelType w:val="multilevel"/>
    <w:tmpl w:val="3A4E181C"/>
    <w:lvl w:ilvl="0">
      <w:start w:val="7"/>
      <w:numFmt w:val="decimal"/>
      <w:lvlText w:val="%1"/>
      <w:lvlJc w:val="left"/>
      <w:pPr>
        <w:ind w:left="360" w:hanging="360"/>
      </w:pPr>
      <w:rPr>
        <w:rFonts w:eastAsia="Myriad_PFL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eastAsia="Myriad_PF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yriad_PF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yriad_PF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yriad_PF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yriad_PF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Myriad_PF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yriad_PF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Myriad_PFL" w:hint="default"/>
      </w:rPr>
    </w:lvl>
  </w:abstractNum>
  <w:abstractNum w:abstractNumId="27" w15:restartNumberingAfterBreak="0">
    <w:nsid w:val="41F16D9B"/>
    <w:multiLevelType w:val="multilevel"/>
    <w:tmpl w:val="6AF80C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28109DA"/>
    <w:multiLevelType w:val="multilevel"/>
    <w:tmpl w:val="374EF588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DC8302C"/>
    <w:multiLevelType w:val="multilevel"/>
    <w:tmpl w:val="AA7270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 w15:restartNumberingAfterBreak="0">
    <w:nsid w:val="4F34434C"/>
    <w:multiLevelType w:val="multilevel"/>
    <w:tmpl w:val="3A4E181C"/>
    <w:lvl w:ilvl="0">
      <w:start w:val="8"/>
      <w:numFmt w:val="decimal"/>
      <w:lvlText w:val="%1"/>
      <w:lvlJc w:val="left"/>
      <w:pPr>
        <w:ind w:left="360" w:hanging="360"/>
      </w:pPr>
      <w:rPr>
        <w:rFonts w:eastAsia="Myriad_PFL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eastAsia="Myriad_PF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yriad_PF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yriad_PF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yriad_PF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yriad_PF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Myriad_PF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yriad_PF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Myriad_PFL" w:hint="default"/>
      </w:rPr>
    </w:lvl>
  </w:abstractNum>
  <w:abstractNum w:abstractNumId="31" w15:restartNumberingAfterBreak="0">
    <w:nsid w:val="506C7EAB"/>
    <w:multiLevelType w:val="hybridMultilevel"/>
    <w:tmpl w:val="74EAA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4209F"/>
    <w:multiLevelType w:val="hybridMultilevel"/>
    <w:tmpl w:val="F9A60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12877"/>
    <w:multiLevelType w:val="hybridMultilevel"/>
    <w:tmpl w:val="CF42D630"/>
    <w:lvl w:ilvl="0" w:tplc="5F129E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726AFB"/>
    <w:multiLevelType w:val="hybridMultilevel"/>
    <w:tmpl w:val="AC1AEE1A"/>
    <w:lvl w:ilvl="0" w:tplc="4DFE7734">
      <w:start w:val="8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B5B73"/>
    <w:multiLevelType w:val="multilevel"/>
    <w:tmpl w:val="1546A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743AB4"/>
    <w:multiLevelType w:val="hybridMultilevel"/>
    <w:tmpl w:val="A9907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C0CC1"/>
    <w:multiLevelType w:val="hybridMultilevel"/>
    <w:tmpl w:val="FF7A9F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2541E"/>
    <w:multiLevelType w:val="multilevel"/>
    <w:tmpl w:val="A052E3A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9" w15:restartNumberingAfterBreak="0">
    <w:nsid w:val="66562C03"/>
    <w:multiLevelType w:val="hybridMultilevel"/>
    <w:tmpl w:val="D51C2D9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5565E"/>
    <w:multiLevelType w:val="multilevel"/>
    <w:tmpl w:val="F9863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93265C0"/>
    <w:multiLevelType w:val="hybridMultilevel"/>
    <w:tmpl w:val="94620B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80CD6"/>
    <w:multiLevelType w:val="multilevel"/>
    <w:tmpl w:val="3A4E181C"/>
    <w:lvl w:ilvl="0">
      <w:start w:val="7"/>
      <w:numFmt w:val="decimal"/>
      <w:lvlText w:val="%1"/>
      <w:lvlJc w:val="left"/>
      <w:pPr>
        <w:ind w:left="360" w:hanging="360"/>
      </w:pPr>
      <w:rPr>
        <w:rFonts w:eastAsia="Myriad_PFL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eastAsia="Myriad_PF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yriad_PF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yriad_PF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yriad_PF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yriad_PF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Myriad_PF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yriad_PF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Myriad_PFL" w:hint="default"/>
      </w:rPr>
    </w:lvl>
  </w:abstractNum>
  <w:abstractNum w:abstractNumId="43" w15:restartNumberingAfterBreak="0">
    <w:nsid w:val="6F973CD4"/>
    <w:multiLevelType w:val="hybridMultilevel"/>
    <w:tmpl w:val="7E02A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D6236"/>
    <w:multiLevelType w:val="multilevel"/>
    <w:tmpl w:val="F96A15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7AC41DC"/>
    <w:multiLevelType w:val="hybridMultilevel"/>
    <w:tmpl w:val="211A52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646506">
    <w:abstractNumId w:val="7"/>
  </w:num>
  <w:num w:numId="2" w16cid:durableId="407266848">
    <w:abstractNumId w:val="9"/>
  </w:num>
  <w:num w:numId="3" w16cid:durableId="1274560414">
    <w:abstractNumId w:val="38"/>
  </w:num>
  <w:num w:numId="4" w16cid:durableId="1405765317">
    <w:abstractNumId w:val="14"/>
  </w:num>
  <w:num w:numId="5" w16cid:durableId="154806427">
    <w:abstractNumId w:val="3"/>
  </w:num>
  <w:num w:numId="6" w16cid:durableId="284964437">
    <w:abstractNumId w:val="29"/>
  </w:num>
  <w:num w:numId="7" w16cid:durableId="280185316">
    <w:abstractNumId w:val="19"/>
  </w:num>
  <w:num w:numId="8" w16cid:durableId="1364480248">
    <w:abstractNumId w:val="4"/>
  </w:num>
  <w:num w:numId="9" w16cid:durableId="220943461">
    <w:abstractNumId w:val="36"/>
  </w:num>
  <w:num w:numId="10" w16cid:durableId="1159540491">
    <w:abstractNumId w:val="1"/>
  </w:num>
  <w:num w:numId="11" w16cid:durableId="831680065">
    <w:abstractNumId w:val="15"/>
  </w:num>
  <w:num w:numId="12" w16cid:durableId="1925217774">
    <w:abstractNumId w:val="31"/>
  </w:num>
  <w:num w:numId="13" w16cid:durableId="3748610">
    <w:abstractNumId w:val="10"/>
  </w:num>
  <w:num w:numId="14" w16cid:durableId="1331517516">
    <w:abstractNumId w:val="41"/>
  </w:num>
  <w:num w:numId="15" w16cid:durableId="532037388">
    <w:abstractNumId w:val="18"/>
  </w:num>
  <w:num w:numId="16" w16cid:durableId="1802726049">
    <w:abstractNumId w:val="1"/>
  </w:num>
  <w:num w:numId="17" w16cid:durableId="21073805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0508987">
    <w:abstractNumId w:val="45"/>
  </w:num>
  <w:num w:numId="19" w16cid:durableId="1506359467">
    <w:abstractNumId w:val="33"/>
  </w:num>
  <w:num w:numId="20" w16cid:durableId="727656056">
    <w:abstractNumId w:val="21"/>
  </w:num>
  <w:num w:numId="21" w16cid:durableId="1119570761">
    <w:abstractNumId w:val="43"/>
  </w:num>
  <w:num w:numId="22" w16cid:durableId="465272377">
    <w:abstractNumId w:val="16"/>
  </w:num>
  <w:num w:numId="23" w16cid:durableId="1832521709">
    <w:abstractNumId w:val="6"/>
  </w:num>
  <w:num w:numId="24" w16cid:durableId="1737387231">
    <w:abstractNumId w:val="28"/>
  </w:num>
  <w:num w:numId="25" w16cid:durableId="215437285">
    <w:abstractNumId w:val="17"/>
  </w:num>
  <w:num w:numId="26" w16cid:durableId="519852759">
    <w:abstractNumId w:val="2"/>
  </w:num>
  <w:num w:numId="27" w16cid:durableId="158205748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8676944">
    <w:abstractNumId w:val="1"/>
  </w:num>
  <w:num w:numId="29" w16cid:durableId="1703705829">
    <w:abstractNumId w:val="11"/>
  </w:num>
  <w:num w:numId="30" w16cid:durableId="1724451958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4550060">
    <w:abstractNumId w:val="8"/>
  </w:num>
  <w:num w:numId="32" w16cid:durableId="1229923347">
    <w:abstractNumId w:val="44"/>
  </w:num>
  <w:num w:numId="33" w16cid:durableId="1178887037">
    <w:abstractNumId w:val="23"/>
  </w:num>
  <w:num w:numId="34" w16cid:durableId="313798327">
    <w:abstractNumId w:val="20"/>
  </w:num>
  <w:num w:numId="35" w16cid:durableId="1081026675">
    <w:abstractNumId w:val="40"/>
  </w:num>
  <w:num w:numId="36" w16cid:durableId="548759959">
    <w:abstractNumId w:val="12"/>
  </w:num>
  <w:num w:numId="37" w16cid:durableId="777606936">
    <w:abstractNumId w:val="13"/>
  </w:num>
  <w:num w:numId="38" w16cid:durableId="640158355">
    <w:abstractNumId w:val="39"/>
  </w:num>
  <w:num w:numId="39" w16cid:durableId="92017540">
    <w:abstractNumId w:val="22"/>
  </w:num>
  <w:num w:numId="40" w16cid:durableId="842012889">
    <w:abstractNumId w:val="42"/>
  </w:num>
  <w:num w:numId="41" w16cid:durableId="1851219726">
    <w:abstractNumId w:val="26"/>
  </w:num>
  <w:num w:numId="42" w16cid:durableId="1998222158">
    <w:abstractNumId w:val="0"/>
  </w:num>
  <w:num w:numId="43" w16cid:durableId="1606423028">
    <w:abstractNumId w:val="32"/>
  </w:num>
  <w:num w:numId="44" w16cid:durableId="536049395">
    <w:abstractNumId w:val="24"/>
  </w:num>
  <w:num w:numId="45" w16cid:durableId="1135950392">
    <w:abstractNumId w:val="5"/>
  </w:num>
  <w:num w:numId="46" w16cid:durableId="1588804637">
    <w:abstractNumId w:val="27"/>
  </w:num>
  <w:num w:numId="47" w16cid:durableId="254555814">
    <w:abstractNumId w:val="30"/>
  </w:num>
  <w:num w:numId="48" w16cid:durableId="367532344">
    <w:abstractNumId w:val="25"/>
  </w:num>
  <w:num w:numId="49" w16cid:durableId="70321746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B3"/>
    <w:rsid w:val="00000BFB"/>
    <w:rsid w:val="000206A0"/>
    <w:rsid w:val="000347CA"/>
    <w:rsid w:val="00042E42"/>
    <w:rsid w:val="000431D8"/>
    <w:rsid w:val="000435EB"/>
    <w:rsid w:val="00060900"/>
    <w:rsid w:val="00064F8B"/>
    <w:rsid w:val="00070BF4"/>
    <w:rsid w:val="000822C5"/>
    <w:rsid w:val="000B2F5E"/>
    <w:rsid w:val="000D1CFA"/>
    <w:rsid w:val="000F026F"/>
    <w:rsid w:val="000F5856"/>
    <w:rsid w:val="0010368A"/>
    <w:rsid w:val="0010787F"/>
    <w:rsid w:val="0011261B"/>
    <w:rsid w:val="001254BF"/>
    <w:rsid w:val="00127A36"/>
    <w:rsid w:val="00152D69"/>
    <w:rsid w:val="00164E22"/>
    <w:rsid w:val="00172FF3"/>
    <w:rsid w:val="00180462"/>
    <w:rsid w:val="001818F7"/>
    <w:rsid w:val="001A313C"/>
    <w:rsid w:val="001C47B9"/>
    <w:rsid w:val="001E67B0"/>
    <w:rsid w:val="001F6476"/>
    <w:rsid w:val="001F673A"/>
    <w:rsid w:val="001F7128"/>
    <w:rsid w:val="0023530F"/>
    <w:rsid w:val="00245CD3"/>
    <w:rsid w:val="0025753B"/>
    <w:rsid w:val="00261E64"/>
    <w:rsid w:val="00271D5E"/>
    <w:rsid w:val="00273ECC"/>
    <w:rsid w:val="002748FA"/>
    <w:rsid w:val="002754BF"/>
    <w:rsid w:val="00286867"/>
    <w:rsid w:val="00287538"/>
    <w:rsid w:val="002A3799"/>
    <w:rsid w:val="002D06C6"/>
    <w:rsid w:val="00300553"/>
    <w:rsid w:val="00310CCA"/>
    <w:rsid w:val="00313A2A"/>
    <w:rsid w:val="003253BE"/>
    <w:rsid w:val="00326E55"/>
    <w:rsid w:val="0033042A"/>
    <w:rsid w:val="0033427D"/>
    <w:rsid w:val="00340B67"/>
    <w:rsid w:val="0034361D"/>
    <w:rsid w:val="003A2F3E"/>
    <w:rsid w:val="003C016C"/>
    <w:rsid w:val="003C0970"/>
    <w:rsid w:val="003C2829"/>
    <w:rsid w:val="003C5728"/>
    <w:rsid w:val="003D3235"/>
    <w:rsid w:val="003E273A"/>
    <w:rsid w:val="003F55A0"/>
    <w:rsid w:val="0040139B"/>
    <w:rsid w:val="004065C5"/>
    <w:rsid w:val="00407181"/>
    <w:rsid w:val="00411836"/>
    <w:rsid w:val="004150E8"/>
    <w:rsid w:val="00421A12"/>
    <w:rsid w:val="00433B5D"/>
    <w:rsid w:val="004422DA"/>
    <w:rsid w:val="00457629"/>
    <w:rsid w:val="00461A1E"/>
    <w:rsid w:val="00481878"/>
    <w:rsid w:val="00483920"/>
    <w:rsid w:val="00490CE5"/>
    <w:rsid w:val="004B334E"/>
    <w:rsid w:val="004C0B76"/>
    <w:rsid w:val="004D202F"/>
    <w:rsid w:val="004D6E83"/>
    <w:rsid w:val="004D7C48"/>
    <w:rsid w:val="004F0A48"/>
    <w:rsid w:val="004F51E2"/>
    <w:rsid w:val="004F5743"/>
    <w:rsid w:val="005276CF"/>
    <w:rsid w:val="005437D3"/>
    <w:rsid w:val="00546164"/>
    <w:rsid w:val="00551C3D"/>
    <w:rsid w:val="00553B46"/>
    <w:rsid w:val="00586B1F"/>
    <w:rsid w:val="00590A10"/>
    <w:rsid w:val="005C513D"/>
    <w:rsid w:val="005D23FC"/>
    <w:rsid w:val="005F2521"/>
    <w:rsid w:val="005F3544"/>
    <w:rsid w:val="005F3851"/>
    <w:rsid w:val="006071EB"/>
    <w:rsid w:val="006113AF"/>
    <w:rsid w:val="006557F1"/>
    <w:rsid w:val="0065761A"/>
    <w:rsid w:val="006C2AC0"/>
    <w:rsid w:val="006C7D88"/>
    <w:rsid w:val="006E434E"/>
    <w:rsid w:val="006F4276"/>
    <w:rsid w:val="007168D4"/>
    <w:rsid w:val="0073462E"/>
    <w:rsid w:val="00745D8C"/>
    <w:rsid w:val="00746EFB"/>
    <w:rsid w:val="00760509"/>
    <w:rsid w:val="00777447"/>
    <w:rsid w:val="0078091E"/>
    <w:rsid w:val="00781629"/>
    <w:rsid w:val="00784028"/>
    <w:rsid w:val="007848DA"/>
    <w:rsid w:val="00784A0E"/>
    <w:rsid w:val="00796A12"/>
    <w:rsid w:val="007A2582"/>
    <w:rsid w:val="007B1A2F"/>
    <w:rsid w:val="007B30DA"/>
    <w:rsid w:val="007C7333"/>
    <w:rsid w:val="007D033F"/>
    <w:rsid w:val="007D58CF"/>
    <w:rsid w:val="007D7269"/>
    <w:rsid w:val="007E0C42"/>
    <w:rsid w:val="007E4CCF"/>
    <w:rsid w:val="007F0A78"/>
    <w:rsid w:val="007F4994"/>
    <w:rsid w:val="0080269F"/>
    <w:rsid w:val="00802FA0"/>
    <w:rsid w:val="00804B36"/>
    <w:rsid w:val="00814234"/>
    <w:rsid w:val="00822107"/>
    <w:rsid w:val="00826FA7"/>
    <w:rsid w:val="00833F1C"/>
    <w:rsid w:val="00845C3F"/>
    <w:rsid w:val="00845F5A"/>
    <w:rsid w:val="008654E4"/>
    <w:rsid w:val="00874DA2"/>
    <w:rsid w:val="00882E11"/>
    <w:rsid w:val="00894902"/>
    <w:rsid w:val="008977EA"/>
    <w:rsid w:val="008C2850"/>
    <w:rsid w:val="0092017C"/>
    <w:rsid w:val="00926C83"/>
    <w:rsid w:val="00926FC7"/>
    <w:rsid w:val="00947253"/>
    <w:rsid w:val="00947DF0"/>
    <w:rsid w:val="009779D9"/>
    <w:rsid w:val="009A7393"/>
    <w:rsid w:val="009B06E2"/>
    <w:rsid w:val="009C5F1F"/>
    <w:rsid w:val="009D484B"/>
    <w:rsid w:val="009E13B2"/>
    <w:rsid w:val="009E25A1"/>
    <w:rsid w:val="009E7C01"/>
    <w:rsid w:val="009F2352"/>
    <w:rsid w:val="009F61AB"/>
    <w:rsid w:val="00A07C44"/>
    <w:rsid w:val="00A20EC2"/>
    <w:rsid w:val="00A33262"/>
    <w:rsid w:val="00A361F6"/>
    <w:rsid w:val="00A36748"/>
    <w:rsid w:val="00A53195"/>
    <w:rsid w:val="00A54E4F"/>
    <w:rsid w:val="00A64457"/>
    <w:rsid w:val="00A67D28"/>
    <w:rsid w:val="00A80A54"/>
    <w:rsid w:val="00A87B72"/>
    <w:rsid w:val="00A90DD5"/>
    <w:rsid w:val="00A961B4"/>
    <w:rsid w:val="00AB2F97"/>
    <w:rsid w:val="00AB6917"/>
    <w:rsid w:val="00AC1017"/>
    <w:rsid w:val="00AD0057"/>
    <w:rsid w:val="00AD5636"/>
    <w:rsid w:val="00AF2E60"/>
    <w:rsid w:val="00AF740B"/>
    <w:rsid w:val="00B05B56"/>
    <w:rsid w:val="00B11CDA"/>
    <w:rsid w:val="00B21187"/>
    <w:rsid w:val="00B21624"/>
    <w:rsid w:val="00B3033E"/>
    <w:rsid w:val="00B32D0E"/>
    <w:rsid w:val="00B4662B"/>
    <w:rsid w:val="00B51F1D"/>
    <w:rsid w:val="00B63634"/>
    <w:rsid w:val="00B93CDC"/>
    <w:rsid w:val="00BD2938"/>
    <w:rsid w:val="00BF393E"/>
    <w:rsid w:val="00C03511"/>
    <w:rsid w:val="00C074A6"/>
    <w:rsid w:val="00C15D4A"/>
    <w:rsid w:val="00C22C86"/>
    <w:rsid w:val="00C300D2"/>
    <w:rsid w:val="00C35339"/>
    <w:rsid w:val="00C52D4F"/>
    <w:rsid w:val="00C565C8"/>
    <w:rsid w:val="00C5721E"/>
    <w:rsid w:val="00C6668D"/>
    <w:rsid w:val="00CB77D6"/>
    <w:rsid w:val="00CD4F6F"/>
    <w:rsid w:val="00CF5F5E"/>
    <w:rsid w:val="00D20E62"/>
    <w:rsid w:val="00D259BB"/>
    <w:rsid w:val="00D3203A"/>
    <w:rsid w:val="00D32B39"/>
    <w:rsid w:val="00D35C1D"/>
    <w:rsid w:val="00D3685E"/>
    <w:rsid w:val="00D505E7"/>
    <w:rsid w:val="00D574B3"/>
    <w:rsid w:val="00D86BBA"/>
    <w:rsid w:val="00D86D89"/>
    <w:rsid w:val="00D953B3"/>
    <w:rsid w:val="00DA14E4"/>
    <w:rsid w:val="00DA2133"/>
    <w:rsid w:val="00DA5735"/>
    <w:rsid w:val="00DA694B"/>
    <w:rsid w:val="00DB3905"/>
    <w:rsid w:val="00DB709C"/>
    <w:rsid w:val="00DC7F70"/>
    <w:rsid w:val="00DD11E6"/>
    <w:rsid w:val="00DF58EF"/>
    <w:rsid w:val="00E0670C"/>
    <w:rsid w:val="00E42D9D"/>
    <w:rsid w:val="00E529FD"/>
    <w:rsid w:val="00E636A2"/>
    <w:rsid w:val="00E8355E"/>
    <w:rsid w:val="00E83917"/>
    <w:rsid w:val="00E93B3B"/>
    <w:rsid w:val="00E95F18"/>
    <w:rsid w:val="00EB7D5D"/>
    <w:rsid w:val="00EC11EC"/>
    <w:rsid w:val="00EC52BE"/>
    <w:rsid w:val="00ED2691"/>
    <w:rsid w:val="00F16FC1"/>
    <w:rsid w:val="00F17030"/>
    <w:rsid w:val="00F327B3"/>
    <w:rsid w:val="00F40D07"/>
    <w:rsid w:val="00F61DAB"/>
    <w:rsid w:val="00F71698"/>
    <w:rsid w:val="00F77DF8"/>
    <w:rsid w:val="00FB104C"/>
    <w:rsid w:val="00FB5B83"/>
    <w:rsid w:val="00FC622B"/>
    <w:rsid w:val="00FD1F00"/>
    <w:rsid w:val="00FE3689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BCF8"/>
  <w15:docId w15:val="{72D209A1-62A5-4E44-8141-058B0666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_PFL" w:eastAsia="Myriad_PFL" w:hAnsi="Myriad_PFL" w:cs="Myriad_PFL"/>
        <w:color w:val="000000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B7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1F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61F6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61F6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Strong">
    <w:name w:val="Strong"/>
    <w:uiPriority w:val="22"/>
    <w:qFormat/>
    <w:rsid w:val="00D32B39"/>
    <w:rPr>
      <w:b/>
      <w:bCs/>
    </w:rPr>
  </w:style>
  <w:style w:type="table" w:styleId="PlainTable1">
    <w:name w:val="Plain Table 1"/>
    <w:basedOn w:val="TableNormal"/>
    <w:uiPriority w:val="41"/>
    <w:rsid w:val="001E67B0"/>
    <w:pPr>
      <w:jc w:val="right"/>
    </w:pPr>
    <w:rPr>
      <w:rFonts w:asciiTheme="minorHAnsi" w:eastAsiaTheme="minorHAnsi" w:hAnsiTheme="minorHAnsi" w:cstheme="minorHAnsi"/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C07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1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laprtelmezettstlus">
    <w:name w:val="Alapértelmezett stílus"/>
    <w:rsid w:val="000D1CFA"/>
    <w:pPr>
      <w:widowControl w:val="0"/>
      <w:suppressAutoHyphens/>
      <w:overflowPunct w:val="0"/>
      <w:spacing w:after="200" w:line="276" w:lineRule="auto"/>
    </w:pPr>
    <w:rPr>
      <w:rFonts w:ascii="Times New Roman" w:eastAsia="Andale Sans UI" w:hAnsi="Times New Roman" w:cs="Tahoma"/>
      <w:color w:val="00000A"/>
    </w:rPr>
  </w:style>
  <w:style w:type="character" w:styleId="UnresolvedMention">
    <w:name w:val="Unresolved Mention"/>
    <w:basedOn w:val="DefaultParagraphFont"/>
    <w:uiPriority w:val="99"/>
    <w:semiHidden/>
    <w:unhideWhenUsed/>
    <w:rsid w:val="00C0351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96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61B4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4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cs.balazs@uni-pannon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jozsa@gov.veszprem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torok@gov.veszprem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vas.eszter@gov.veszprem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2698</Words>
  <Characters>18620</Characters>
  <Application>Microsoft Office Word</Application>
  <DocSecurity>0</DocSecurity>
  <Lines>155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Józsa Tamás</dc:creator>
  <cp:lastModifiedBy>Török Ágnes</cp:lastModifiedBy>
  <cp:revision>14</cp:revision>
  <cp:lastPrinted>2025-04-29T10:03:00Z</cp:lastPrinted>
  <dcterms:created xsi:type="dcterms:W3CDTF">2025-04-29T08:12:00Z</dcterms:created>
  <dcterms:modified xsi:type="dcterms:W3CDTF">2025-04-30T06:43:00Z</dcterms:modified>
</cp:coreProperties>
</file>