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BA5" w:rsidRPr="00B15BA5" w:rsidRDefault="00E30092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:rsidR="00B15BA5" w:rsidRPr="00B15BA5" w:rsidRDefault="00B15BA5" w:rsidP="00B15B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EGYESÜLÉSI (BEOLVADÁSI) TERV</w:t>
      </w:r>
    </w:p>
    <w:p w:rsidR="00B15BA5" w:rsidRPr="00B15BA5" w:rsidRDefault="00B15BA5" w:rsidP="00B15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Készült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 a Polgári Törvénykönyvről szóló 2013. évi V. törvény és a 2006. évi V. törvény (Cégtörvény) rendelkezései alapján.</w:t>
      </w:r>
    </w:p>
    <w:p w:rsidR="00B15BA5" w:rsidRPr="00B15BA5" w:rsidRDefault="00B15BA5" w:rsidP="00B15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1. Az egyesülésben részt vevő gazdasági társaságok:</w:t>
      </w:r>
    </w:p>
    <w:p w:rsidR="00B15BA5" w:rsidRPr="00B15BA5" w:rsidRDefault="00B15BA5" w:rsidP="00B15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Beolvadó társaság</w:t>
      </w:r>
      <w:r w:rsidR="009112C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(ok)</w:t>
      </w: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</w:t>
      </w:r>
    </w:p>
    <w:p w:rsidR="00B15BA5" w:rsidRPr="00B15BA5" w:rsidRDefault="00B15BA5" w:rsidP="00B15B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Cégnév: 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Veszprém 2030 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>Kft.</w:t>
      </w:r>
    </w:p>
    <w:p w:rsidR="00B15BA5" w:rsidRPr="00B15BA5" w:rsidRDefault="00B15BA5" w:rsidP="00B15B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Székhely: </w:t>
      </w:r>
      <w:r w:rsidR="00F00EA8" w:rsidRPr="00F00EA8">
        <w:rPr>
          <w:rFonts w:ascii="Times New Roman" w:eastAsia="Times New Roman" w:hAnsi="Times New Roman" w:cs="Times New Roman"/>
          <w:kern w:val="0"/>
          <w14:ligatures w14:val="none"/>
        </w:rPr>
        <w:t>8200 Veszprém, Mártírok útja 11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:rsidR="00B15BA5" w:rsidRPr="00B15BA5" w:rsidRDefault="00B15BA5" w:rsidP="00B15B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Cégjegyzékszám: </w:t>
      </w:r>
      <w:r w:rsidR="00F00EA8" w:rsidRPr="00F00EA8">
        <w:rPr>
          <w:rFonts w:ascii="Times New Roman" w:eastAsia="Times New Roman" w:hAnsi="Times New Roman" w:cs="Times New Roman"/>
          <w:kern w:val="0"/>
          <w14:ligatures w14:val="none"/>
        </w:rPr>
        <w:t>19-09-509629</w:t>
      </w:r>
    </w:p>
    <w:p w:rsidR="00B15BA5" w:rsidRPr="00B15BA5" w:rsidRDefault="00B15BA5" w:rsidP="00B15B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Adószám: </w:t>
      </w:r>
      <w:r w:rsidR="00F00EA8" w:rsidRPr="00F00EA8">
        <w:rPr>
          <w:rFonts w:ascii="Times New Roman" w:eastAsia="Times New Roman" w:hAnsi="Times New Roman" w:cs="Times New Roman"/>
          <w:kern w:val="0"/>
          <w14:ligatures w14:val="none"/>
        </w:rPr>
        <w:t>14007581-2-19</w:t>
      </w:r>
    </w:p>
    <w:p w:rsidR="00B15BA5" w:rsidRDefault="00B15BA5" w:rsidP="009112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Képviseli: </w:t>
      </w:r>
      <w:r w:rsidRPr="009112C0">
        <w:rPr>
          <w:rFonts w:ascii="Times New Roman" w:eastAsia="Times New Roman" w:hAnsi="Times New Roman" w:cs="Times New Roman"/>
          <w:kern w:val="0"/>
          <w14:ligatures w14:val="none"/>
        </w:rPr>
        <w:t>Lamos Péter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 ügyvezető</w:t>
      </w:r>
    </w:p>
    <w:p w:rsidR="009112C0" w:rsidRPr="009112C0" w:rsidRDefault="009112C0" w:rsidP="00E964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B15BA5" w:rsidRPr="00B15BA5" w:rsidRDefault="00B15BA5" w:rsidP="00B15B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Cégnév: 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Pro Veszprém Nonprofit 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>Kft.</w:t>
      </w:r>
    </w:p>
    <w:p w:rsidR="00B15BA5" w:rsidRPr="00B15BA5" w:rsidRDefault="00B15BA5" w:rsidP="00B15B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Székhely: 8200 Veszprém, </w:t>
      </w:r>
      <w:r>
        <w:rPr>
          <w:rFonts w:ascii="Times New Roman" w:eastAsia="Times New Roman" w:hAnsi="Times New Roman" w:cs="Times New Roman"/>
          <w:kern w:val="0"/>
          <w14:ligatures w14:val="none"/>
        </w:rPr>
        <w:t>Óváros tér 9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:rsidR="00B15BA5" w:rsidRPr="00B15BA5" w:rsidRDefault="00B15BA5" w:rsidP="00B15B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Cégjegyzékszám: </w:t>
      </w:r>
      <w:r w:rsidR="00F00EA8" w:rsidRPr="00F00EA8">
        <w:rPr>
          <w:rFonts w:ascii="Times New Roman" w:eastAsia="Times New Roman" w:hAnsi="Times New Roman" w:cs="Times New Roman"/>
          <w:kern w:val="0"/>
          <w14:ligatures w14:val="none"/>
        </w:rPr>
        <w:t>19-09-511247</w:t>
      </w:r>
    </w:p>
    <w:p w:rsidR="00B15BA5" w:rsidRPr="00B15BA5" w:rsidRDefault="00B15BA5" w:rsidP="00B15B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Adószám: </w:t>
      </w:r>
      <w:r w:rsidR="00F00EA8" w:rsidRPr="00F00EA8">
        <w:rPr>
          <w:rFonts w:ascii="Times New Roman" w:eastAsia="Times New Roman" w:hAnsi="Times New Roman" w:cs="Times New Roman"/>
          <w:kern w:val="0"/>
          <w14:ligatures w14:val="none"/>
        </w:rPr>
        <w:t>14656714-2-19</w:t>
      </w:r>
    </w:p>
    <w:p w:rsidR="00B15BA5" w:rsidRPr="00B15BA5" w:rsidRDefault="00B15BA5" w:rsidP="00B15B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Képviseli: </w:t>
      </w:r>
      <w:r>
        <w:rPr>
          <w:rFonts w:ascii="Times New Roman" w:eastAsia="Times New Roman" w:hAnsi="Times New Roman" w:cs="Times New Roman"/>
          <w:kern w:val="0"/>
          <w14:ligatures w14:val="none"/>
        </w:rPr>
        <w:t>Ferencz</w:t>
      </w:r>
      <w:r w:rsidR="00F00EA8">
        <w:rPr>
          <w:rFonts w:ascii="Times New Roman" w:eastAsia="Times New Roman" w:hAnsi="Times New Roman" w:cs="Times New Roman"/>
          <w:kern w:val="0"/>
          <w14:ligatures w14:val="none"/>
        </w:rPr>
        <w:t>y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Gábor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 ügyvezető</w:t>
      </w:r>
    </w:p>
    <w:p w:rsidR="00B15BA5" w:rsidRPr="00B15BA5" w:rsidRDefault="00B15BA5" w:rsidP="00B15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Átvevő társaság (befogadó):</w:t>
      </w:r>
    </w:p>
    <w:p w:rsidR="00B15BA5" w:rsidRPr="00B15BA5" w:rsidRDefault="00B15BA5" w:rsidP="00B15B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Cégnév: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Swing-Swing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Kft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:rsidR="00B15BA5" w:rsidRPr="00B15BA5" w:rsidRDefault="00B15BA5" w:rsidP="00E964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Székhely: 8200 Veszprém, </w:t>
      </w:r>
      <w:proofErr w:type="spellStart"/>
      <w:r w:rsidR="00E9644F" w:rsidRPr="00E9644F">
        <w:rPr>
          <w:rFonts w:ascii="Times New Roman" w:eastAsia="Times New Roman" w:hAnsi="Times New Roman" w:cs="Times New Roman"/>
          <w:kern w:val="0"/>
          <w14:ligatures w14:val="none"/>
        </w:rPr>
        <w:t>Brusznyai</w:t>
      </w:r>
      <w:proofErr w:type="spellEnd"/>
      <w:r w:rsidR="00E9644F" w:rsidRPr="00E9644F">
        <w:rPr>
          <w:rFonts w:ascii="Times New Roman" w:eastAsia="Times New Roman" w:hAnsi="Times New Roman" w:cs="Times New Roman"/>
          <w:kern w:val="0"/>
          <w14:ligatures w14:val="none"/>
        </w:rPr>
        <w:t xml:space="preserve"> Á. utca 2.</w:t>
      </w:r>
    </w:p>
    <w:p w:rsidR="00B15BA5" w:rsidRPr="00B15BA5" w:rsidRDefault="00B15BA5" w:rsidP="00B15B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Cégjegyzékszám: </w:t>
      </w:r>
      <w:r w:rsidR="00F00EA8" w:rsidRPr="00F00EA8">
        <w:rPr>
          <w:rFonts w:ascii="Times New Roman" w:eastAsia="Times New Roman" w:hAnsi="Times New Roman" w:cs="Times New Roman"/>
          <w:kern w:val="0"/>
          <w14:ligatures w14:val="none"/>
        </w:rPr>
        <w:t>19-09-503936</w:t>
      </w:r>
    </w:p>
    <w:p w:rsidR="00B15BA5" w:rsidRPr="00B15BA5" w:rsidRDefault="00B15BA5" w:rsidP="00B15B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Adószám: </w:t>
      </w:r>
      <w:r w:rsidR="00F00EA8" w:rsidRPr="00F00EA8">
        <w:rPr>
          <w:rFonts w:ascii="Times New Roman" w:eastAsia="Times New Roman" w:hAnsi="Times New Roman" w:cs="Times New Roman"/>
          <w:kern w:val="0"/>
          <w14:ligatures w14:val="none"/>
        </w:rPr>
        <w:t>11529446-2-19</w:t>
      </w:r>
    </w:p>
    <w:p w:rsidR="00B15BA5" w:rsidRPr="00B15BA5" w:rsidRDefault="00B15BA5" w:rsidP="00B15B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Képviseli: </w:t>
      </w:r>
      <w:r>
        <w:rPr>
          <w:rFonts w:ascii="Times New Roman" w:eastAsia="Times New Roman" w:hAnsi="Times New Roman" w:cs="Times New Roman"/>
          <w:kern w:val="0"/>
          <w14:ligatures w14:val="none"/>
        </w:rPr>
        <w:t>Bélafi László ügyvezető</w:t>
      </w:r>
    </w:p>
    <w:p w:rsidR="00B15BA5" w:rsidRPr="00B15BA5" w:rsidRDefault="00E30092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:rsidR="00B15BA5" w:rsidRPr="00B15BA5" w:rsidRDefault="00B15BA5" w:rsidP="00B15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2. Az egyesülés formája:</w:t>
      </w:r>
    </w:p>
    <w:p w:rsidR="00B15BA5" w:rsidRPr="00B15BA5" w:rsidRDefault="00B15BA5" w:rsidP="009112C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Beolvadás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, melynek keretében az </w:t>
      </w: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Veszprém 2030</w:t>
      </w: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Kft.</w:t>
      </w: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>és a</w:t>
      </w: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Pro Veszprém Nonprofit Kft.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 megszűnik, és jogutódként beolvad a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Swing-Swing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Kft</w:t>
      </w:r>
      <w:r w:rsidR="00E9644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</w:t>
      </w: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-</w:t>
      </w: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</w:t>
      </w:r>
      <w:proofErr w:type="spellEnd"/>
      <w:r w:rsidRPr="00B15BA5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:rsidR="00B15BA5" w:rsidRPr="00B15BA5" w:rsidRDefault="00E30092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:rsidR="00B15BA5" w:rsidRPr="00B15BA5" w:rsidRDefault="00B15BA5" w:rsidP="00B15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3. A beolvadás jogi hatályának tervezett időpontja:</w:t>
      </w:r>
    </w:p>
    <w:p w:rsidR="00B15BA5" w:rsidRPr="00B15BA5" w:rsidRDefault="00B15BA5" w:rsidP="00B15BA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202</w:t>
      </w: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5</w:t>
      </w: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szeptember</w:t>
      </w: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3</w:t>
      </w: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0</w:t>
      </w: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</w:t>
      </w:r>
    </w:p>
    <w:p w:rsidR="00B15BA5" w:rsidRPr="00B15BA5" w:rsidRDefault="00B15BA5" w:rsidP="009112C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Ez a nap a beolvadás cégjegyzékbe történő bejegyzésének napja lesz, amelytől kezdve a Veszprém 2030 Kft. és a Pro Veszprém Nonprofit Kft. jogutódlással megszűnik, és vagyona, jogai és kötelezettségei a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Swing-Swing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Kft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>.-re</w:t>
      </w:r>
      <w:proofErr w:type="spellEnd"/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 szállnak át.</w:t>
      </w:r>
    </w:p>
    <w:p w:rsidR="00B15BA5" w:rsidRPr="00B15BA5" w:rsidRDefault="00E30092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lastRenderedPageBreak/>
        <w:pict>
          <v:rect id="_x0000_i1028" alt="" style="width:453.6pt;height:.05pt;mso-width-percent:0;mso-height-percent:0;mso-width-percent:0;mso-height-percent:0" o:hralign="center" o:hrstd="t" o:hr="t" fillcolor="#a0a0a0" stroked="f"/>
        </w:pict>
      </w:r>
    </w:p>
    <w:p w:rsidR="00B15BA5" w:rsidRPr="00B15BA5" w:rsidRDefault="00B15BA5" w:rsidP="00B15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4. A vagyonmérlegek és vagyonleltárak:</w:t>
      </w:r>
    </w:p>
    <w:p w:rsidR="00B15BA5" w:rsidRPr="00B15BA5" w:rsidRDefault="00B15BA5" w:rsidP="009112C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Az </w:t>
      </w:r>
      <w:r w:rsidR="00F00EA8" w:rsidRPr="00B15BA5">
        <w:rPr>
          <w:rFonts w:ascii="Times New Roman" w:eastAsia="Times New Roman" w:hAnsi="Times New Roman" w:cs="Times New Roman"/>
          <w:kern w:val="0"/>
          <w14:ligatures w14:val="none"/>
        </w:rPr>
        <w:t>Veszprém 2030 Kft. és a Pro Veszprém Nonprofit Kft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. és a </w:t>
      </w:r>
      <w:proofErr w:type="spellStart"/>
      <w:r w:rsidR="00F00EA8">
        <w:rPr>
          <w:rFonts w:ascii="Times New Roman" w:eastAsia="Times New Roman" w:hAnsi="Times New Roman" w:cs="Times New Roman"/>
          <w:kern w:val="0"/>
          <w14:ligatures w14:val="none"/>
        </w:rPr>
        <w:t>Swing-Swing</w:t>
      </w:r>
      <w:proofErr w:type="spellEnd"/>
      <w:r w:rsidR="00F00EA8">
        <w:rPr>
          <w:rFonts w:ascii="Times New Roman" w:eastAsia="Times New Roman" w:hAnsi="Times New Roman" w:cs="Times New Roman"/>
          <w:kern w:val="0"/>
          <w14:ligatures w14:val="none"/>
        </w:rPr>
        <w:t xml:space="preserve"> Kft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. </w:t>
      </w: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átalakulási vagyonmérleg-tervezeteit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 az egyesülési terv mellékleteként csatoljuk.</w:t>
      </w:r>
    </w:p>
    <w:p w:rsidR="00B15BA5" w:rsidRPr="00B15BA5" w:rsidRDefault="00B15BA5" w:rsidP="009112C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>A vagyonértékelést független könyvvizsgáló ellenőrzi.</w:t>
      </w:r>
    </w:p>
    <w:p w:rsidR="00B15BA5" w:rsidRPr="00B15BA5" w:rsidRDefault="00E30092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>
          <v:rect id="_x0000_i1029" alt="" style="width:453.6pt;height:.05pt;mso-width-percent:0;mso-height-percent:0;mso-width-percent:0;mso-height-percent:0" o:hralign="center" o:hrstd="t" o:hr="t" fillcolor="#a0a0a0" stroked="f"/>
        </w:pict>
      </w:r>
    </w:p>
    <w:p w:rsidR="00B15BA5" w:rsidRPr="00B15BA5" w:rsidRDefault="00B15BA5" w:rsidP="00B15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5. A jogutód társaság alaptőkéjének módosítása:</w:t>
      </w:r>
    </w:p>
    <w:p w:rsidR="00B15BA5" w:rsidRPr="00B15BA5" w:rsidRDefault="00B15BA5" w:rsidP="009112C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A beolvadás során a </w:t>
      </w:r>
      <w:proofErr w:type="spellStart"/>
      <w:r w:rsidR="009112C0">
        <w:rPr>
          <w:rFonts w:ascii="Times New Roman" w:eastAsia="Times New Roman" w:hAnsi="Times New Roman" w:cs="Times New Roman"/>
          <w:kern w:val="0"/>
          <w14:ligatures w14:val="none"/>
        </w:rPr>
        <w:t>Swing-Swing</w:t>
      </w:r>
      <w:proofErr w:type="spellEnd"/>
      <w:r w:rsidR="009112C0">
        <w:rPr>
          <w:rFonts w:ascii="Times New Roman" w:eastAsia="Times New Roman" w:hAnsi="Times New Roman" w:cs="Times New Roman"/>
          <w:kern w:val="0"/>
          <w14:ligatures w14:val="none"/>
        </w:rPr>
        <w:t xml:space="preserve"> Kft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>. alaptőkéje megnövekszik a</w:t>
      </w:r>
      <w:r w:rsidR="009112C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9112C0" w:rsidRPr="00B15BA5">
        <w:rPr>
          <w:rFonts w:ascii="Times New Roman" w:eastAsia="Times New Roman" w:hAnsi="Times New Roman" w:cs="Times New Roman"/>
          <w:kern w:val="0"/>
          <w14:ligatures w14:val="none"/>
        </w:rPr>
        <w:t>Veszprém 2030 Kft. és a Pro Veszprém Nonprofit Kft.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 beolvadó vagyonelemeinek értékével.</w:t>
      </w:r>
    </w:p>
    <w:p w:rsidR="00B15BA5" w:rsidRPr="00B15BA5" w:rsidRDefault="00B15BA5" w:rsidP="009112C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A tőkeemelés mértéke: </w:t>
      </w: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XX.XXX.XXX Ft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 (végleges szám könyvvizsgálói értékelés alapján).</w:t>
      </w:r>
    </w:p>
    <w:p w:rsidR="00B15BA5" w:rsidRPr="00B15BA5" w:rsidRDefault="00E30092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>
          <v:rect id="_x0000_i1030" alt="" style="width:453.6pt;height:.05pt;mso-width-percent:0;mso-height-percent:0;mso-width-percent:0;mso-height-percent:0" o:hralign="center" o:hrstd="t" o:hr="t" fillcolor="#a0a0a0" stroked="f"/>
        </w:pict>
      </w:r>
    </w:p>
    <w:p w:rsidR="00B15BA5" w:rsidRPr="00B15BA5" w:rsidRDefault="00B15BA5" w:rsidP="00B15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6. Alapító okirat módosítása:</w:t>
      </w:r>
    </w:p>
    <w:p w:rsidR="00B15BA5" w:rsidRPr="00B15BA5" w:rsidRDefault="00B15BA5" w:rsidP="009112C0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A </w:t>
      </w:r>
      <w:proofErr w:type="spellStart"/>
      <w:r w:rsidR="009112C0">
        <w:rPr>
          <w:rFonts w:ascii="Times New Roman" w:eastAsia="Times New Roman" w:hAnsi="Times New Roman" w:cs="Times New Roman"/>
          <w:kern w:val="0"/>
          <w14:ligatures w14:val="none"/>
        </w:rPr>
        <w:t>Swing-Swing</w:t>
      </w:r>
      <w:proofErr w:type="spellEnd"/>
      <w:r w:rsidR="009112C0">
        <w:rPr>
          <w:rFonts w:ascii="Times New Roman" w:eastAsia="Times New Roman" w:hAnsi="Times New Roman" w:cs="Times New Roman"/>
          <w:kern w:val="0"/>
          <w14:ligatures w14:val="none"/>
        </w:rPr>
        <w:t xml:space="preserve"> Kft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. alapszabályát az egyesülés következtében módosítani kell (pl. </w:t>
      </w:r>
      <w:r w:rsidR="009112C0">
        <w:rPr>
          <w:rFonts w:ascii="Times New Roman" w:eastAsia="Times New Roman" w:hAnsi="Times New Roman" w:cs="Times New Roman"/>
          <w:kern w:val="0"/>
          <w14:ligatures w14:val="none"/>
        </w:rPr>
        <w:t>törzs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tőke, tevékenységi kör). </w:t>
      </w:r>
      <w:bookmarkStart w:id="0" w:name="_GoBack"/>
      <w:bookmarkEnd w:id="0"/>
    </w:p>
    <w:p w:rsidR="00B15BA5" w:rsidRPr="00B15BA5" w:rsidRDefault="00E30092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>
          <v:rect id="_x0000_i1031" alt="" style="width:453.6pt;height:.05pt;mso-width-percent:0;mso-height-percent:0;mso-width-percent:0;mso-height-percent:0" o:hralign="center" o:hrstd="t" o:hr="t" fillcolor="#a0a0a0" stroked="f"/>
        </w:pict>
      </w:r>
    </w:p>
    <w:p w:rsidR="00B15BA5" w:rsidRPr="00B15BA5" w:rsidRDefault="00B15BA5" w:rsidP="00B15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7. Munkavállalók jogállása:</w:t>
      </w:r>
    </w:p>
    <w:p w:rsidR="00B15BA5" w:rsidRPr="00B15BA5" w:rsidRDefault="00B15BA5" w:rsidP="009112C0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A </w:t>
      </w:r>
      <w:r w:rsidR="009112C0" w:rsidRPr="00B15BA5">
        <w:rPr>
          <w:rFonts w:ascii="Times New Roman" w:eastAsia="Times New Roman" w:hAnsi="Times New Roman" w:cs="Times New Roman"/>
          <w:kern w:val="0"/>
          <w14:ligatures w14:val="none"/>
        </w:rPr>
        <w:t>Veszprém 2030 Kft. és a Pro Veszprém Nonprofit Kft.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 munkavállalói munkaviszonya a </w:t>
      </w:r>
      <w:proofErr w:type="spellStart"/>
      <w:r w:rsidR="009112C0">
        <w:rPr>
          <w:rFonts w:ascii="Times New Roman" w:eastAsia="Times New Roman" w:hAnsi="Times New Roman" w:cs="Times New Roman"/>
          <w:kern w:val="0"/>
          <w14:ligatures w14:val="none"/>
        </w:rPr>
        <w:t>Swing-Swing</w:t>
      </w:r>
      <w:proofErr w:type="spellEnd"/>
      <w:r w:rsidR="009112C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9112C0">
        <w:rPr>
          <w:rFonts w:ascii="Times New Roman" w:eastAsia="Times New Roman" w:hAnsi="Times New Roman" w:cs="Times New Roman"/>
          <w:kern w:val="0"/>
          <w14:ligatures w14:val="none"/>
        </w:rPr>
        <w:t>Kft</w:t>
      </w:r>
      <w:r w:rsidR="00E9644F">
        <w:rPr>
          <w:rFonts w:ascii="Times New Roman" w:eastAsia="Times New Roman" w:hAnsi="Times New Roman" w:cs="Times New Roman"/>
          <w:kern w:val="0"/>
          <w14:ligatures w14:val="none"/>
        </w:rPr>
        <w:t>.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>-vel</w:t>
      </w:r>
      <w:proofErr w:type="spellEnd"/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 folytatódik, változatlan feltételek mellett, az Mt. 36. §</w:t>
      </w:r>
      <w:proofErr w:type="spellStart"/>
      <w:r w:rsidR="00E9644F">
        <w:rPr>
          <w:rFonts w:ascii="Times New Roman" w:eastAsia="Times New Roman" w:hAnsi="Times New Roman" w:cs="Times New Roman"/>
          <w:kern w:val="0"/>
          <w14:ligatures w14:val="none"/>
        </w:rPr>
        <w:t>-a</w:t>
      </w:r>
      <w:proofErr w:type="spellEnd"/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 szerint.</w:t>
      </w:r>
    </w:p>
    <w:p w:rsidR="00B15BA5" w:rsidRPr="00B15BA5" w:rsidRDefault="00E30092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>
          <v:rect id="_x0000_i1032" alt="" style="width:453.6pt;height:.05pt;mso-width-percent:0;mso-height-percent:0;mso-width-percent:0;mso-height-percent:0" o:hralign="center" o:hrstd="t" o:hr="t" fillcolor="#a0a0a0" stroked="f"/>
        </w:pict>
      </w:r>
    </w:p>
    <w:p w:rsidR="00B15BA5" w:rsidRPr="00B15BA5" w:rsidRDefault="00B15BA5" w:rsidP="00B15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8. Hitelezői igények:</w:t>
      </w:r>
    </w:p>
    <w:p w:rsidR="00B15BA5" w:rsidRPr="00B15BA5" w:rsidRDefault="00B15BA5" w:rsidP="009112C0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>A társaságok a hitelezők tájékoztatására vonatkozó kötelezettségeiknek az egyesülés bejelentésével egyidejűleg tesznek eleget a Cégközlönyben.</w:t>
      </w:r>
    </w:p>
    <w:p w:rsidR="00B15BA5" w:rsidRPr="00B15BA5" w:rsidRDefault="00E30092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>
          <v:rect id="_x0000_i1033" alt="" style="width:453.6pt;height:.05pt;mso-width-percent:0;mso-height-percent:0;mso-width-percent:0;mso-height-percent:0" o:hralign="center" o:hrstd="t" o:hr="t" fillcolor="#a0a0a0" stroked="f"/>
        </w:pict>
      </w:r>
    </w:p>
    <w:p w:rsidR="00B15BA5" w:rsidRPr="00B15BA5" w:rsidRDefault="00B15BA5" w:rsidP="00B15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9. Közzététel:</w:t>
      </w:r>
    </w:p>
    <w:p w:rsidR="00B15BA5" w:rsidRPr="00B15BA5" w:rsidRDefault="00B15BA5" w:rsidP="009112C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t>Az egyesülési tervet a társaságok jóváhagyását követően a Cégközlönyben közzéteszik, a törvényi határidők és eljárások betartásával.</w:t>
      </w:r>
    </w:p>
    <w:p w:rsidR="00B15BA5" w:rsidRPr="00B15BA5" w:rsidRDefault="00E30092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>
          <v:rect id="_x0000_i1034" alt="" style="width:453.6pt;height:.05pt;mso-width-percent:0;mso-height-percent:0;mso-width-percent:0;mso-height-percent:0" o:hralign="center" o:hrstd="t" o:hr="t" fillcolor="#a0a0a0" stroked="f"/>
        </w:pict>
      </w:r>
    </w:p>
    <w:p w:rsidR="00B15BA5" w:rsidRPr="00B15BA5" w:rsidRDefault="00B15BA5" w:rsidP="00B15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10. Egyéb rendelkezések:</w:t>
      </w:r>
    </w:p>
    <w:p w:rsidR="00B15BA5" w:rsidRPr="00B15BA5" w:rsidRDefault="00B15BA5" w:rsidP="00B15BA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A beolvadás nem jár felmentéssel semmilyen fizetési vagy szerződéses kötelezettség alól.</w:t>
      </w:r>
    </w:p>
    <w:p w:rsidR="00B15BA5" w:rsidRPr="00B15BA5" w:rsidRDefault="00E30092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>
          <v:rect id="_x0000_i1035" alt="" style="width:453.6pt;height:.05pt;mso-width-percent:0;mso-height-percent:0;mso-width-percent:0;mso-height-percent:0" o:hralign="center" o:hrstd="t" o:hr="t" fillcolor="#a0a0a0" stroked="f"/>
        </w:pict>
      </w:r>
    </w:p>
    <w:p w:rsidR="009112C0" w:rsidRDefault="00B15BA5" w:rsidP="0093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5BA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Kelt:</w:t>
      </w:r>
      <w:r w:rsidRPr="00B15BA5">
        <w:rPr>
          <w:rFonts w:ascii="Times New Roman" w:eastAsia="Times New Roman" w:hAnsi="Times New Roman" w:cs="Times New Roman"/>
          <w:kern w:val="0"/>
          <w14:ligatures w14:val="none"/>
        </w:rPr>
        <w:t xml:space="preserve"> Veszprém, 2025. május</w:t>
      </w:r>
      <w:r w:rsidR="009112C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F55AAE">
        <w:rPr>
          <w:rFonts w:ascii="Times New Roman" w:eastAsia="Times New Roman" w:hAnsi="Times New Roman" w:cs="Times New Roman"/>
          <w:kern w:val="0"/>
          <w14:ligatures w14:val="none"/>
        </w:rPr>
        <w:t>8</w:t>
      </w:r>
      <w:r w:rsidR="00BB174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:rsidR="009112C0" w:rsidRDefault="009112C0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9376B9" w:rsidRDefault="009376B9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9112C0" w:rsidRDefault="009112C0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9112C0" w:rsidRDefault="009112C0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112C0" w:rsidTr="009112C0">
        <w:tc>
          <w:tcPr>
            <w:tcW w:w="3020" w:type="dxa"/>
          </w:tcPr>
          <w:p w:rsidR="009112C0" w:rsidRDefault="009112C0" w:rsidP="009112C0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Swing-Swing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Kft</w:t>
            </w:r>
            <w:r w:rsidR="00E9644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</w:t>
            </w:r>
          </w:p>
        </w:tc>
        <w:tc>
          <w:tcPr>
            <w:tcW w:w="3021" w:type="dxa"/>
          </w:tcPr>
          <w:p w:rsidR="009112C0" w:rsidRDefault="009112C0" w:rsidP="009112C0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15BA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Veszprém 2030 Kft.</w:t>
            </w:r>
          </w:p>
        </w:tc>
        <w:tc>
          <w:tcPr>
            <w:tcW w:w="3021" w:type="dxa"/>
          </w:tcPr>
          <w:p w:rsidR="009112C0" w:rsidRDefault="009112C0" w:rsidP="009112C0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15BA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Pro Veszprém Nonprofit Kft.</w:t>
            </w:r>
          </w:p>
        </w:tc>
      </w:tr>
      <w:tr w:rsidR="009112C0" w:rsidTr="009112C0">
        <w:tc>
          <w:tcPr>
            <w:tcW w:w="3020" w:type="dxa"/>
          </w:tcPr>
          <w:p w:rsidR="009112C0" w:rsidRDefault="009112C0" w:rsidP="009112C0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Bélafi László</w:t>
            </w:r>
          </w:p>
        </w:tc>
        <w:tc>
          <w:tcPr>
            <w:tcW w:w="3021" w:type="dxa"/>
          </w:tcPr>
          <w:p w:rsidR="009112C0" w:rsidRDefault="009112C0" w:rsidP="009112C0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Lamos Péter</w:t>
            </w:r>
          </w:p>
        </w:tc>
        <w:tc>
          <w:tcPr>
            <w:tcW w:w="3021" w:type="dxa"/>
          </w:tcPr>
          <w:p w:rsidR="009112C0" w:rsidRDefault="009112C0" w:rsidP="009112C0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Ferenczy Gábor</w:t>
            </w:r>
          </w:p>
        </w:tc>
      </w:tr>
      <w:tr w:rsidR="009112C0" w:rsidTr="009112C0">
        <w:tc>
          <w:tcPr>
            <w:tcW w:w="3020" w:type="dxa"/>
          </w:tcPr>
          <w:p w:rsidR="009112C0" w:rsidRDefault="009112C0" w:rsidP="009112C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15BA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ügyvezető</w:t>
            </w:r>
          </w:p>
        </w:tc>
        <w:tc>
          <w:tcPr>
            <w:tcW w:w="3021" w:type="dxa"/>
          </w:tcPr>
          <w:p w:rsidR="009112C0" w:rsidRDefault="009112C0" w:rsidP="009112C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15BA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ügyvezető</w:t>
            </w:r>
          </w:p>
        </w:tc>
        <w:tc>
          <w:tcPr>
            <w:tcW w:w="3021" w:type="dxa"/>
          </w:tcPr>
          <w:p w:rsidR="009112C0" w:rsidRDefault="009112C0" w:rsidP="009112C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15BA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ügyvezető</w:t>
            </w:r>
          </w:p>
        </w:tc>
      </w:tr>
    </w:tbl>
    <w:p w:rsidR="009112C0" w:rsidRPr="00B15BA5" w:rsidRDefault="009112C0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B15BA5" w:rsidRPr="00B15BA5" w:rsidRDefault="00E30092" w:rsidP="00B15BA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>
          <v:rect id="_x0000_i1036" alt="" style="width:453.6pt;height:.05pt;mso-width-percent:0;mso-height-percent:0;mso-width-percent:0;mso-height-percent:0" o:hralign="center" o:hrstd="t" o:hr="t" fillcolor="#a0a0a0" stroked="f"/>
        </w:pict>
      </w:r>
    </w:p>
    <w:p w:rsidR="00D65E70" w:rsidRDefault="00D65E70"/>
    <w:sectPr w:rsidR="00D65E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44F" w:rsidRDefault="00E9644F" w:rsidP="00E9644F">
      <w:pPr>
        <w:spacing w:after="0" w:line="240" w:lineRule="auto"/>
      </w:pPr>
      <w:r>
        <w:separator/>
      </w:r>
    </w:p>
  </w:endnote>
  <w:endnote w:type="continuationSeparator" w:id="0">
    <w:p w:rsidR="00E9644F" w:rsidRDefault="00E9644F" w:rsidP="00E96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8803338"/>
      <w:docPartObj>
        <w:docPartGallery w:val="Page Numbers (Bottom of Page)"/>
        <w:docPartUnique/>
      </w:docPartObj>
    </w:sdtPr>
    <w:sdtEndPr/>
    <w:sdtContent>
      <w:p w:rsidR="00E9644F" w:rsidRDefault="00E9644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092">
          <w:rPr>
            <w:noProof/>
          </w:rPr>
          <w:t>3</w:t>
        </w:r>
        <w:r>
          <w:fldChar w:fldCharType="end"/>
        </w:r>
      </w:p>
    </w:sdtContent>
  </w:sdt>
  <w:p w:rsidR="00E9644F" w:rsidRDefault="00E9644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44F" w:rsidRDefault="00E9644F" w:rsidP="00E9644F">
      <w:pPr>
        <w:spacing w:after="0" w:line="240" w:lineRule="auto"/>
      </w:pPr>
      <w:r>
        <w:separator/>
      </w:r>
    </w:p>
  </w:footnote>
  <w:footnote w:type="continuationSeparator" w:id="0">
    <w:p w:rsidR="00E9644F" w:rsidRDefault="00E9644F" w:rsidP="00E964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E1C54"/>
    <w:multiLevelType w:val="multilevel"/>
    <w:tmpl w:val="05EEF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874C54"/>
    <w:multiLevelType w:val="multilevel"/>
    <w:tmpl w:val="FAB8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702B33"/>
    <w:multiLevelType w:val="multilevel"/>
    <w:tmpl w:val="F54AC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2D0538"/>
    <w:multiLevelType w:val="multilevel"/>
    <w:tmpl w:val="C72EE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D044B6"/>
    <w:multiLevelType w:val="multilevel"/>
    <w:tmpl w:val="94646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902A31"/>
    <w:multiLevelType w:val="multilevel"/>
    <w:tmpl w:val="9C6EC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2630D2"/>
    <w:multiLevelType w:val="multilevel"/>
    <w:tmpl w:val="3CF4A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A812DA"/>
    <w:multiLevelType w:val="multilevel"/>
    <w:tmpl w:val="DDB06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9D3393"/>
    <w:multiLevelType w:val="multilevel"/>
    <w:tmpl w:val="A0964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D5435F"/>
    <w:multiLevelType w:val="multilevel"/>
    <w:tmpl w:val="B19C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84516F"/>
    <w:multiLevelType w:val="multilevel"/>
    <w:tmpl w:val="AAAE8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BA5"/>
    <w:rsid w:val="003532D6"/>
    <w:rsid w:val="00714082"/>
    <w:rsid w:val="009112C0"/>
    <w:rsid w:val="009376B9"/>
    <w:rsid w:val="00A36C5F"/>
    <w:rsid w:val="00B15BA5"/>
    <w:rsid w:val="00BB1749"/>
    <w:rsid w:val="00D65E70"/>
    <w:rsid w:val="00E30092"/>
    <w:rsid w:val="00E4698A"/>
    <w:rsid w:val="00E9644F"/>
    <w:rsid w:val="00F00EA8"/>
    <w:rsid w:val="00F55AAE"/>
    <w:rsid w:val="00F9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7D00001D-53CF-CC4D-9C74-0F1393A4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u-H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15B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15B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15B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15B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15B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15B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15B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15B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15B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15B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B15B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15B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15BA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15BA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15BA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15BA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15BA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15BA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15B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15B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15B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15B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15B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15BA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15BA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15BA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15B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15BA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15BA5"/>
    <w:rPr>
      <w:b/>
      <w:bCs/>
      <w:smallCaps/>
      <w:color w:val="2F5496" w:themeColor="accent1" w:themeShade="BF"/>
      <w:spacing w:val="5"/>
    </w:rPr>
  </w:style>
  <w:style w:type="paragraph" w:styleId="NormlWeb">
    <w:name w:val="Normal (Web)"/>
    <w:basedOn w:val="Norml"/>
    <w:uiPriority w:val="99"/>
    <w:semiHidden/>
    <w:unhideWhenUsed/>
    <w:rsid w:val="00B15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Kiemels2">
    <w:name w:val="Strong"/>
    <w:basedOn w:val="Bekezdsalapbettpusa"/>
    <w:uiPriority w:val="22"/>
    <w:qFormat/>
    <w:rsid w:val="00B15BA5"/>
    <w:rPr>
      <w:b/>
      <w:bCs/>
    </w:rPr>
  </w:style>
  <w:style w:type="table" w:styleId="Rcsostblzat">
    <w:name w:val="Table Grid"/>
    <w:basedOn w:val="Normltblzat"/>
    <w:uiPriority w:val="39"/>
    <w:rsid w:val="00911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96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644F"/>
  </w:style>
  <w:style w:type="paragraph" w:styleId="llb">
    <w:name w:val="footer"/>
    <w:basedOn w:val="Norml"/>
    <w:link w:val="llbChar"/>
    <w:uiPriority w:val="99"/>
    <w:unhideWhenUsed/>
    <w:rsid w:val="00E96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6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4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343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Temesvári Balázs</dc:creator>
  <cp:keywords/>
  <dc:description/>
  <cp:lastModifiedBy>Dr. Lohonyai Bernadett</cp:lastModifiedBy>
  <cp:revision>5</cp:revision>
  <dcterms:created xsi:type="dcterms:W3CDTF">2025-05-07T14:44:00Z</dcterms:created>
  <dcterms:modified xsi:type="dcterms:W3CDTF">2025-05-15T07:19:00Z</dcterms:modified>
</cp:coreProperties>
</file>