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4B5A2" w14:textId="5F68A0F8" w:rsidR="00402D62" w:rsidRPr="00741780" w:rsidRDefault="00402D62" w:rsidP="00741780">
      <w:pPr>
        <w:tabs>
          <w:tab w:val="left" w:pos="4820"/>
        </w:tabs>
        <w:spacing w:after="240" w:line="36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741780">
        <w:rPr>
          <w:rFonts w:ascii="Times New Roman" w:hAnsi="Times New Roman" w:cs="Times New Roman"/>
          <w:b/>
          <w:bCs/>
          <w:smallCaps/>
          <w:sz w:val="24"/>
          <w:szCs w:val="24"/>
        </w:rPr>
        <w:t>Terület és eszköz bérleti szerződés</w:t>
      </w:r>
    </w:p>
    <w:p w14:paraId="55B8CAC3" w14:textId="77777777" w:rsidR="00402D62" w:rsidRPr="00741780" w:rsidRDefault="00402D62" w:rsidP="00741780">
      <w:pPr>
        <w:tabs>
          <w:tab w:val="left" w:pos="1701"/>
        </w:tabs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mely létrejött</w:t>
      </w:r>
    </w:p>
    <w:p w14:paraId="723C6DDD" w14:textId="77777777" w:rsidR="00861647" w:rsidRPr="00741780" w:rsidRDefault="00861647" w:rsidP="00861647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egyrészről:</w:t>
      </w:r>
      <w:r w:rsidRPr="00741780">
        <w:rPr>
          <w:rFonts w:ascii="Times New Roman" w:hAnsi="Times New Roman" w:cs="Times New Roman"/>
          <w:sz w:val="24"/>
          <w:szCs w:val="24"/>
        </w:rPr>
        <w:tab/>
        <w:t>„VKSZ” Veszprémi Közüzemi Szolgáltató Zrt.</w:t>
      </w:r>
    </w:p>
    <w:p w14:paraId="134FB58B" w14:textId="77777777" w:rsidR="00861647" w:rsidRDefault="00861647" w:rsidP="00861647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ab/>
        <w:t>székhely:</w:t>
      </w:r>
      <w:bookmarkStart w:id="0" w:name="_Hlk70502690"/>
      <w:r w:rsidRPr="00741780">
        <w:rPr>
          <w:rFonts w:ascii="Times New Roman" w:hAnsi="Times New Roman" w:cs="Times New Roman"/>
          <w:sz w:val="24"/>
          <w:szCs w:val="24"/>
        </w:rPr>
        <w:tab/>
      </w:r>
      <w:bookmarkEnd w:id="0"/>
      <w:r w:rsidRPr="00741780">
        <w:rPr>
          <w:rFonts w:ascii="Times New Roman" w:hAnsi="Times New Roman" w:cs="Times New Roman"/>
          <w:sz w:val="24"/>
          <w:szCs w:val="24"/>
        </w:rPr>
        <w:t>8200 Veszprém, Házgyári út 1.</w:t>
      </w:r>
    </w:p>
    <w:p w14:paraId="73F44B84" w14:textId="77777777" w:rsidR="00861647" w:rsidRPr="00741780" w:rsidRDefault="00861647" w:rsidP="00861647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cégjegyzékszám:</w:t>
      </w:r>
      <w:r>
        <w:rPr>
          <w:rFonts w:ascii="Times New Roman" w:hAnsi="Times New Roman" w:cs="Times New Roman"/>
          <w:sz w:val="24"/>
          <w:szCs w:val="24"/>
        </w:rPr>
        <w:tab/>
        <w:t>19-10-500243</w:t>
      </w:r>
    </w:p>
    <w:p w14:paraId="7E0205BA" w14:textId="77777777" w:rsidR="00861647" w:rsidRPr="00741780" w:rsidRDefault="00861647" w:rsidP="00861647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ab/>
        <w:t>képviseli:</w:t>
      </w:r>
      <w:r w:rsidRPr="00741780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Salga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Balázs</w:t>
      </w:r>
      <w:r w:rsidRPr="00741780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14:paraId="2EA2BDA9" w14:textId="77777777" w:rsidR="00861647" w:rsidRPr="00D0342E" w:rsidRDefault="00861647" w:rsidP="00861647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ab/>
        <w:t>pénzforgalmi jelzőszám:</w:t>
      </w:r>
      <w:r w:rsidRPr="00741780">
        <w:rPr>
          <w:rFonts w:ascii="Times New Roman" w:hAnsi="Times New Roman" w:cs="Times New Roman"/>
          <w:sz w:val="24"/>
          <w:szCs w:val="24"/>
        </w:rPr>
        <w:tab/>
      </w:r>
      <w:r w:rsidRPr="00D0342E">
        <w:rPr>
          <w:rFonts w:ascii="Times New Roman" w:hAnsi="Times New Roman" w:cs="Times New Roman"/>
          <w:sz w:val="24"/>
          <w:szCs w:val="24"/>
        </w:rPr>
        <w:t>10918001-00000004-84220008</w:t>
      </w:r>
    </w:p>
    <w:p w14:paraId="3452D76F" w14:textId="77777777" w:rsidR="00861647" w:rsidRPr="00741780" w:rsidRDefault="00861647" w:rsidP="00861647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ab/>
        <w:t>adószám:</w:t>
      </w:r>
      <w:bookmarkStart w:id="1" w:name="_Hlk70502700"/>
      <w:r w:rsidRPr="00741780">
        <w:rPr>
          <w:rFonts w:ascii="Times New Roman" w:hAnsi="Times New Roman" w:cs="Times New Roman"/>
          <w:sz w:val="24"/>
          <w:szCs w:val="24"/>
        </w:rPr>
        <w:tab/>
      </w:r>
      <w:bookmarkEnd w:id="1"/>
      <w:r w:rsidRPr="00741780">
        <w:rPr>
          <w:rFonts w:ascii="Times New Roman" w:hAnsi="Times New Roman" w:cs="Times New Roman"/>
          <w:sz w:val="24"/>
          <w:szCs w:val="24"/>
        </w:rPr>
        <w:t>13519869-2-19</w:t>
      </w:r>
    </w:p>
    <w:p w14:paraId="691F8B66" w14:textId="77777777" w:rsidR="00861647" w:rsidRPr="00741780" w:rsidRDefault="00861647" w:rsidP="00861647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ab/>
      </w:r>
      <w:bookmarkStart w:id="2" w:name="_Hlk55809634"/>
      <w:r w:rsidRPr="00741780">
        <w:rPr>
          <w:rFonts w:ascii="Times New Roman" w:hAnsi="Times New Roman" w:cs="Times New Roman"/>
          <w:sz w:val="24"/>
          <w:szCs w:val="24"/>
        </w:rPr>
        <w:t>mint távhőszolgáltató (a</w:t>
      </w:r>
      <w:bookmarkEnd w:id="2"/>
      <w:r w:rsidRPr="00741780">
        <w:rPr>
          <w:rFonts w:ascii="Times New Roman" w:hAnsi="Times New Roman" w:cs="Times New Roman"/>
          <w:sz w:val="24"/>
          <w:szCs w:val="24"/>
        </w:rPr>
        <w:t xml:space="preserve"> továbbiakban: „</w:t>
      </w:r>
      <w:r w:rsidRPr="00741780">
        <w:rPr>
          <w:rFonts w:ascii="Times New Roman" w:hAnsi="Times New Roman" w:cs="Times New Roman"/>
          <w:b/>
          <w:bCs/>
          <w:sz w:val="24"/>
          <w:szCs w:val="24"/>
        </w:rPr>
        <w:t>Bérbeadó</w:t>
      </w:r>
      <w:r w:rsidRPr="00741780">
        <w:rPr>
          <w:rFonts w:ascii="Times New Roman" w:hAnsi="Times New Roman" w:cs="Times New Roman"/>
          <w:sz w:val="24"/>
          <w:szCs w:val="24"/>
        </w:rPr>
        <w:t>”),</w:t>
      </w:r>
    </w:p>
    <w:p w14:paraId="7A33AC3B" w14:textId="77777777" w:rsidR="00861647" w:rsidRPr="00CD152C" w:rsidRDefault="00861647" w:rsidP="00861647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másrészről:</w:t>
      </w:r>
      <w:r w:rsidRPr="00741780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</w:rPr>
        <w:t>Greenergy</w:t>
      </w:r>
      <w:proofErr w:type="spellEnd"/>
      <w:r>
        <w:rPr>
          <w:rFonts w:ascii="Times New Roman" w:hAnsi="Times New Roman"/>
          <w:sz w:val="24"/>
        </w:rPr>
        <w:t xml:space="preserve"> Bakony Távhő Korlátolt Felelősségű Társaság</w:t>
      </w:r>
    </w:p>
    <w:p w14:paraId="2B634E05" w14:textId="77777777" w:rsidR="00861647" w:rsidRDefault="00861647" w:rsidP="00861647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152C">
        <w:rPr>
          <w:rFonts w:ascii="Times New Roman" w:hAnsi="Times New Roman" w:cs="Times New Roman"/>
          <w:sz w:val="24"/>
          <w:szCs w:val="24"/>
        </w:rPr>
        <w:tab/>
      </w:r>
      <w:r w:rsidRPr="001206DF">
        <w:rPr>
          <w:rFonts w:ascii="Times New Roman" w:hAnsi="Times New Roman" w:cs="Times New Roman"/>
          <w:sz w:val="24"/>
          <w:szCs w:val="24"/>
        </w:rPr>
        <w:t>székhely:</w:t>
      </w:r>
      <w:r w:rsidRPr="001206DF">
        <w:rPr>
          <w:rFonts w:ascii="Times New Roman" w:hAnsi="Times New Roman" w:cs="Times New Roman"/>
          <w:sz w:val="24"/>
          <w:szCs w:val="24"/>
        </w:rPr>
        <w:tab/>
        <w:t xml:space="preserve">1138 Budapest, </w:t>
      </w:r>
      <w:proofErr w:type="spellStart"/>
      <w:r w:rsidRPr="001206DF">
        <w:rPr>
          <w:rFonts w:ascii="Times New Roman" w:hAnsi="Times New Roman" w:cs="Times New Roman"/>
          <w:sz w:val="24"/>
          <w:szCs w:val="24"/>
        </w:rPr>
        <w:t>Tomori</w:t>
      </w:r>
      <w:proofErr w:type="spellEnd"/>
      <w:r w:rsidRPr="001206DF">
        <w:rPr>
          <w:rFonts w:ascii="Times New Roman" w:hAnsi="Times New Roman" w:cs="Times New Roman"/>
          <w:sz w:val="24"/>
          <w:szCs w:val="24"/>
        </w:rPr>
        <w:t xml:space="preserve"> utca 34.</w:t>
      </w:r>
    </w:p>
    <w:p w14:paraId="1BB4CF97" w14:textId="77777777" w:rsidR="00861647" w:rsidRPr="001206DF" w:rsidRDefault="00861647" w:rsidP="00861647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cégjegyzékszám:</w:t>
      </w:r>
      <w:r>
        <w:rPr>
          <w:rFonts w:ascii="Times New Roman" w:hAnsi="Times New Roman" w:cs="Times New Roman"/>
          <w:sz w:val="24"/>
          <w:szCs w:val="24"/>
        </w:rPr>
        <w:tab/>
        <w:t>01-09-446913</w:t>
      </w:r>
    </w:p>
    <w:p w14:paraId="028C890F" w14:textId="77777777" w:rsidR="00861647" w:rsidRPr="001206DF" w:rsidRDefault="00861647" w:rsidP="00861647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06DF">
        <w:rPr>
          <w:rFonts w:ascii="Times New Roman" w:hAnsi="Times New Roman" w:cs="Times New Roman"/>
          <w:sz w:val="24"/>
          <w:szCs w:val="24"/>
        </w:rPr>
        <w:tab/>
        <w:t>képviseli:</w:t>
      </w:r>
      <w:r w:rsidRPr="001206DF">
        <w:rPr>
          <w:rFonts w:ascii="Times New Roman" w:hAnsi="Times New Roman" w:cs="Times New Roman"/>
          <w:sz w:val="24"/>
          <w:szCs w:val="24"/>
        </w:rPr>
        <w:tab/>
        <w:t>Hirsch Zoltán ügyvezető</w:t>
      </w:r>
    </w:p>
    <w:p w14:paraId="6472B693" w14:textId="77777777" w:rsidR="00861647" w:rsidRPr="00741780" w:rsidRDefault="00861647" w:rsidP="00861647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06DF">
        <w:rPr>
          <w:rFonts w:ascii="Times New Roman" w:hAnsi="Times New Roman" w:cs="Times New Roman"/>
          <w:sz w:val="24"/>
          <w:szCs w:val="24"/>
        </w:rPr>
        <w:tab/>
        <w:t>adószám: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32868832-2-41</w:t>
      </w:r>
      <w:r w:rsidRPr="00741780">
        <w:rPr>
          <w:rFonts w:ascii="Times New Roman" w:hAnsi="Times New Roman" w:cs="Times New Roman"/>
          <w:sz w:val="24"/>
          <w:szCs w:val="24"/>
        </w:rPr>
        <w:tab/>
      </w:r>
    </w:p>
    <w:p w14:paraId="7A4B038C" w14:textId="4B318067" w:rsidR="00402D62" w:rsidRPr="00741780" w:rsidRDefault="00861647" w:rsidP="00741780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ab/>
        <w:t>mint távhőtermelő (továbbiakban: „</w:t>
      </w:r>
      <w:r w:rsidRPr="00741780">
        <w:rPr>
          <w:rFonts w:ascii="Times New Roman" w:hAnsi="Times New Roman" w:cs="Times New Roman"/>
          <w:b/>
          <w:sz w:val="24"/>
          <w:szCs w:val="24"/>
        </w:rPr>
        <w:t>Bérlő</w:t>
      </w:r>
      <w:r w:rsidRPr="00741780">
        <w:rPr>
          <w:rFonts w:ascii="Times New Roman" w:hAnsi="Times New Roman" w:cs="Times New Roman"/>
          <w:sz w:val="24"/>
          <w:szCs w:val="24"/>
        </w:rPr>
        <w:t>”)</w:t>
      </w:r>
      <w:r w:rsidR="00402D62" w:rsidRPr="00741780">
        <w:rPr>
          <w:rFonts w:ascii="Times New Roman" w:hAnsi="Times New Roman" w:cs="Times New Roman"/>
          <w:sz w:val="24"/>
          <w:szCs w:val="24"/>
        </w:rPr>
        <w:tab/>
      </w:r>
    </w:p>
    <w:p w14:paraId="71AF78C3" w14:textId="77777777" w:rsidR="004508C3" w:rsidRPr="00741780" w:rsidRDefault="00CD59EB" w:rsidP="00741780">
      <w:pPr>
        <w:tabs>
          <w:tab w:val="left" w:pos="1701"/>
        </w:tabs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Bérbeadó és a Bérlő a továbbiakban </w:t>
      </w:r>
      <w:r w:rsidR="004508C3" w:rsidRPr="00741780">
        <w:rPr>
          <w:rFonts w:ascii="Times New Roman" w:hAnsi="Times New Roman" w:cs="Times New Roman"/>
          <w:sz w:val="24"/>
          <w:szCs w:val="24"/>
        </w:rPr>
        <w:t xml:space="preserve">együttesen </w:t>
      </w:r>
      <w:r w:rsidRPr="00741780">
        <w:rPr>
          <w:rFonts w:ascii="Times New Roman" w:hAnsi="Times New Roman" w:cs="Times New Roman"/>
          <w:sz w:val="24"/>
          <w:szCs w:val="24"/>
        </w:rPr>
        <w:t>„</w:t>
      </w:r>
      <w:r w:rsidR="004508C3" w:rsidRPr="00741780">
        <w:rPr>
          <w:rFonts w:ascii="Times New Roman" w:hAnsi="Times New Roman" w:cs="Times New Roman"/>
          <w:b/>
          <w:bCs/>
          <w:sz w:val="24"/>
          <w:szCs w:val="24"/>
        </w:rPr>
        <w:t>Felek</w:t>
      </w:r>
      <w:r w:rsidRPr="00741780">
        <w:rPr>
          <w:rFonts w:ascii="Times New Roman" w:hAnsi="Times New Roman" w:cs="Times New Roman"/>
          <w:sz w:val="24"/>
          <w:szCs w:val="24"/>
        </w:rPr>
        <w:t>”</w:t>
      </w:r>
      <w:r w:rsidR="004508C3" w:rsidRPr="00741780">
        <w:rPr>
          <w:rFonts w:ascii="Times New Roman" w:hAnsi="Times New Roman" w:cs="Times New Roman"/>
          <w:sz w:val="24"/>
          <w:szCs w:val="24"/>
        </w:rPr>
        <w:t xml:space="preserve"> között, az alulírott napon és helyen az alábbi feltételekkel:</w:t>
      </w:r>
    </w:p>
    <w:p w14:paraId="73B8D72F" w14:textId="77777777" w:rsidR="002B70F2" w:rsidRPr="00741780" w:rsidRDefault="002B70F2" w:rsidP="00741780">
      <w:pPr>
        <w:tabs>
          <w:tab w:val="left" w:pos="1701"/>
        </w:tabs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41780">
        <w:rPr>
          <w:rFonts w:ascii="Times New Roman" w:hAnsi="Times New Roman" w:cs="Times New Roman"/>
          <w:b/>
          <w:bCs/>
          <w:sz w:val="24"/>
          <w:szCs w:val="24"/>
          <w:u w:val="single"/>
        </w:rPr>
        <w:t>Előzmények</w:t>
      </w:r>
    </w:p>
    <w:p w14:paraId="2E958779" w14:textId="0233E253" w:rsidR="00402D62" w:rsidRPr="00741780" w:rsidRDefault="00402D62" w:rsidP="00741780">
      <w:pPr>
        <w:tabs>
          <w:tab w:val="left" w:pos="1701"/>
        </w:tabs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A Felek rögzítik, hogy köztük 202</w:t>
      </w:r>
      <w:r w:rsidR="009A1B18">
        <w:rPr>
          <w:rFonts w:ascii="Times New Roman" w:hAnsi="Times New Roman" w:cs="Times New Roman"/>
          <w:sz w:val="24"/>
          <w:szCs w:val="24"/>
        </w:rPr>
        <w:t>5</w:t>
      </w:r>
      <w:r w:rsidRPr="00741780">
        <w:rPr>
          <w:rFonts w:ascii="Times New Roman" w:hAnsi="Times New Roman" w:cs="Times New Roman"/>
          <w:sz w:val="24"/>
          <w:szCs w:val="24"/>
        </w:rPr>
        <w:t xml:space="preserve">. </w:t>
      </w:r>
      <w:r w:rsidR="002E3071">
        <w:rPr>
          <w:rFonts w:ascii="Times New Roman" w:hAnsi="Times New Roman" w:cs="Times New Roman"/>
          <w:sz w:val="24"/>
          <w:szCs w:val="24"/>
        </w:rPr>
        <w:t>szeptember 10</w:t>
      </w:r>
      <w:r w:rsidR="00861647">
        <w:rPr>
          <w:rFonts w:ascii="Times New Roman" w:hAnsi="Times New Roman" w:cs="Times New Roman"/>
          <w:sz w:val="24"/>
          <w:szCs w:val="24"/>
        </w:rPr>
        <w:t>-én</w:t>
      </w:r>
      <w:r w:rsidRPr="00741780">
        <w:rPr>
          <w:rFonts w:ascii="Times New Roman" w:hAnsi="Times New Roman" w:cs="Times New Roman"/>
          <w:sz w:val="24"/>
          <w:szCs w:val="24"/>
        </w:rPr>
        <w:t xml:space="preserve"> hőtermelési szerződés (továbbiakban: Hőtermelési szerződés) jött létre a jelen bérleti szerződés (továbbiakban: jelen Szerződés) tárgyát képező ingatlanok vagy ingatlanrészek területén található eszközökkel való hőtermelés tárgyában. A Felek rögzítik, hogy jelen szerződés tárgyát képező bérlemény nélkül a Hőszolgáltatási szerződésben vállalt Bérlői kötelezettségek nem teljesíthetőek, így jelen szerződés elválaszthatatlan részét képezi a Hőtermelési szerződés</w:t>
      </w:r>
      <w:r w:rsidR="00322589" w:rsidRPr="00741780">
        <w:rPr>
          <w:rFonts w:ascii="Times New Roman" w:hAnsi="Times New Roman" w:cs="Times New Roman"/>
          <w:sz w:val="24"/>
          <w:szCs w:val="24"/>
        </w:rPr>
        <w:t>, melyet a Felek 3. számú mellékletként csatolnak.</w:t>
      </w:r>
    </w:p>
    <w:p w14:paraId="364A1C08" w14:textId="77777777" w:rsidR="002B70F2" w:rsidRPr="00741780" w:rsidRDefault="002B70F2" w:rsidP="00B54B74">
      <w:pPr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41780">
        <w:rPr>
          <w:rFonts w:ascii="Times New Roman" w:hAnsi="Times New Roman" w:cs="Times New Roman"/>
          <w:b/>
          <w:bCs/>
          <w:sz w:val="24"/>
          <w:szCs w:val="24"/>
          <w:u w:val="single"/>
        </w:rPr>
        <w:t>Megállapodások</w:t>
      </w:r>
    </w:p>
    <w:p w14:paraId="54222616" w14:textId="5E577B1F" w:rsidR="00B90C87" w:rsidRPr="00741780" w:rsidRDefault="00B90C87" w:rsidP="00B54B74">
      <w:pPr>
        <w:pStyle w:val="Listaszerbekezds"/>
        <w:numPr>
          <w:ilvl w:val="0"/>
          <w:numId w:val="1"/>
        </w:numPr>
        <w:spacing w:after="0" w:line="36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Bérbeadó</w:t>
      </w:r>
      <w:r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205269" w:rsidRPr="00741780">
        <w:rPr>
          <w:rFonts w:ascii="Times New Roman" w:hAnsi="Times New Roman" w:cs="Times New Roman"/>
          <w:sz w:val="24"/>
          <w:szCs w:val="24"/>
        </w:rPr>
        <w:t xml:space="preserve">a jelen Szerződés aláírásával a Kezdő Naptól </w:t>
      </w:r>
      <w:r w:rsidR="000E2C86" w:rsidRPr="00741780">
        <w:rPr>
          <w:rFonts w:ascii="Times New Roman" w:hAnsi="Times New Roman" w:cs="Times New Roman"/>
          <w:sz w:val="24"/>
          <w:szCs w:val="24"/>
        </w:rPr>
        <w:t>bérbe adja</w:t>
      </w:r>
      <w:r w:rsidRPr="00741780">
        <w:rPr>
          <w:rFonts w:ascii="Times New Roman" w:hAnsi="Times New Roman" w:cs="Times New Roman"/>
          <w:sz w:val="24"/>
          <w:szCs w:val="24"/>
        </w:rPr>
        <w:t xml:space="preserve">, 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Bérlő</w:t>
      </w:r>
      <w:r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205269" w:rsidRPr="00741780">
        <w:rPr>
          <w:rFonts w:ascii="Times New Roman" w:hAnsi="Times New Roman" w:cs="Times New Roman"/>
          <w:sz w:val="24"/>
          <w:szCs w:val="24"/>
        </w:rPr>
        <w:t xml:space="preserve">pedig a </w:t>
      </w:r>
      <w:r w:rsidR="00402D62" w:rsidRPr="00741780">
        <w:rPr>
          <w:rFonts w:ascii="Times New Roman" w:hAnsi="Times New Roman" w:cs="Times New Roman"/>
          <w:sz w:val="24"/>
          <w:szCs w:val="24"/>
        </w:rPr>
        <w:t>Hőtermelési</w:t>
      </w:r>
      <w:r w:rsidR="00205269"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402D62" w:rsidRPr="00741780">
        <w:rPr>
          <w:rFonts w:ascii="Times New Roman" w:hAnsi="Times New Roman" w:cs="Times New Roman"/>
          <w:sz w:val="24"/>
          <w:szCs w:val="24"/>
        </w:rPr>
        <w:t>s</w:t>
      </w:r>
      <w:r w:rsidR="00205269" w:rsidRPr="00741780">
        <w:rPr>
          <w:rFonts w:ascii="Times New Roman" w:hAnsi="Times New Roman" w:cs="Times New Roman"/>
          <w:sz w:val="24"/>
          <w:szCs w:val="24"/>
        </w:rPr>
        <w:t xml:space="preserve">zerződés teljesítése érdekében </w:t>
      </w:r>
      <w:r w:rsidRPr="00741780">
        <w:rPr>
          <w:rFonts w:ascii="Times New Roman" w:hAnsi="Times New Roman" w:cs="Times New Roman"/>
          <w:sz w:val="24"/>
          <w:szCs w:val="24"/>
        </w:rPr>
        <w:t xml:space="preserve">bérbe veszi </w:t>
      </w:r>
      <w:r w:rsidR="00402D62" w:rsidRPr="00741780">
        <w:rPr>
          <w:rFonts w:ascii="Times New Roman" w:hAnsi="Times New Roman" w:cs="Times New Roman"/>
          <w:sz w:val="24"/>
          <w:szCs w:val="24"/>
        </w:rPr>
        <w:t>a jelen Szerződés 1. számú mellékletében rögzített ingatlanoka</w:t>
      </w:r>
      <w:r w:rsidR="00AC6CBF">
        <w:rPr>
          <w:rFonts w:ascii="Times New Roman" w:hAnsi="Times New Roman" w:cs="Times New Roman"/>
          <w:sz w:val="24"/>
          <w:szCs w:val="24"/>
        </w:rPr>
        <w:t>t</w:t>
      </w:r>
      <w:r w:rsidR="00402D62" w:rsidRPr="00741780">
        <w:rPr>
          <w:rFonts w:ascii="Times New Roman" w:hAnsi="Times New Roman" w:cs="Times New Roman"/>
          <w:sz w:val="24"/>
          <w:szCs w:val="24"/>
        </w:rPr>
        <w:t xml:space="preserve"> és ingatlanrészeket (továbbiakban: Ingatlan</w:t>
      </w:r>
      <w:r w:rsidR="008018CE">
        <w:rPr>
          <w:rFonts w:ascii="Times New Roman" w:hAnsi="Times New Roman" w:cs="Times New Roman"/>
          <w:sz w:val="24"/>
          <w:szCs w:val="24"/>
        </w:rPr>
        <w:t>ok</w:t>
      </w:r>
      <w:r w:rsidR="00402D62" w:rsidRPr="00741780">
        <w:rPr>
          <w:rFonts w:ascii="Times New Roman" w:hAnsi="Times New Roman" w:cs="Times New Roman"/>
          <w:sz w:val="24"/>
          <w:szCs w:val="24"/>
        </w:rPr>
        <w:t xml:space="preserve">), </w:t>
      </w:r>
      <w:r w:rsidR="00402D62" w:rsidRPr="00741780">
        <w:rPr>
          <w:rFonts w:ascii="Times New Roman" w:hAnsi="Times New Roman" w:cs="Times New Roman"/>
          <w:sz w:val="24"/>
          <w:szCs w:val="24"/>
        </w:rPr>
        <w:lastRenderedPageBreak/>
        <w:t>továbbá a jelen Szerződés</w:t>
      </w:r>
      <w:r w:rsidR="00205269" w:rsidRPr="00741780">
        <w:rPr>
          <w:rFonts w:ascii="Times New Roman" w:hAnsi="Times New Roman" w:cs="Times New Roman"/>
          <w:sz w:val="24"/>
          <w:szCs w:val="24"/>
        </w:rPr>
        <w:t xml:space="preserve"> a 2. számú mellékletben</w:t>
      </w:r>
      <w:r w:rsidR="00402D62" w:rsidRPr="00741780">
        <w:rPr>
          <w:rFonts w:ascii="Times New Roman" w:hAnsi="Times New Roman" w:cs="Times New Roman"/>
          <w:sz w:val="24"/>
          <w:szCs w:val="24"/>
        </w:rPr>
        <w:t xml:space="preserve"> meghatározott eszközöket (továbbiakban: Eszközök </w:t>
      </w:r>
      <w:r w:rsidR="00205269" w:rsidRPr="00741780">
        <w:rPr>
          <w:rFonts w:ascii="Times New Roman" w:hAnsi="Times New Roman" w:cs="Times New Roman"/>
          <w:sz w:val="24"/>
          <w:szCs w:val="24"/>
        </w:rPr>
        <w:t>(</w:t>
      </w:r>
      <w:r w:rsidR="00402D62" w:rsidRPr="00741780">
        <w:rPr>
          <w:rFonts w:ascii="Times New Roman" w:hAnsi="Times New Roman" w:cs="Times New Roman"/>
          <w:sz w:val="24"/>
          <w:szCs w:val="24"/>
        </w:rPr>
        <w:t>Ingatlan</w:t>
      </w:r>
      <w:r w:rsidR="008018CE">
        <w:rPr>
          <w:rFonts w:ascii="Times New Roman" w:hAnsi="Times New Roman" w:cs="Times New Roman"/>
          <w:sz w:val="24"/>
          <w:szCs w:val="24"/>
        </w:rPr>
        <w:t>ok</w:t>
      </w:r>
      <w:r w:rsidR="00402D62" w:rsidRPr="00741780">
        <w:rPr>
          <w:rFonts w:ascii="Times New Roman" w:hAnsi="Times New Roman" w:cs="Times New Roman"/>
          <w:sz w:val="24"/>
          <w:szCs w:val="24"/>
        </w:rPr>
        <w:t xml:space="preserve"> és Eszközök együttesen</w:t>
      </w:r>
      <w:r w:rsidR="00205269" w:rsidRPr="00741780">
        <w:rPr>
          <w:rFonts w:ascii="Times New Roman" w:hAnsi="Times New Roman" w:cs="Times New Roman"/>
          <w:sz w:val="24"/>
          <w:szCs w:val="24"/>
        </w:rPr>
        <w:t>: Bérlemény)</w:t>
      </w:r>
      <w:r w:rsidR="00031280" w:rsidRPr="00741780">
        <w:rPr>
          <w:rFonts w:ascii="Times New Roman" w:hAnsi="Times New Roman" w:cs="Times New Roman"/>
          <w:sz w:val="24"/>
          <w:szCs w:val="24"/>
        </w:rPr>
        <w:t>.</w:t>
      </w:r>
    </w:p>
    <w:p w14:paraId="3D1C0943" w14:textId="2D76B76C" w:rsidR="00B90C87" w:rsidRPr="00741780" w:rsidRDefault="00B90C87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Bérlő</w:t>
      </w:r>
      <w:r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0729E9" w:rsidRPr="00741780">
        <w:rPr>
          <w:rFonts w:ascii="Times New Roman" w:hAnsi="Times New Roman" w:cs="Times New Roman"/>
          <w:sz w:val="24"/>
          <w:szCs w:val="24"/>
        </w:rPr>
        <w:t xml:space="preserve">a </w:t>
      </w:r>
      <w:r w:rsidR="00205269" w:rsidRPr="00741780">
        <w:rPr>
          <w:rFonts w:ascii="Times New Roman" w:hAnsi="Times New Roman" w:cs="Times New Roman"/>
          <w:sz w:val="24"/>
          <w:szCs w:val="24"/>
        </w:rPr>
        <w:t>B</w:t>
      </w:r>
      <w:r w:rsidR="000729E9" w:rsidRPr="00741780">
        <w:rPr>
          <w:rFonts w:ascii="Times New Roman" w:hAnsi="Times New Roman" w:cs="Times New Roman"/>
          <w:sz w:val="24"/>
          <w:szCs w:val="24"/>
        </w:rPr>
        <w:t>érleményt</w:t>
      </w:r>
      <w:r w:rsidR="00205269" w:rsidRPr="00741780">
        <w:rPr>
          <w:rFonts w:ascii="Times New Roman" w:hAnsi="Times New Roman" w:cs="Times New Roman"/>
          <w:sz w:val="24"/>
          <w:szCs w:val="24"/>
        </w:rPr>
        <w:t xml:space="preserve"> a </w:t>
      </w:r>
      <w:r w:rsidR="00402D62" w:rsidRPr="00741780">
        <w:rPr>
          <w:rFonts w:ascii="Times New Roman" w:hAnsi="Times New Roman" w:cs="Times New Roman"/>
          <w:sz w:val="24"/>
          <w:szCs w:val="24"/>
        </w:rPr>
        <w:t>Hőtermelési</w:t>
      </w:r>
      <w:r w:rsidR="00205269"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402D62" w:rsidRPr="00741780">
        <w:rPr>
          <w:rFonts w:ascii="Times New Roman" w:hAnsi="Times New Roman" w:cs="Times New Roman"/>
          <w:sz w:val="24"/>
          <w:szCs w:val="24"/>
        </w:rPr>
        <w:t>s</w:t>
      </w:r>
      <w:r w:rsidR="00205269" w:rsidRPr="00741780">
        <w:rPr>
          <w:rFonts w:ascii="Times New Roman" w:hAnsi="Times New Roman" w:cs="Times New Roman"/>
          <w:sz w:val="24"/>
          <w:szCs w:val="24"/>
        </w:rPr>
        <w:t xml:space="preserve">zerződés teljesítése érdekében </w:t>
      </w:r>
      <w:r w:rsidR="000729E9" w:rsidRPr="00741780">
        <w:rPr>
          <w:rFonts w:ascii="Times New Roman" w:hAnsi="Times New Roman" w:cs="Times New Roman"/>
          <w:sz w:val="24"/>
          <w:szCs w:val="24"/>
        </w:rPr>
        <w:t>hőtermelés céljából jogosult használni.</w:t>
      </w:r>
      <w:r w:rsidR="00D039F7" w:rsidRPr="00741780">
        <w:rPr>
          <w:rFonts w:ascii="Times New Roman" w:hAnsi="Times New Roman" w:cs="Times New Roman"/>
          <w:sz w:val="24"/>
          <w:szCs w:val="24"/>
        </w:rPr>
        <w:t xml:space="preserve"> A Bérbeadó a </w:t>
      </w:r>
      <w:r w:rsidR="00205269" w:rsidRPr="00741780">
        <w:rPr>
          <w:rFonts w:ascii="Times New Roman" w:hAnsi="Times New Roman" w:cs="Times New Roman"/>
          <w:sz w:val="24"/>
          <w:szCs w:val="24"/>
        </w:rPr>
        <w:t xml:space="preserve">jelen Szerződés aláírásával a Bérlemény Kezdő Naptól történő Bérlő általi kizárólagos használatához </w:t>
      </w:r>
      <w:r w:rsidR="00A7093F" w:rsidRPr="00741780">
        <w:rPr>
          <w:rFonts w:ascii="Times New Roman" w:hAnsi="Times New Roman" w:cs="Times New Roman"/>
          <w:sz w:val="24"/>
          <w:szCs w:val="24"/>
        </w:rPr>
        <w:t>hozzájárul.</w:t>
      </w:r>
    </w:p>
    <w:p w14:paraId="779C1F0F" w14:textId="0175B8B4" w:rsidR="00B90C87" w:rsidRPr="00741780" w:rsidRDefault="00B90C87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</w:t>
      </w:r>
      <w:r w:rsidR="00205269" w:rsidRPr="00741780">
        <w:rPr>
          <w:rFonts w:ascii="Times New Roman" w:hAnsi="Times New Roman" w:cs="Times New Roman"/>
          <w:sz w:val="24"/>
          <w:szCs w:val="24"/>
        </w:rPr>
        <w:t>b</w:t>
      </w:r>
      <w:r w:rsidRPr="00741780">
        <w:rPr>
          <w:rFonts w:ascii="Times New Roman" w:hAnsi="Times New Roman" w:cs="Times New Roman"/>
          <w:sz w:val="24"/>
          <w:szCs w:val="24"/>
        </w:rPr>
        <w:t xml:space="preserve">érleti jogviszony, illetve a </w:t>
      </w:r>
      <w:r w:rsidR="00402D62" w:rsidRPr="00741780">
        <w:rPr>
          <w:rFonts w:ascii="Times New Roman" w:hAnsi="Times New Roman" w:cs="Times New Roman"/>
          <w:sz w:val="24"/>
          <w:szCs w:val="24"/>
        </w:rPr>
        <w:t xml:space="preserve">Hőtermelési szerződésben rögzített </w:t>
      </w:r>
      <w:r w:rsidRPr="00741780">
        <w:rPr>
          <w:rFonts w:ascii="Times New Roman" w:hAnsi="Times New Roman" w:cs="Times New Roman"/>
          <w:sz w:val="24"/>
          <w:szCs w:val="24"/>
        </w:rPr>
        <w:t xml:space="preserve">jogviszony egymástól el nem választható jogviszonyok, tekintettel arra, hogy a bérleti jogviszony megszűnésével 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Bérlő</w:t>
      </w:r>
      <w:r w:rsidRPr="00741780">
        <w:rPr>
          <w:rFonts w:ascii="Times New Roman" w:hAnsi="Times New Roman" w:cs="Times New Roman"/>
          <w:sz w:val="24"/>
          <w:szCs w:val="24"/>
        </w:rPr>
        <w:t xml:space="preserve"> általi </w:t>
      </w:r>
      <w:r w:rsidR="00402D62" w:rsidRPr="00741780">
        <w:rPr>
          <w:rFonts w:ascii="Times New Roman" w:hAnsi="Times New Roman" w:cs="Times New Roman"/>
          <w:sz w:val="24"/>
          <w:szCs w:val="24"/>
        </w:rPr>
        <w:t>hőtermelés</w:t>
      </w:r>
      <w:r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0729E9" w:rsidRPr="00741780">
        <w:rPr>
          <w:rFonts w:ascii="Times New Roman" w:hAnsi="Times New Roman" w:cs="Times New Roman"/>
          <w:sz w:val="24"/>
          <w:szCs w:val="24"/>
        </w:rPr>
        <w:t>ellehetetlenül.</w:t>
      </w:r>
      <w:r w:rsidRPr="00741780">
        <w:rPr>
          <w:rFonts w:ascii="Times New Roman" w:hAnsi="Times New Roman" w:cs="Times New Roman"/>
          <w:sz w:val="24"/>
          <w:szCs w:val="24"/>
        </w:rPr>
        <w:t xml:space="preserve"> Erre tekintettel 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Bérbeadó</w:t>
      </w:r>
      <w:r w:rsidRPr="00741780">
        <w:rPr>
          <w:rFonts w:ascii="Times New Roman" w:hAnsi="Times New Roman" w:cs="Times New Roman"/>
          <w:sz w:val="24"/>
          <w:szCs w:val="24"/>
        </w:rPr>
        <w:t xml:space="preserve"> a jelen </w:t>
      </w:r>
      <w:r w:rsidR="00205269" w:rsidRPr="00741780">
        <w:rPr>
          <w:rFonts w:ascii="Times New Roman" w:hAnsi="Times New Roman" w:cs="Times New Roman"/>
          <w:sz w:val="24"/>
          <w:szCs w:val="24"/>
        </w:rPr>
        <w:t>S</w:t>
      </w:r>
      <w:r w:rsidRPr="00741780">
        <w:rPr>
          <w:rFonts w:ascii="Times New Roman" w:hAnsi="Times New Roman" w:cs="Times New Roman"/>
          <w:sz w:val="24"/>
          <w:szCs w:val="24"/>
        </w:rPr>
        <w:t>zerződés</w:t>
      </w:r>
      <w:r w:rsidR="000E2C86" w:rsidRPr="00741780">
        <w:rPr>
          <w:rFonts w:ascii="Times New Roman" w:hAnsi="Times New Roman" w:cs="Times New Roman"/>
          <w:sz w:val="24"/>
          <w:szCs w:val="24"/>
        </w:rPr>
        <w:t>t</w:t>
      </w:r>
      <w:r w:rsidRPr="00741780">
        <w:rPr>
          <w:rFonts w:ascii="Times New Roman" w:hAnsi="Times New Roman" w:cs="Times New Roman"/>
          <w:sz w:val="24"/>
          <w:szCs w:val="24"/>
        </w:rPr>
        <w:t xml:space="preserve"> a </w:t>
      </w:r>
      <w:r w:rsidR="00402D62" w:rsidRPr="00741780">
        <w:rPr>
          <w:rFonts w:ascii="Times New Roman" w:hAnsi="Times New Roman" w:cs="Times New Roman"/>
          <w:sz w:val="24"/>
          <w:szCs w:val="24"/>
        </w:rPr>
        <w:t>Hőtermelési</w:t>
      </w:r>
      <w:r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F224E9" w:rsidRPr="00741780">
        <w:rPr>
          <w:rFonts w:ascii="Times New Roman" w:hAnsi="Times New Roman" w:cs="Times New Roman"/>
          <w:sz w:val="24"/>
          <w:szCs w:val="24"/>
        </w:rPr>
        <w:t>S</w:t>
      </w:r>
      <w:r w:rsidRPr="00741780">
        <w:rPr>
          <w:rFonts w:ascii="Times New Roman" w:hAnsi="Times New Roman" w:cs="Times New Roman"/>
          <w:sz w:val="24"/>
          <w:szCs w:val="24"/>
        </w:rPr>
        <w:t xml:space="preserve">zerződés hatálya alatt kizárólag a jelen </w:t>
      </w:r>
      <w:r w:rsidR="00F224E9" w:rsidRPr="00741780">
        <w:rPr>
          <w:rFonts w:ascii="Times New Roman" w:hAnsi="Times New Roman" w:cs="Times New Roman"/>
          <w:sz w:val="24"/>
          <w:szCs w:val="24"/>
        </w:rPr>
        <w:t>S</w:t>
      </w:r>
      <w:r w:rsidRPr="00741780">
        <w:rPr>
          <w:rFonts w:ascii="Times New Roman" w:hAnsi="Times New Roman" w:cs="Times New Roman"/>
          <w:sz w:val="24"/>
          <w:szCs w:val="24"/>
        </w:rPr>
        <w:t>zerződésben szabályozott rendkívüli felmondás</w:t>
      </w:r>
      <w:r w:rsidR="00402D62" w:rsidRPr="00741780">
        <w:rPr>
          <w:rFonts w:ascii="Times New Roman" w:hAnsi="Times New Roman" w:cs="Times New Roman"/>
          <w:sz w:val="24"/>
          <w:szCs w:val="24"/>
        </w:rPr>
        <w:t>i ok bekövetkezte esetén jogosult</w:t>
      </w:r>
      <w:r w:rsidR="00D0416F">
        <w:rPr>
          <w:rFonts w:ascii="Times New Roman" w:hAnsi="Times New Roman" w:cs="Times New Roman"/>
          <w:sz w:val="24"/>
          <w:szCs w:val="24"/>
        </w:rPr>
        <w:t>ak</w:t>
      </w:r>
      <w:r w:rsidR="00402D62" w:rsidRPr="00741780">
        <w:rPr>
          <w:rFonts w:ascii="Times New Roman" w:hAnsi="Times New Roman" w:cs="Times New Roman"/>
          <w:sz w:val="24"/>
          <w:szCs w:val="24"/>
        </w:rPr>
        <w:t xml:space="preserve"> felmondani</w:t>
      </w:r>
      <w:r w:rsidR="00EC4090">
        <w:rPr>
          <w:rFonts w:ascii="Times New Roman" w:hAnsi="Times New Roman" w:cs="Times New Roman"/>
          <w:sz w:val="24"/>
          <w:szCs w:val="24"/>
        </w:rPr>
        <w:t>, így a felek egyike sem jogosult jelen szerződést rendes felmondással megszüntetni</w:t>
      </w:r>
      <w:r w:rsidR="00EC4090" w:rsidRPr="00741780">
        <w:rPr>
          <w:rFonts w:ascii="Times New Roman" w:hAnsi="Times New Roman" w:cs="Times New Roman"/>
          <w:sz w:val="24"/>
          <w:szCs w:val="24"/>
        </w:rPr>
        <w:t>.</w:t>
      </w:r>
    </w:p>
    <w:p w14:paraId="3B608CD8" w14:textId="2E8F32B9" w:rsidR="005D0572" w:rsidRPr="00741780" w:rsidRDefault="005D0572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Jelen </w:t>
      </w:r>
      <w:r w:rsidR="00F224E9" w:rsidRPr="00741780">
        <w:rPr>
          <w:rFonts w:ascii="Times New Roman" w:hAnsi="Times New Roman" w:cs="Times New Roman"/>
          <w:sz w:val="24"/>
          <w:szCs w:val="24"/>
        </w:rPr>
        <w:t>S</w:t>
      </w:r>
      <w:r w:rsidRPr="00741780">
        <w:rPr>
          <w:rFonts w:ascii="Times New Roman" w:hAnsi="Times New Roman" w:cs="Times New Roman"/>
          <w:sz w:val="24"/>
          <w:szCs w:val="24"/>
        </w:rPr>
        <w:t>zerződés</w:t>
      </w:r>
      <w:r w:rsidR="00DC1FAA">
        <w:rPr>
          <w:rFonts w:ascii="Times New Roman" w:hAnsi="Times New Roman" w:cs="Times New Roman"/>
          <w:sz w:val="24"/>
          <w:szCs w:val="24"/>
        </w:rPr>
        <w:t>t a Felek határozott időtartamra kötik,</w:t>
      </w:r>
      <w:r w:rsidRPr="00741780">
        <w:rPr>
          <w:rFonts w:ascii="Times New Roman" w:hAnsi="Times New Roman" w:cs="Times New Roman"/>
          <w:sz w:val="24"/>
          <w:szCs w:val="24"/>
        </w:rPr>
        <w:t xml:space="preserve"> hatálya megegyezik a </w:t>
      </w:r>
      <w:r w:rsidR="00C82488" w:rsidRPr="00741780">
        <w:rPr>
          <w:rFonts w:ascii="Times New Roman" w:hAnsi="Times New Roman" w:cs="Times New Roman"/>
          <w:sz w:val="24"/>
          <w:szCs w:val="24"/>
        </w:rPr>
        <w:t>Hőtermelési szerződés</w:t>
      </w:r>
      <w:r w:rsidRPr="00741780">
        <w:rPr>
          <w:rFonts w:ascii="Times New Roman" w:hAnsi="Times New Roman" w:cs="Times New Roman"/>
          <w:sz w:val="24"/>
          <w:szCs w:val="24"/>
        </w:rPr>
        <w:t xml:space="preserve"> hatályával</w:t>
      </w:r>
      <w:r w:rsidR="00C82488" w:rsidRPr="00741780">
        <w:rPr>
          <w:rFonts w:ascii="Times New Roman" w:hAnsi="Times New Roman" w:cs="Times New Roman"/>
          <w:sz w:val="24"/>
          <w:szCs w:val="24"/>
        </w:rPr>
        <w:t>, azaz</w:t>
      </w:r>
      <w:r w:rsidR="00F224E9" w:rsidRPr="00741780">
        <w:rPr>
          <w:rFonts w:ascii="Times New Roman" w:hAnsi="Times New Roman" w:cs="Times New Roman"/>
          <w:sz w:val="24"/>
          <w:szCs w:val="24"/>
        </w:rPr>
        <w:t xml:space="preserve"> a jelen Szerződés hatályában osztja a </w:t>
      </w:r>
      <w:r w:rsidR="00C82488" w:rsidRPr="00741780">
        <w:rPr>
          <w:rFonts w:ascii="Times New Roman" w:hAnsi="Times New Roman" w:cs="Times New Roman"/>
          <w:sz w:val="24"/>
          <w:szCs w:val="24"/>
        </w:rPr>
        <w:t>Hőtermelési szerződés</w:t>
      </w:r>
      <w:r w:rsidR="00F224E9" w:rsidRPr="00741780">
        <w:rPr>
          <w:rFonts w:ascii="Times New Roman" w:hAnsi="Times New Roman" w:cs="Times New Roman"/>
          <w:sz w:val="24"/>
          <w:szCs w:val="24"/>
        </w:rPr>
        <w:t xml:space="preserve"> jogi sorsát</w:t>
      </w:r>
      <w:r w:rsidRPr="00741780">
        <w:rPr>
          <w:rFonts w:ascii="Times New Roman" w:hAnsi="Times New Roman" w:cs="Times New Roman"/>
          <w:sz w:val="24"/>
          <w:szCs w:val="24"/>
        </w:rPr>
        <w:t xml:space="preserve">. A Bérlő a </w:t>
      </w:r>
      <w:r w:rsidR="00F224E9" w:rsidRPr="00741780">
        <w:rPr>
          <w:rFonts w:ascii="Times New Roman" w:hAnsi="Times New Roman" w:cs="Times New Roman"/>
          <w:sz w:val="24"/>
          <w:szCs w:val="24"/>
        </w:rPr>
        <w:t>B</w:t>
      </w:r>
      <w:r w:rsidRPr="00741780">
        <w:rPr>
          <w:rFonts w:ascii="Times New Roman" w:hAnsi="Times New Roman" w:cs="Times New Roman"/>
          <w:sz w:val="24"/>
          <w:szCs w:val="24"/>
        </w:rPr>
        <w:t>érlemény</w:t>
      </w:r>
      <w:r w:rsidR="00F224E9" w:rsidRPr="00741780">
        <w:rPr>
          <w:rFonts w:ascii="Times New Roman" w:hAnsi="Times New Roman" w:cs="Times New Roman"/>
          <w:sz w:val="24"/>
          <w:szCs w:val="24"/>
        </w:rPr>
        <w:t>t</w:t>
      </w:r>
      <w:r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F224E9" w:rsidRPr="00741780">
        <w:rPr>
          <w:rFonts w:ascii="Times New Roman" w:hAnsi="Times New Roman" w:cs="Times New Roman"/>
          <w:sz w:val="24"/>
          <w:szCs w:val="24"/>
        </w:rPr>
        <w:t xml:space="preserve">köteles </w:t>
      </w:r>
      <w:r w:rsidRPr="00741780">
        <w:rPr>
          <w:rFonts w:ascii="Times New Roman" w:hAnsi="Times New Roman" w:cs="Times New Roman"/>
          <w:sz w:val="24"/>
          <w:szCs w:val="24"/>
        </w:rPr>
        <w:t xml:space="preserve">a </w:t>
      </w:r>
      <w:r w:rsidR="00F224E9" w:rsidRPr="00741780">
        <w:rPr>
          <w:rFonts w:ascii="Times New Roman" w:hAnsi="Times New Roman" w:cs="Times New Roman"/>
          <w:sz w:val="24"/>
          <w:szCs w:val="24"/>
        </w:rPr>
        <w:t>S</w:t>
      </w:r>
      <w:r w:rsidRPr="00741780">
        <w:rPr>
          <w:rFonts w:ascii="Times New Roman" w:hAnsi="Times New Roman" w:cs="Times New Roman"/>
          <w:sz w:val="24"/>
          <w:szCs w:val="24"/>
        </w:rPr>
        <w:t>zerződés lejár</w:t>
      </w:r>
      <w:r w:rsidR="00F224E9" w:rsidRPr="00741780">
        <w:rPr>
          <w:rFonts w:ascii="Times New Roman" w:hAnsi="Times New Roman" w:cs="Times New Roman"/>
          <w:sz w:val="24"/>
          <w:szCs w:val="24"/>
        </w:rPr>
        <w:t>takor</w:t>
      </w:r>
      <w:r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3F47FD" w:rsidRPr="00741780">
        <w:rPr>
          <w:rFonts w:ascii="Times New Roman" w:hAnsi="Times New Roman" w:cs="Times New Roman"/>
          <w:sz w:val="24"/>
          <w:szCs w:val="24"/>
        </w:rPr>
        <w:t>az átadáskori</w:t>
      </w:r>
      <w:r w:rsidR="00BC2D47" w:rsidRPr="00741780">
        <w:rPr>
          <w:rFonts w:ascii="Times New Roman" w:hAnsi="Times New Roman" w:cs="Times New Roman"/>
          <w:sz w:val="24"/>
          <w:szCs w:val="24"/>
        </w:rPr>
        <w:t>, de sérülésmentes és rendeltetésszerű használatra alkalmas</w:t>
      </w:r>
      <w:r w:rsidR="003F47FD" w:rsidRPr="00741780">
        <w:rPr>
          <w:rFonts w:ascii="Times New Roman" w:hAnsi="Times New Roman" w:cs="Times New Roman"/>
          <w:sz w:val="24"/>
          <w:szCs w:val="24"/>
        </w:rPr>
        <w:t xml:space="preserve"> állapotban </w:t>
      </w:r>
      <w:r w:rsidRPr="00741780">
        <w:rPr>
          <w:rFonts w:ascii="Times New Roman" w:hAnsi="Times New Roman" w:cs="Times New Roman"/>
          <w:sz w:val="24"/>
          <w:szCs w:val="24"/>
        </w:rPr>
        <w:t>visszaad</w:t>
      </w:r>
      <w:r w:rsidR="00F224E9" w:rsidRPr="00741780">
        <w:rPr>
          <w:rFonts w:ascii="Times New Roman" w:hAnsi="Times New Roman" w:cs="Times New Roman"/>
          <w:sz w:val="24"/>
          <w:szCs w:val="24"/>
        </w:rPr>
        <w:t>ni</w:t>
      </w:r>
      <w:r w:rsidRPr="00741780">
        <w:rPr>
          <w:rFonts w:ascii="Times New Roman" w:hAnsi="Times New Roman" w:cs="Times New Roman"/>
          <w:sz w:val="24"/>
          <w:szCs w:val="24"/>
        </w:rPr>
        <w:t>.</w:t>
      </w:r>
    </w:p>
    <w:p w14:paraId="020800D5" w14:textId="1A6DB6EA" w:rsidR="00B90C87" w:rsidRPr="00741780" w:rsidRDefault="00B90C87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Bérlő</w:t>
      </w:r>
      <w:r w:rsidRPr="00741780">
        <w:rPr>
          <w:rFonts w:ascii="Times New Roman" w:hAnsi="Times New Roman" w:cs="Times New Roman"/>
          <w:sz w:val="24"/>
          <w:szCs w:val="24"/>
        </w:rPr>
        <w:t xml:space="preserve"> a </w:t>
      </w:r>
      <w:r w:rsidR="00F224E9" w:rsidRPr="00741780">
        <w:rPr>
          <w:rFonts w:ascii="Times New Roman" w:hAnsi="Times New Roman" w:cs="Times New Roman"/>
          <w:sz w:val="24"/>
          <w:szCs w:val="24"/>
        </w:rPr>
        <w:t>B</w:t>
      </w:r>
      <w:r w:rsidRPr="00741780">
        <w:rPr>
          <w:rFonts w:ascii="Times New Roman" w:hAnsi="Times New Roman" w:cs="Times New Roman"/>
          <w:sz w:val="24"/>
          <w:szCs w:val="24"/>
        </w:rPr>
        <w:t xml:space="preserve">érleményt annak állagát nem károsító módon köteles használni olyan módon, </w:t>
      </w:r>
      <w:r w:rsidR="00C82488" w:rsidRPr="00741780">
        <w:rPr>
          <w:rFonts w:ascii="Times New Roman" w:hAnsi="Times New Roman" w:cs="Times New Roman"/>
          <w:sz w:val="24"/>
          <w:szCs w:val="24"/>
        </w:rPr>
        <w:t>hogy az a Hőtermelési szerződés teljesítését szolgálja.</w:t>
      </w:r>
    </w:p>
    <w:p w14:paraId="08148E00" w14:textId="5C6FB0E6" w:rsidR="00D039F7" w:rsidRPr="00261F05" w:rsidRDefault="00D039F7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Bérbeadó szavatol azért, hogy a </w:t>
      </w:r>
      <w:r w:rsidR="00F224E9" w:rsidRPr="00741780">
        <w:rPr>
          <w:rFonts w:ascii="Times New Roman" w:hAnsi="Times New Roman" w:cs="Times New Roman"/>
          <w:sz w:val="24"/>
          <w:szCs w:val="24"/>
        </w:rPr>
        <w:t>B</w:t>
      </w:r>
      <w:r w:rsidRPr="00741780">
        <w:rPr>
          <w:rFonts w:ascii="Times New Roman" w:hAnsi="Times New Roman" w:cs="Times New Roman"/>
          <w:sz w:val="24"/>
          <w:szCs w:val="24"/>
        </w:rPr>
        <w:t xml:space="preserve">érlemény a </w:t>
      </w:r>
      <w:r w:rsidR="00C82488" w:rsidRPr="00741780">
        <w:rPr>
          <w:rFonts w:ascii="Times New Roman" w:hAnsi="Times New Roman" w:cs="Times New Roman"/>
          <w:sz w:val="24"/>
          <w:szCs w:val="24"/>
        </w:rPr>
        <w:t xml:space="preserve">jelen </w:t>
      </w:r>
      <w:r w:rsidR="00F224E9" w:rsidRPr="00741780">
        <w:rPr>
          <w:rFonts w:ascii="Times New Roman" w:hAnsi="Times New Roman" w:cs="Times New Roman"/>
          <w:sz w:val="24"/>
          <w:szCs w:val="24"/>
        </w:rPr>
        <w:t>S</w:t>
      </w:r>
      <w:r w:rsidRPr="00741780">
        <w:rPr>
          <w:rFonts w:ascii="Times New Roman" w:hAnsi="Times New Roman" w:cs="Times New Roman"/>
          <w:sz w:val="24"/>
          <w:szCs w:val="24"/>
        </w:rPr>
        <w:t xml:space="preserve">zerződés időtartama alatt szerződésszerű használatra alkalmas, nincs harmadik személynek olyan fennálló joga, mely a jelen </w:t>
      </w:r>
      <w:r w:rsidR="00F224E9" w:rsidRPr="00741780">
        <w:rPr>
          <w:rFonts w:ascii="Times New Roman" w:hAnsi="Times New Roman" w:cs="Times New Roman"/>
          <w:sz w:val="24"/>
          <w:szCs w:val="24"/>
        </w:rPr>
        <w:t>S</w:t>
      </w:r>
      <w:r w:rsidRPr="00741780">
        <w:rPr>
          <w:rFonts w:ascii="Times New Roman" w:hAnsi="Times New Roman" w:cs="Times New Roman"/>
          <w:sz w:val="24"/>
          <w:szCs w:val="24"/>
        </w:rPr>
        <w:t xml:space="preserve">zerződésben foglaltakkal ellentétes, illetve amely a Bérlőt a használatban </w:t>
      </w:r>
      <w:r w:rsidRPr="00261F05">
        <w:rPr>
          <w:rFonts w:ascii="Times New Roman" w:hAnsi="Times New Roman" w:cs="Times New Roman"/>
          <w:sz w:val="24"/>
          <w:szCs w:val="24"/>
        </w:rPr>
        <w:t>befolyásolja vagy korlátozza.</w:t>
      </w:r>
    </w:p>
    <w:p w14:paraId="17984655" w14:textId="1C3B93C8" w:rsidR="00A7093F" w:rsidRPr="00C3036F" w:rsidRDefault="00A7093F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036F">
        <w:rPr>
          <w:rFonts w:ascii="Times New Roman" w:hAnsi="Times New Roman" w:cs="Times New Roman"/>
          <w:sz w:val="24"/>
          <w:szCs w:val="24"/>
        </w:rPr>
        <w:t xml:space="preserve">A Bérlő a Bérbeadó előzetes </w:t>
      </w:r>
      <w:r w:rsidR="00EC180E">
        <w:rPr>
          <w:rFonts w:ascii="Times New Roman" w:hAnsi="Times New Roman" w:cs="Times New Roman"/>
          <w:sz w:val="24"/>
          <w:szCs w:val="24"/>
        </w:rPr>
        <w:t>írásbeli hozzájárulását</w:t>
      </w:r>
      <w:r w:rsidR="00EC180E" w:rsidRPr="00C3036F">
        <w:rPr>
          <w:rFonts w:ascii="Times New Roman" w:hAnsi="Times New Roman" w:cs="Times New Roman"/>
          <w:sz w:val="24"/>
          <w:szCs w:val="24"/>
        </w:rPr>
        <w:t xml:space="preserve"> </w:t>
      </w:r>
      <w:r w:rsidR="00C82488" w:rsidRPr="00C3036F">
        <w:rPr>
          <w:rFonts w:ascii="Times New Roman" w:hAnsi="Times New Roman" w:cs="Times New Roman"/>
          <w:sz w:val="24"/>
          <w:szCs w:val="24"/>
        </w:rPr>
        <w:t>követően</w:t>
      </w:r>
      <w:r w:rsidRPr="00C3036F">
        <w:rPr>
          <w:rFonts w:ascii="Times New Roman" w:hAnsi="Times New Roman" w:cs="Times New Roman"/>
          <w:sz w:val="24"/>
          <w:szCs w:val="24"/>
        </w:rPr>
        <w:t xml:space="preserve"> jogosult beruházás</w:t>
      </w:r>
      <w:r w:rsidR="00F1044B" w:rsidRPr="00C3036F">
        <w:rPr>
          <w:rFonts w:ascii="Times New Roman" w:hAnsi="Times New Roman" w:cs="Times New Roman"/>
          <w:sz w:val="24"/>
          <w:szCs w:val="24"/>
        </w:rPr>
        <w:t>t végezni. A beruházások kizárólag a távhőtermelés hatékonyságát és üzembiztonságát szolgálhatják.</w:t>
      </w:r>
      <w:r w:rsidR="00EC180E">
        <w:rPr>
          <w:rFonts w:ascii="Times New Roman" w:hAnsi="Times New Roman" w:cs="Times New Roman"/>
          <w:sz w:val="24"/>
          <w:szCs w:val="24"/>
        </w:rPr>
        <w:t xml:space="preserve"> Felek a szerződés megszűnése esetére irányadó </w:t>
      </w:r>
      <w:r w:rsidR="000634B0">
        <w:rPr>
          <w:rFonts w:ascii="Times New Roman" w:hAnsi="Times New Roman" w:cs="Times New Roman"/>
          <w:sz w:val="24"/>
          <w:szCs w:val="24"/>
        </w:rPr>
        <w:t>beruházás-</w:t>
      </w:r>
      <w:r w:rsidR="00EC180E">
        <w:rPr>
          <w:rFonts w:ascii="Times New Roman" w:hAnsi="Times New Roman" w:cs="Times New Roman"/>
          <w:sz w:val="24"/>
          <w:szCs w:val="24"/>
        </w:rPr>
        <w:t>elszámolási megállapodás</w:t>
      </w:r>
      <w:r w:rsidR="00777DEA">
        <w:rPr>
          <w:rFonts w:ascii="Times New Roman" w:hAnsi="Times New Roman" w:cs="Times New Roman"/>
          <w:sz w:val="24"/>
          <w:szCs w:val="24"/>
        </w:rPr>
        <w:t>uka</w:t>
      </w:r>
      <w:r w:rsidR="00EC180E">
        <w:rPr>
          <w:rFonts w:ascii="Times New Roman" w:hAnsi="Times New Roman" w:cs="Times New Roman"/>
          <w:sz w:val="24"/>
          <w:szCs w:val="24"/>
        </w:rPr>
        <w:t>t a Hőtermelési szerződésben rögzítik.</w:t>
      </w:r>
    </w:p>
    <w:p w14:paraId="47CEFB6B" w14:textId="769E3023" w:rsidR="00F224E9" w:rsidRPr="00741780" w:rsidRDefault="00F224E9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Bérlő a Bérlemény használatáért bérleti </w:t>
      </w:r>
      <w:r w:rsidRPr="00D640C4">
        <w:rPr>
          <w:rFonts w:ascii="Times New Roman" w:hAnsi="Times New Roman" w:cs="Times New Roman"/>
          <w:sz w:val="24"/>
          <w:szCs w:val="24"/>
        </w:rPr>
        <w:t>díjat (a továbbiakban: Bérleti Díj) köteles</w:t>
      </w:r>
      <w:r w:rsidRPr="00741780">
        <w:rPr>
          <w:rFonts w:ascii="Times New Roman" w:hAnsi="Times New Roman" w:cs="Times New Roman"/>
          <w:sz w:val="24"/>
          <w:szCs w:val="24"/>
        </w:rPr>
        <w:t xml:space="preserve"> fizetni. A Bérleti Díj összege </w:t>
      </w:r>
      <w:proofErr w:type="gramStart"/>
      <w:r w:rsidR="00624F06">
        <w:rPr>
          <w:rFonts w:ascii="Times New Roman" w:hAnsi="Times New Roman" w:cs="Times New Roman"/>
          <w:sz w:val="24"/>
          <w:szCs w:val="24"/>
        </w:rPr>
        <w:t>3.330.000,</w:t>
      </w:r>
      <w:r w:rsidRPr="0074178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41780">
        <w:rPr>
          <w:rFonts w:ascii="Times New Roman" w:hAnsi="Times New Roman" w:cs="Times New Roman"/>
          <w:sz w:val="24"/>
          <w:szCs w:val="24"/>
        </w:rPr>
        <w:t xml:space="preserve"> Ft + Áfa/hónap. A Bérlő a Bérleti Díjat havonta </w:t>
      </w:r>
      <w:r w:rsidR="00C82488" w:rsidRPr="00741780">
        <w:rPr>
          <w:rFonts w:ascii="Times New Roman" w:hAnsi="Times New Roman" w:cs="Times New Roman"/>
          <w:sz w:val="24"/>
          <w:szCs w:val="24"/>
        </w:rPr>
        <w:t xml:space="preserve">utólag </w:t>
      </w:r>
      <w:r w:rsidRPr="00741780">
        <w:rPr>
          <w:rFonts w:ascii="Times New Roman" w:hAnsi="Times New Roman" w:cs="Times New Roman"/>
          <w:sz w:val="24"/>
          <w:szCs w:val="24"/>
        </w:rPr>
        <w:t>fizeti meg a Bérbeadó által a tárgyhó</w:t>
      </w:r>
      <w:r w:rsidR="00B51475" w:rsidRPr="00741780">
        <w:rPr>
          <w:rFonts w:ascii="Times New Roman" w:hAnsi="Times New Roman" w:cs="Times New Roman"/>
          <w:sz w:val="24"/>
          <w:szCs w:val="24"/>
        </w:rPr>
        <w:t xml:space="preserve">nap </w:t>
      </w:r>
      <w:r w:rsidRPr="00741780">
        <w:rPr>
          <w:rFonts w:ascii="Times New Roman" w:hAnsi="Times New Roman" w:cs="Times New Roman"/>
          <w:sz w:val="24"/>
          <w:szCs w:val="24"/>
        </w:rPr>
        <w:t>5. napjáig kiállított számla alapján 30 napos fizetési határidővel.</w:t>
      </w:r>
    </w:p>
    <w:p w14:paraId="794F84E4" w14:textId="77777777" w:rsidR="00C82488" w:rsidRPr="00741780" w:rsidRDefault="00385E2D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A Felek megállapodnak abban, hogy amennyiben a Bérbeadónak felróható okból nem lehetséges a Bérlőnek hőtermelést végezni</w:t>
      </w:r>
      <w:r w:rsidR="00CD10B9"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C82488" w:rsidRPr="00741780">
        <w:rPr>
          <w:rFonts w:ascii="Times New Roman" w:hAnsi="Times New Roman" w:cs="Times New Roman"/>
          <w:sz w:val="24"/>
          <w:szCs w:val="24"/>
        </w:rPr>
        <w:t>a Bérleménnyel</w:t>
      </w:r>
      <w:r w:rsidRPr="00741780">
        <w:rPr>
          <w:rFonts w:ascii="Times New Roman" w:hAnsi="Times New Roman" w:cs="Times New Roman"/>
          <w:sz w:val="24"/>
          <w:szCs w:val="24"/>
        </w:rPr>
        <w:t xml:space="preserve">, úgy </w:t>
      </w:r>
      <w:r w:rsidR="00C82488" w:rsidRPr="00741780">
        <w:rPr>
          <w:rFonts w:ascii="Times New Roman" w:hAnsi="Times New Roman" w:cs="Times New Roman"/>
          <w:sz w:val="24"/>
          <w:szCs w:val="24"/>
        </w:rPr>
        <w:t>az érintett</w:t>
      </w:r>
      <w:r w:rsidRPr="00741780">
        <w:rPr>
          <w:rFonts w:ascii="Times New Roman" w:hAnsi="Times New Roman" w:cs="Times New Roman"/>
          <w:sz w:val="24"/>
          <w:szCs w:val="24"/>
        </w:rPr>
        <w:t xml:space="preserve"> időszakra vonatkozóan</w:t>
      </w:r>
      <w:r w:rsidR="007E3505"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CD10B9" w:rsidRPr="00741780">
        <w:rPr>
          <w:rFonts w:ascii="Times New Roman" w:hAnsi="Times New Roman" w:cs="Times New Roman"/>
          <w:sz w:val="24"/>
          <w:szCs w:val="24"/>
        </w:rPr>
        <w:t xml:space="preserve">mentesül a </w:t>
      </w:r>
      <w:r w:rsidR="00611163" w:rsidRPr="00741780">
        <w:rPr>
          <w:rFonts w:ascii="Times New Roman" w:hAnsi="Times New Roman" w:cs="Times New Roman"/>
          <w:sz w:val="24"/>
          <w:szCs w:val="24"/>
        </w:rPr>
        <w:t xml:space="preserve">Bérleti díj </w:t>
      </w:r>
      <w:r w:rsidRPr="00741780">
        <w:rPr>
          <w:rFonts w:ascii="Times New Roman" w:hAnsi="Times New Roman" w:cs="Times New Roman"/>
          <w:sz w:val="24"/>
          <w:szCs w:val="24"/>
        </w:rPr>
        <w:t xml:space="preserve">fizetési kötelezettség </w:t>
      </w:r>
      <w:r w:rsidR="00CD10B9" w:rsidRPr="00741780">
        <w:rPr>
          <w:rFonts w:ascii="Times New Roman" w:hAnsi="Times New Roman" w:cs="Times New Roman"/>
          <w:sz w:val="24"/>
          <w:szCs w:val="24"/>
        </w:rPr>
        <w:t>alól</w:t>
      </w:r>
      <w:r w:rsidR="00F05E78" w:rsidRPr="007417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900C93" w14:textId="11B609B9" w:rsidR="00846034" w:rsidRPr="00741780" w:rsidRDefault="00846034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lastRenderedPageBreak/>
        <w:t xml:space="preserve">Amennyiben 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Bérlő</w:t>
      </w:r>
      <w:r w:rsidRPr="00741780">
        <w:rPr>
          <w:rFonts w:ascii="Times New Roman" w:hAnsi="Times New Roman" w:cs="Times New Roman"/>
          <w:sz w:val="24"/>
          <w:szCs w:val="24"/>
        </w:rPr>
        <w:t xml:space="preserve"> a</w:t>
      </w:r>
      <w:r w:rsidR="00C82488" w:rsidRPr="00741780">
        <w:rPr>
          <w:rFonts w:ascii="Times New Roman" w:hAnsi="Times New Roman" w:cs="Times New Roman"/>
          <w:sz w:val="24"/>
          <w:szCs w:val="24"/>
        </w:rPr>
        <w:t xml:space="preserve"> Bérleti Díj</w:t>
      </w:r>
      <w:r w:rsidRPr="00741780">
        <w:rPr>
          <w:rFonts w:ascii="Times New Roman" w:hAnsi="Times New Roman" w:cs="Times New Roman"/>
          <w:sz w:val="24"/>
          <w:szCs w:val="24"/>
        </w:rPr>
        <w:t xml:space="preserve"> fizetési kötelezettségének határidőn belül nem tesz eleget, úgy 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Bérlő</w:t>
      </w:r>
      <w:r w:rsidRPr="00741780">
        <w:rPr>
          <w:rFonts w:ascii="Times New Roman" w:hAnsi="Times New Roman" w:cs="Times New Roman"/>
          <w:sz w:val="24"/>
          <w:szCs w:val="24"/>
        </w:rPr>
        <w:t xml:space="preserve"> 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Bérbeadó írásbeli</w:t>
      </w:r>
      <w:r w:rsidRPr="00741780">
        <w:rPr>
          <w:rFonts w:ascii="Times New Roman" w:hAnsi="Times New Roman" w:cs="Times New Roman"/>
          <w:sz w:val="24"/>
          <w:szCs w:val="24"/>
        </w:rPr>
        <w:t xml:space="preserve"> felszólítása esetén a Ptk. </w:t>
      </w:r>
      <w:r w:rsidR="00CD10B9" w:rsidRPr="00741780">
        <w:rPr>
          <w:rFonts w:ascii="Times New Roman" w:hAnsi="Times New Roman" w:cs="Times New Roman"/>
          <w:sz w:val="24"/>
          <w:szCs w:val="24"/>
        </w:rPr>
        <w:t xml:space="preserve">6:155.§-a </w:t>
      </w:r>
      <w:r w:rsidRPr="00741780">
        <w:rPr>
          <w:rFonts w:ascii="Times New Roman" w:hAnsi="Times New Roman" w:cs="Times New Roman"/>
          <w:sz w:val="24"/>
          <w:szCs w:val="24"/>
        </w:rPr>
        <w:t>szerinti késedelmi kamatot köteles fizetni minden késedelmes naptári nap után.</w:t>
      </w:r>
    </w:p>
    <w:p w14:paraId="333F5DB0" w14:textId="6F75C342" w:rsidR="00846034" w:rsidRPr="00741780" w:rsidRDefault="00846034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</w:t>
      </w:r>
      <w:r w:rsidR="008063E5" w:rsidRPr="00741780">
        <w:rPr>
          <w:rFonts w:ascii="Times New Roman" w:hAnsi="Times New Roman" w:cs="Times New Roman"/>
          <w:sz w:val="24"/>
          <w:szCs w:val="24"/>
        </w:rPr>
        <w:t xml:space="preserve">Bérbeadó </w:t>
      </w:r>
      <w:r w:rsidRPr="00741780">
        <w:rPr>
          <w:rFonts w:ascii="Times New Roman" w:hAnsi="Times New Roman" w:cs="Times New Roman"/>
          <w:sz w:val="24"/>
          <w:szCs w:val="24"/>
        </w:rPr>
        <w:t xml:space="preserve">kizárólag abban az esetben jogosult a </w:t>
      </w:r>
      <w:r w:rsidR="00CD10B9" w:rsidRPr="00741780">
        <w:rPr>
          <w:rFonts w:ascii="Times New Roman" w:hAnsi="Times New Roman" w:cs="Times New Roman"/>
          <w:sz w:val="24"/>
          <w:szCs w:val="24"/>
        </w:rPr>
        <w:t>S</w:t>
      </w:r>
      <w:r w:rsidRPr="00741780">
        <w:rPr>
          <w:rFonts w:ascii="Times New Roman" w:hAnsi="Times New Roman" w:cs="Times New Roman"/>
          <w:sz w:val="24"/>
          <w:szCs w:val="24"/>
        </w:rPr>
        <w:t xml:space="preserve">zerződést rendkívüli felmondással felmondani, amennyiben 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Bérlő</w:t>
      </w:r>
      <w:r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CD10B9" w:rsidRPr="00741780">
        <w:rPr>
          <w:rFonts w:ascii="Times New Roman" w:hAnsi="Times New Roman" w:cs="Times New Roman"/>
          <w:sz w:val="24"/>
          <w:szCs w:val="24"/>
        </w:rPr>
        <w:t xml:space="preserve">a Bérbeadó által szabályszerűen kiállított Bérleti Díjról szóló számlát az esedékességtől számított </w:t>
      </w:r>
      <w:r w:rsidR="003F47FD" w:rsidRPr="00741780">
        <w:rPr>
          <w:rFonts w:ascii="Times New Roman" w:hAnsi="Times New Roman" w:cs="Times New Roman"/>
          <w:sz w:val="24"/>
          <w:szCs w:val="24"/>
        </w:rPr>
        <w:t>45</w:t>
      </w:r>
      <w:r w:rsidR="00561E13" w:rsidRPr="00741780">
        <w:rPr>
          <w:rFonts w:ascii="Times New Roman" w:hAnsi="Times New Roman" w:cs="Times New Roman"/>
          <w:sz w:val="24"/>
          <w:szCs w:val="24"/>
        </w:rPr>
        <w:t xml:space="preserve"> napon </w:t>
      </w:r>
      <w:r w:rsidR="00CD10B9" w:rsidRPr="00741780">
        <w:rPr>
          <w:rFonts w:ascii="Times New Roman" w:hAnsi="Times New Roman" w:cs="Times New Roman"/>
          <w:sz w:val="24"/>
          <w:szCs w:val="24"/>
        </w:rPr>
        <w:t xml:space="preserve">belül a Bérbeadó írásbeli felszólítását </w:t>
      </w:r>
      <w:r w:rsidR="00C82488" w:rsidRPr="00741780">
        <w:rPr>
          <w:rFonts w:ascii="Times New Roman" w:hAnsi="Times New Roman" w:cs="Times New Roman"/>
          <w:sz w:val="24"/>
          <w:szCs w:val="24"/>
        </w:rPr>
        <w:t xml:space="preserve">és póthatáridő tűzését </w:t>
      </w:r>
      <w:r w:rsidR="00CD10B9" w:rsidRPr="00741780">
        <w:rPr>
          <w:rFonts w:ascii="Times New Roman" w:hAnsi="Times New Roman" w:cs="Times New Roman"/>
          <w:sz w:val="24"/>
          <w:szCs w:val="24"/>
        </w:rPr>
        <w:t>követően sem elégíti ki</w:t>
      </w:r>
      <w:r w:rsidR="00C82488" w:rsidRPr="00741780">
        <w:rPr>
          <w:rFonts w:ascii="Times New Roman" w:hAnsi="Times New Roman" w:cs="Times New Roman"/>
          <w:sz w:val="24"/>
          <w:szCs w:val="24"/>
        </w:rPr>
        <w:t>.</w:t>
      </w:r>
      <w:r w:rsidR="00CD10B9" w:rsidRPr="00741780">
        <w:rPr>
          <w:rFonts w:ascii="Times New Roman" w:hAnsi="Times New Roman" w:cs="Times New Roman"/>
          <w:sz w:val="24"/>
          <w:szCs w:val="24"/>
        </w:rPr>
        <w:t xml:space="preserve"> A Bérbeadó a rendkívüli felmondást megelőzően köteles a Bérlőt ajánlott levél útján a</w:t>
      </w:r>
      <w:r w:rsidR="00C82488" w:rsidRPr="00741780">
        <w:rPr>
          <w:rFonts w:ascii="Times New Roman" w:hAnsi="Times New Roman" w:cs="Times New Roman"/>
          <w:sz w:val="24"/>
          <w:szCs w:val="24"/>
        </w:rPr>
        <w:t xml:space="preserve"> jelen</w:t>
      </w:r>
      <w:r w:rsidR="00CD10B9" w:rsidRPr="00741780">
        <w:rPr>
          <w:rFonts w:ascii="Times New Roman" w:hAnsi="Times New Roman" w:cs="Times New Roman"/>
          <w:sz w:val="24"/>
          <w:szCs w:val="24"/>
        </w:rPr>
        <w:t xml:space="preserve"> Szerződés szerinti teljesítésre</w:t>
      </w:r>
      <w:r w:rsidR="00C82488" w:rsidRPr="00741780">
        <w:rPr>
          <w:rFonts w:ascii="Times New Roman" w:hAnsi="Times New Roman" w:cs="Times New Roman"/>
          <w:sz w:val="24"/>
          <w:szCs w:val="24"/>
        </w:rPr>
        <w:t xml:space="preserve"> 15 napos</w:t>
      </w:r>
      <w:r w:rsidR="00CD10B9" w:rsidRPr="00741780">
        <w:rPr>
          <w:rFonts w:ascii="Times New Roman" w:hAnsi="Times New Roman" w:cs="Times New Roman"/>
          <w:sz w:val="24"/>
          <w:szCs w:val="24"/>
        </w:rPr>
        <w:t xml:space="preserve"> póthatáridő tűzésével felhívni. Amennyiben a szerződésszegés a figyelmeztetésben a </w:t>
      </w:r>
      <w:proofErr w:type="spellStart"/>
      <w:r w:rsidR="00CD10B9" w:rsidRPr="00741780">
        <w:rPr>
          <w:rFonts w:ascii="Times New Roman" w:hAnsi="Times New Roman" w:cs="Times New Roman"/>
          <w:sz w:val="24"/>
          <w:szCs w:val="24"/>
        </w:rPr>
        <w:t>reparációra</w:t>
      </w:r>
      <w:proofErr w:type="spellEnd"/>
      <w:r w:rsidR="00CD10B9" w:rsidRPr="00741780">
        <w:rPr>
          <w:rFonts w:ascii="Times New Roman" w:hAnsi="Times New Roman" w:cs="Times New Roman"/>
          <w:sz w:val="24"/>
          <w:szCs w:val="24"/>
        </w:rPr>
        <w:t xml:space="preserve"> adott</w:t>
      </w:r>
      <w:r w:rsidR="003F47FD"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CD10B9" w:rsidRPr="00741780">
        <w:rPr>
          <w:rFonts w:ascii="Times New Roman" w:hAnsi="Times New Roman" w:cs="Times New Roman"/>
          <w:sz w:val="24"/>
          <w:szCs w:val="24"/>
        </w:rPr>
        <w:t>felhívás ellenére nem kerül orvoslásra, úgy a rendkívüli felmondás közölhető szintén ajánlott levél útján.</w:t>
      </w:r>
    </w:p>
    <w:p w14:paraId="20F9ED33" w14:textId="4F4D4606" w:rsidR="00482670" w:rsidRPr="00741780" w:rsidRDefault="00482670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A Felek az elállás jogát kizárják</w:t>
      </w:r>
      <w:r w:rsidR="00B54B74">
        <w:rPr>
          <w:rFonts w:ascii="Times New Roman" w:hAnsi="Times New Roman" w:cs="Times New Roman"/>
          <w:sz w:val="24"/>
          <w:szCs w:val="24"/>
        </w:rPr>
        <w:t>.</w:t>
      </w:r>
    </w:p>
    <w:p w14:paraId="2F0D8336" w14:textId="4B5A7A56" w:rsidR="00DD5EAA" w:rsidRPr="00741780" w:rsidRDefault="00DD5EAA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Abban az esetben, ha a Bérbeadó </w:t>
      </w:r>
      <w:r w:rsidR="00561E13" w:rsidRPr="00741780">
        <w:rPr>
          <w:rFonts w:ascii="Times New Roman" w:hAnsi="Times New Roman" w:cs="Times New Roman"/>
          <w:sz w:val="24"/>
          <w:szCs w:val="24"/>
        </w:rPr>
        <w:t>jelen szerződés aláírását követően a</w:t>
      </w:r>
      <w:r w:rsidRPr="00741780">
        <w:rPr>
          <w:rFonts w:ascii="Times New Roman" w:hAnsi="Times New Roman" w:cs="Times New Roman"/>
          <w:sz w:val="24"/>
          <w:szCs w:val="24"/>
        </w:rPr>
        <w:t xml:space="preserve"> Bérleményt elidegeníti, úgy köteles az elidegenítésről szóló szerződésbe </w:t>
      </w:r>
      <w:r w:rsidR="003F5627" w:rsidRPr="00741780">
        <w:rPr>
          <w:rFonts w:ascii="Times New Roman" w:hAnsi="Times New Roman" w:cs="Times New Roman"/>
          <w:sz w:val="24"/>
          <w:szCs w:val="24"/>
        </w:rPr>
        <w:t xml:space="preserve">annak tényét rögzíteni, hogy </w:t>
      </w:r>
      <w:r w:rsidR="00C82488" w:rsidRPr="00741780">
        <w:rPr>
          <w:rFonts w:ascii="Times New Roman" w:hAnsi="Times New Roman" w:cs="Times New Roman"/>
          <w:sz w:val="24"/>
          <w:szCs w:val="24"/>
        </w:rPr>
        <w:t>Bérlemény</w:t>
      </w:r>
      <w:r w:rsidR="003F5627" w:rsidRPr="00741780">
        <w:rPr>
          <w:rFonts w:ascii="Times New Roman" w:hAnsi="Times New Roman" w:cs="Times New Roman"/>
          <w:sz w:val="24"/>
          <w:szCs w:val="24"/>
        </w:rPr>
        <w:t xml:space="preserve"> jogviszonnyal terhelt. A Bérbeadó szavatol azért, hogy jelen jogviszonyból származó kötelezettségeket az elidegenítésről szóló szerződésben átruházza az elidegenítésről szóló szerződés másik szerződő felére/feleire.</w:t>
      </w:r>
    </w:p>
    <w:p w14:paraId="346F859C" w14:textId="39EF5A16" w:rsidR="00846034" w:rsidRPr="00741780" w:rsidRDefault="00846034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Amennyiben a </w:t>
      </w:r>
      <w:r w:rsidR="00031280" w:rsidRPr="00741780">
        <w:rPr>
          <w:rFonts w:ascii="Times New Roman" w:hAnsi="Times New Roman" w:cs="Times New Roman"/>
          <w:sz w:val="24"/>
          <w:szCs w:val="24"/>
        </w:rPr>
        <w:t>Bérlő</w:t>
      </w:r>
      <w:r w:rsidRPr="00741780">
        <w:rPr>
          <w:rFonts w:ascii="Times New Roman" w:hAnsi="Times New Roman" w:cs="Times New Roman"/>
          <w:sz w:val="24"/>
          <w:szCs w:val="24"/>
        </w:rPr>
        <w:t xml:space="preserve"> a </w:t>
      </w:r>
      <w:r w:rsidR="00C82488" w:rsidRPr="00741780">
        <w:rPr>
          <w:rFonts w:ascii="Times New Roman" w:hAnsi="Times New Roman" w:cs="Times New Roman"/>
          <w:sz w:val="24"/>
          <w:szCs w:val="24"/>
        </w:rPr>
        <w:t>hőtermeléshez</w:t>
      </w:r>
      <w:r w:rsidRPr="00741780">
        <w:rPr>
          <w:rFonts w:ascii="Times New Roman" w:hAnsi="Times New Roman" w:cs="Times New Roman"/>
          <w:sz w:val="24"/>
          <w:szCs w:val="24"/>
        </w:rPr>
        <w:t xml:space="preserve"> alvállalkozót vesz igénybe, úgy az alvállalkozó jogosult a bérleményt használni. A </w:t>
      </w:r>
      <w:r w:rsidR="00031280" w:rsidRPr="00741780">
        <w:rPr>
          <w:rFonts w:ascii="Times New Roman" w:hAnsi="Times New Roman" w:cs="Times New Roman"/>
          <w:sz w:val="24"/>
          <w:szCs w:val="24"/>
        </w:rPr>
        <w:t>Bérlő</w:t>
      </w:r>
      <w:r w:rsidRPr="00741780">
        <w:rPr>
          <w:rFonts w:ascii="Times New Roman" w:hAnsi="Times New Roman" w:cs="Times New Roman"/>
          <w:sz w:val="24"/>
          <w:szCs w:val="24"/>
        </w:rPr>
        <w:t xml:space="preserve"> az alvállalkozó tevékenységéért úgy felel, mintha a tevékenységet ő végezné.</w:t>
      </w:r>
    </w:p>
    <w:p w14:paraId="35658717" w14:textId="31B18490" w:rsidR="00846034" w:rsidRPr="00741780" w:rsidRDefault="00846034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</w:t>
      </w:r>
      <w:r w:rsidR="008063E5" w:rsidRPr="00741780">
        <w:rPr>
          <w:rFonts w:ascii="Times New Roman" w:hAnsi="Times New Roman" w:cs="Times New Roman"/>
          <w:sz w:val="24"/>
          <w:szCs w:val="24"/>
        </w:rPr>
        <w:t>F</w:t>
      </w:r>
      <w:r w:rsidRPr="00741780">
        <w:rPr>
          <w:rFonts w:ascii="Times New Roman" w:hAnsi="Times New Roman" w:cs="Times New Roman"/>
          <w:sz w:val="24"/>
          <w:szCs w:val="24"/>
        </w:rPr>
        <w:t>elek közötti kapcsolattartásra</w:t>
      </w:r>
      <w:r w:rsidR="00FB1605" w:rsidRPr="00741780">
        <w:rPr>
          <w:rFonts w:ascii="Times New Roman" w:hAnsi="Times New Roman" w:cs="Times New Roman"/>
          <w:sz w:val="24"/>
          <w:szCs w:val="24"/>
        </w:rPr>
        <w:t>, vis maiorra,</w:t>
      </w:r>
      <w:r w:rsidR="00495442"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904C7E" w:rsidRPr="00741780">
        <w:rPr>
          <w:rFonts w:ascii="Times New Roman" w:hAnsi="Times New Roman" w:cs="Times New Roman"/>
          <w:sz w:val="24"/>
          <w:szCs w:val="24"/>
        </w:rPr>
        <w:t xml:space="preserve">a Felek által tett nyilatkozatokra </w:t>
      </w:r>
      <w:r w:rsidR="00495442" w:rsidRPr="00741780">
        <w:rPr>
          <w:rFonts w:ascii="Times New Roman" w:hAnsi="Times New Roman" w:cs="Times New Roman"/>
          <w:sz w:val="24"/>
          <w:szCs w:val="24"/>
        </w:rPr>
        <w:t xml:space="preserve">a </w:t>
      </w:r>
      <w:r w:rsidR="00C82488" w:rsidRPr="00741780">
        <w:rPr>
          <w:rFonts w:ascii="Times New Roman" w:hAnsi="Times New Roman" w:cs="Times New Roman"/>
          <w:sz w:val="24"/>
          <w:szCs w:val="24"/>
        </w:rPr>
        <w:t>Hőtermelési szerződésben</w:t>
      </w:r>
      <w:r w:rsidR="00495442" w:rsidRPr="00741780">
        <w:rPr>
          <w:rFonts w:ascii="Times New Roman" w:hAnsi="Times New Roman" w:cs="Times New Roman"/>
          <w:sz w:val="24"/>
          <w:szCs w:val="24"/>
        </w:rPr>
        <w:t xml:space="preserve"> szabályozottak az irányadók.</w:t>
      </w:r>
    </w:p>
    <w:p w14:paraId="12FC59E5" w14:textId="77777777" w:rsidR="00495442" w:rsidRPr="00741780" w:rsidRDefault="00495442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</w:t>
      </w:r>
      <w:r w:rsidR="00CD10B9" w:rsidRPr="00741780">
        <w:rPr>
          <w:rFonts w:ascii="Times New Roman" w:hAnsi="Times New Roman" w:cs="Times New Roman"/>
          <w:sz w:val="24"/>
          <w:szCs w:val="24"/>
        </w:rPr>
        <w:t xml:space="preserve">lő </w:t>
      </w:r>
      <w:r w:rsidRPr="00741780">
        <w:rPr>
          <w:rFonts w:ascii="Times New Roman" w:hAnsi="Times New Roman" w:cs="Times New Roman"/>
          <w:sz w:val="24"/>
          <w:szCs w:val="24"/>
        </w:rPr>
        <w:t>kijelenti</w:t>
      </w:r>
      <w:r w:rsidR="00CD10B9" w:rsidRPr="00741780">
        <w:rPr>
          <w:rFonts w:ascii="Times New Roman" w:hAnsi="Times New Roman" w:cs="Times New Roman"/>
          <w:sz w:val="24"/>
          <w:szCs w:val="24"/>
        </w:rPr>
        <w:t>, hogy</w:t>
      </w:r>
      <w:r w:rsidRPr="00741780">
        <w:rPr>
          <w:rFonts w:ascii="Times New Roman" w:hAnsi="Times New Roman" w:cs="Times New Roman"/>
          <w:sz w:val="24"/>
          <w:szCs w:val="24"/>
        </w:rPr>
        <w:t>:</w:t>
      </w:r>
    </w:p>
    <w:p w14:paraId="7611662D" w14:textId="77777777" w:rsidR="00495442" w:rsidRPr="00741780" w:rsidRDefault="00CD10B9" w:rsidP="00B54B74">
      <w:pPr>
        <w:pStyle w:val="Listaszerbekezds"/>
        <w:numPr>
          <w:ilvl w:val="1"/>
          <w:numId w:val="1"/>
        </w:numPr>
        <w:spacing w:after="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az irányadó </w:t>
      </w:r>
      <w:r w:rsidR="00495442" w:rsidRPr="00741780">
        <w:rPr>
          <w:rFonts w:ascii="Times New Roman" w:hAnsi="Times New Roman" w:cs="Times New Roman"/>
          <w:sz w:val="24"/>
          <w:szCs w:val="24"/>
        </w:rPr>
        <w:t xml:space="preserve">jogszabályok alapján érvényesen bejegyzett és működő gazdasági társaság, és jogosult arra, hogy a </w:t>
      </w:r>
      <w:r w:rsidR="00327860" w:rsidRPr="00741780">
        <w:rPr>
          <w:rFonts w:ascii="Times New Roman" w:hAnsi="Times New Roman" w:cs="Times New Roman"/>
          <w:sz w:val="24"/>
          <w:szCs w:val="24"/>
        </w:rPr>
        <w:t>jelen s</w:t>
      </w:r>
      <w:r w:rsidR="00495442" w:rsidRPr="00741780">
        <w:rPr>
          <w:rFonts w:ascii="Times New Roman" w:hAnsi="Times New Roman" w:cs="Times New Roman"/>
          <w:sz w:val="24"/>
          <w:szCs w:val="24"/>
        </w:rPr>
        <w:t>zerződést aláírja és teljesítse, továbbá kijelenti, hogy legjobb tudomása szerint nincsen ellene folyamatban lévő vagy fenyegető felszámolási vagy csődeljárás.</w:t>
      </w:r>
    </w:p>
    <w:p w14:paraId="1489D133" w14:textId="77777777" w:rsidR="00495442" w:rsidRPr="00741780" w:rsidRDefault="00495442" w:rsidP="00B54B74">
      <w:pPr>
        <w:pStyle w:val="Listaszerbekezds"/>
        <w:numPr>
          <w:ilvl w:val="1"/>
          <w:numId w:val="1"/>
        </w:numPr>
        <w:spacing w:after="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rendelkezik a </w:t>
      </w:r>
      <w:r w:rsidR="00327860" w:rsidRPr="00741780">
        <w:rPr>
          <w:rFonts w:ascii="Times New Roman" w:hAnsi="Times New Roman" w:cs="Times New Roman"/>
          <w:sz w:val="24"/>
          <w:szCs w:val="24"/>
        </w:rPr>
        <w:t xml:space="preserve">jelen </w:t>
      </w:r>
      <w:r w:rsidR="00CD10B9" w:rsidRPr="00741780">
        <w:rPr>
          <w:rFonts w:ascii="Times New Roman" w:hAnsi="Times New Roman" w:cs="Times New Roman"/>
          <w:sz w:val="24"/>
          <w:szCs w:val="24"/>
        </w:rPr>
        <w:t>S</w:t>
      </w:r>
      <w:r w:rsidR="00327860" w:rsidRPr="00741780">
        <w:rPr>
          <w:rFonts w:ascii="Times New Roman" w:hAnsi="Times New Roman" w:cs="Times New Roman"/>
          <w:sz w:val="24"/>
          <w:szCs w:val="24"/>
        </w:rPr>
        <w:t>zerződés</w:t>
      </w:r>
      <w:r w:rsidRPr="00741780">
        <w:rPr>
          <w:rFonts w:ascii="Times New Roman" w:hAnsi="Times New Roman" w:cs="Times New Roman"/>
          <w:sz w:val="24"/>
          <w:szCs w:val="24"/>
        </w:rPr>
        <w:t xml:space="preserve"> megkötéséhez szükséges valamennyi társasági felhatalmazással.</w:t>
      </w:r>
    </w:p>
    <w:p w14:paraId="062B46F4" w14:textId="77777777" w:rsidR="00495442" w:rsidRPr="00741780" w:rsidRDefault="00495442" w:rsidP="00B54B74">
      <w:pPr>
        <w:pStyle w:val="Listaszerbekezds"/>
        <w:numPr>
          <w:ilvl w:val="1"/>
          <w:numId w:val="1"/>
        </w:numPr>
        <w:spacing w:after="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</w:t>
      </w:r>
      <w:r w:rsidR="00327860" w:rsidRPr="00741780">
        <w:rPr>
          <w:rFonts w:ascii="Times New Roman" w:hAnsi="Times New Roman" w:cs="Times New Roman"/>
          <w:sz w:val="24"/>
          <w:szCs w:val="24"/>
        </w:rPr>
        <w:t xml:space="preserve">jelen </w:t>
      </w:r>
      <w:r w:rsidR="00CD10B9" w:rsidRPr="00741780">
        <w:rPr>
          <w:rFonts w:ascii="Times New Roman" w:hAnsi="Times New Roman" w:cs="Times New Roman"/>
          <w:sz w:val="24"/>
          <w:szCs w:val="24"/>
        </w:rPr>
        <w:t>S</w:t>
      </w:r>
      <w:r w:rsidR="00327860" w:rsidRPr="00741780">
        <w:rPr>
          <w:rFonts w:ascii="Times New Roman" w:hAnsi="Times New Roman" w:cs="Times New Roman"/>
          <w:sz w:val="24"/>
          <w:szCs w:val="24"/>
        </w:rPr>
        <w:t xml:space="preserve">zerződés </w:t>
      </w:r>
      <w:r w:rsidRPr="00741780">
        <w:rPr>
          <w:rFonts w:ascii="Times New Roman" w:hAnsi="Times New Roman" w:cs="Times New Roman"/>
          <w:sz w:val="24"/>
          <w:szCs w:val="24"/>
        </w:rPr>
        <w:t xml:space="preserve">aláírásához, a </w:t>
      </w:r>
      <w:r w:rsidR="00327860" w:rsidRPr="00741780">
        <w:rPr>
          <w:rFonts w:ascii="Times New Roman" w:hAnsi="Times New Roman" w:cs="Times New Roman"/>
          <w:sz w:val="24"/>
          <w:szCs w:val="24"/>
        </w:rPr>
        <w:t xml:space="preserve">benne </w:t>
      </w:r>
      <w:r w:rsidRPr="00741780">
        <w:rPr>
          <w:rFonts w:ascii="Times New Roman" w:hAnsi="Times New Roman" w:cs="Times New Roman"/>
          <w:sz w:val="24"/>
          <w:szCs w:val="24"/>
        </w:rPr>
        <w:t xml:space="preserve">foglaltak teljesítéséhez szükséges minden közigazgatási és más intézkedés megtörtént, és azok érvényesek és hatályosak, kivéve azon </w:t>
      </w:r>
      <w:r w:rsidR="00327860" w:rsidRPr="00741780">
        <w:rPr>
          <w:rFonts w:ascii="Times New Roman" w:hAnsi="Times New Roman" w:cs="Times New Roman"/>
          <w:sz w:val="24"/>
          <w:szCs w:val="24"/>
        </w:rPr>
        <w:t>f</w:t>
      </w:r>
      <w:r w:rsidRPr="00741780">
        <w:rPr>
          <w:rFonts w:ascii="Times New Roman" w:hAnsi="Times New Roman" w:cs="Times New Roman"/>
          <w:sz w:val="24"/>
          <w:szCs w:val="24"/>
        </w:rPr>
        <w:t xml:space="preserve">elhatalmazásokat, amelyeket 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Bérlőnek</w:t>
      </w:r>
      <w:r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327860" w:rsidRPr="00741780">
        <w:rPr>
          <w:rFonts w:ascii="Times New Roman" w:hAnsi="Times New Roman" w:cs="Times New Roman"/>
          <w:sz w:val="24"/>
          <w:szCs w:val="24"/>
        </w:rPr>
        <w:t xml:space="preserve">jelen </w:t>
      </w:r>
      <w:r w:rsidR="00BE45C6" w:rsidRPr="00741780">
        <w:rPr>
          <w:rFonts w:ascii="Times New Roman" w:hAnsi="Times New Roman" w:cs="Times New Roman"/>
          <w:sz w:val="24"/>
          <w:szCs w:val="24"/>
        </w:rPr>
        <w:t>S</w:t>
      </w:r>
      <w:r w:rsidR="00327860" w:rsidRPr="00741780">
        <w:rPr>
          <w:rFonts w:ascii="Times New Roman" w:hAnsi="Times New Roman" w:cs="Times New Roman"/>
          <w:sz w:val="24"/>
          <w:szCs w:val="24"/>
        </w:rPr>
        <w:t>zerződés</w:t>
      </w:r>
      <w:r w:rsidRPr="00741780">
        <w:rPr>
          <w:rFonts w:ascii="Times New Roman" w:hAnsi="Times New Roman" w:cs="Times New Roman"/>
          <w:sz w:val="24"/>
          <w:szCs w:val="24"/>
        </w:rPr>
        <w:t xml:space="preserve"> alapján, annak aláírását követően kell beszereznie, illetve elvégeznie.</w:t>
      </w:r>
    </w:p>
    <w:p w14:paraId="454DC5AC" w14:textId="77777777" w:rsidR="00495442" w:rsidRPr="00741780" w:rsidRDefault="00495442" w:rsidP="00B54B74">
      <w:pPr>
        <w:pStyle w:val="Listaszerbekezds"/>
        <w:numPr>
          <w:ilvl w:val="1"/>
          <w:numId w:val="1"/>
        </w:numPr>
        <w:spacing w:after="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lastRenderedPageBreak/>
        <w:t xml:space="preserve">semmilyen bíróság, választott bíróság vagy közigazgatási szerv előtt nincs folyamatban, és az </w:t>
      </w:r>
      <w:r w:rsidR="008063E5" w:rsidRPr="00741780">
        <w:rPr>
          <w:rFonts w:ascii="Times New Roman" w:hAnsi="Times New Roman" w:cs="Times New Roman"/>
          <w:sz w:val="24"/>
          <w:szCs w:val="24"/>
        </w:rPr>
        <w:t xml:space="preserve">Bérlő </w:t>
      </w:r>
      <w:r w:rsidRPr="00741780">
        <w:rPr>
          <w:rFonts w:ascii="Times New Roman" w:hAnsi="Times New Roman" w:cs="Times New Roman"/>
          <w:sz w:val="24"/>
          <w:szCs w:val="24"/>
        </w:rPr>
        <w:t>tudomása szerint nem várható olyan per vagy más eljárás, amely hátrányosan érintheti azon képességét vagy készségét, hogy teljesítse a Szerződés szerinti kötelezettségeit; és</w:t>
      </w:r>
    </w:p>
    <w:p w14:paraId="53A538D1" w14:textId="77777777" w:rsidR="00495442" w:rsidRPr="00741780" w:rsidRDefault="00495442" w:rsidP="00B54B74">
      <w:pPr>
        <w:pStyle w:val="Listaszerbekezds"/>
        <w:numPr>
          <w:ilvl w:val="1"/>
          <w:numId w:val="1"/>
        </w:numPr>
        <w:spacing w:after="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Szerződés teljesítése érdekében harmadik személyekkel kötendő szerződésekben foglalt kötelezettségek érvényes és kötelező erejű kötelezettségeknek minősülnek, amelyek az abban foglalt feltételeknek megfelelően érvényesíthetők, nem mondanak ellent a jogszabályoknak és nem jelentik a jogszabályok, illetve olyan szerződések vagy egyoldalú kötelezettségvállalások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Bérlő</w:t>
      </w:r>
      <w:r w:rsidRPr="00741780">
        <w:rPr>
          <w:rFonts w:ascii="Times New Roman" w:hAnsi="Times New Roman" w:cs="Times New Roman"/>
          <w:sz w:val="24"/>
          <w:szCs w:val="24"/>
        </w:rPr>
        <w:t xml:space="preserve"> általi megszegését, amelyek vonatkozásában 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Bérlő</w:t>
      </w:r>
      <w:r w:rsidRPr="00741780">
        <w:rPr>
          <w:rFonts w:ascii="Times New Roman" w:hAnsi="Times New Roman" w:cs="Times New Roman"/>
          <w:sz w:val="24"/>
          <w:szCs w:val="24"/>
        </w:rPr>
        <w:t xml:space="preserve"> vagy kapcsolt vállalkozása félként szerepel.</w:t>
      </w:r>
    </w:p>
    <w:p w14:paraId="048181E5" w14:textId="77777777" w:rsidR="00495442" w:rsidRPr="00741780" w:rsidRDefault="00495442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</w:t>
      </w:r>
      <w:r w:rsidR="008063E5" w:rsidRPr="00741780">
        <w:rPr>
          <w:rFonts w:ascii="Times New Roman" w:hAnsi="Times New Roman" w:cs="Times New Roman"/>
          <w:sz w:val="24"/>
          <w:szCs w:val="24"/>
        </w:rPr>
        <w:t>Bérbeadó</w:t>
      </w:r>
      <w:r w:rsidRPr="00741780">
        <w:rPr>
          <w:rFonts w:ascii="Times New Roman" w:hAnsi="Times New Roman" w:cs="Times New Roman"/>
          <w:sz w:val="24"/>
          <w:szCs w:val="24"/>
        </w:rPr>
        <w:t xml:space="preserve"> kijelenti, hogy rendelkezik a Szerződés megkötéséhez szükséges valamennyi felhatalmazással.</w:t>
      </w:r>
    </w:p>
    <w:p w14:paraId="7760EB1B" w14:textId="34A11096" w:rsidR="00495442" w:rsidRPr="00741780" w:rsidRDefault="008063E5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Bérbeadó</w:t>
      </w:r>
      <w:r w:rsidR="00495442" w:rsidRPr="00741780">
        <w:rPr>
          <w:rFonts w:ascii="Times New Roman" w:hAnsi="Times New Roman" w:cs="Times New Roman"/>
          <w:sz w:val="24"/>
          <w:szCs w:val="24"/>
        </w:rPr>
        <w:t xml:space="preserve"> jelen Szerződés aláírásával nyilatkozik arról, hogy a 2011. évi CXCVI. törvény 3. § (1) bekezdésének 1. a-c) pontjai szerint átlátható szervezetnek minősül. </w:t>
      </w:r>
      <w:r w:rsidRPr="00741780">
        <w:rPr>
          <w:rFonts w:ascii="Times New Roman" w:hAnsi="Times New Roman" w:cs="Times New Roman"/>
          <w:sz w:val="24"/>
          <w:szCs w:val="24"/>
        </w:rPr>
        <w:t>Bérbeadó</w:t>
      </w:r>
      <w:r w:rsidR="00495442" w:rsidRPr="00741780">
        <w:rPr>
          <w:rFonts w:ascii="Times New Roman" w:hAnsi="Times New Roman" w:cs="Times New Roman"/>
          <w:sz w:val="24"/>
          <w:szCs w:val="24"/>
        </w:rPr>
        <w:t xml:space="preserve"> ezen nyilatkozatban foglaltak változása esetén arról haladéktalanul köteles a </w:t>
      </w:r>
      <w:r w:rsidRPr="00741780">
        <w:rPr>
          <w:rFonts w:ascii="Times New Roman" w:hAnsi="Times New Roman" w:cs="Times New Roman"/>
          <w:sz w:val="24"/>
          <w:szCs w:val="24"/>
        </w:rPr>
        <w:t>Bérlőt</w:t>
      </w:r>
      <w:r w:rsidR="00495442" w:rsidRPr="00741780">
        <w:rPr>
          <w:rFonts w:ascii="Times New Roman" w:hAnsi="Times New Roman" w:cs="Times New Roman"/>
          <w:sz w:val="24"/>
          <w:szCs w:val="24"/>
        </w:rPr>
        <w:t xml:space="preserve"> tájékoztatni. Ennek keretében </w:t>
      </w:r>
      <w:r w:rsidR="00BE45C6" w:rsidRPr="00741780">
        <w:rPr>
          <w:rFonts w:ascii="Times New Roman" w:hAnsi="Times New Roman" w:cs="Times New Roman"/>
          <w:sz w:val="24"/>
          <w:szCs w:val="24"/>
        </w:rPr>
        <w:t>Bérl</w:t>
      </w:r>
      <w:r w:rsidR="007F1C72">
        <w:rPr>
          <w:rFonts w:ascii="Times New Roman" w:hAnsi="Times New Roman" w:cs="Times New Roman"/>
          <w:sz w:val="24"/>
          <w:szCs w:val="24"/>
        </w:rPr>
        <w:t>ő</w:t>
      </w:r>
      <w:r w:rsidR="00BE45C6"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495442" w:rsidRPr="00741780">
        <w:rPr>
          <w:rFonts w:ascii="Times New Roman" w:hAnsi="Times New Roman" w:cs="Times New Roman"/>
          <w:sz w:val="24"/>
          <w:szCs w:val="24"/>
        </w:rPr>
        <w:t>kijelenti</w:t>
      </w:r>
      <w:r w:rsidR="00BE45C6" w:rsidRPr="00741780">
        <w:rPr>
          <w:rFonts w:ascii="Times New Roman" w:hAnsi="Times New Roman" w:cs="Times New Roman"/>
          <w:sz w:val="24"/>
          <w:szCs w:val="24"/>
        </w:rPr>
        <w:t>, hogy</w:t>
      </w:r>
      <w:r w:rsidR="00495442" w:rsidRPr="00741780">
        <w:rPr>
          <w:rFonts w:ascii="Times New Roman" w:hAnsi="Times New Roman" w:cs="Times New Roman"/>
          <w:sz w:val="24"/>
          <w:szCs w:val="24"/>
        </w:rPr>
        <w:t>:</w:t>
      </w:r>
    </w:p>
    <w:p w14:paraId="5C285E7F" w14:textId="77777777" w:rsidR="00495442" w:rsidRPr="00741780" w:rsidRDefault="00495442" w:rsidP="00B54B74">
      <w:pPr>
        <w:pStyle w:val="Listaszerbekezds"/>
        <w:numPr>
          <w:ilvl w:val="1"/>
          <w:numId w:val="1"/>
        </w:numPr>
        <w:spacing w:after="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tulajdonosi szerkezete, a pénzmosás és a terrorizmus finanszírozása megelőzéséről és megakadályozásáról szóló törvény szerint meghatározott tényleges tulajdonosa megismerhető;</w:t>
      </w:r>
    </w:p>
    <w:p w14:paraId="13BE195D" w14:textId="77777777" w:rsidR="00495442" w:rsidRPr="00741780" w:rsidRDefault="00495442" w:rsidP="00B54B74">
      <w:pPr>
        <w:pStyle w:val="Listaszerbekezds"/>
        <w:numPr>
          <w:ilvl w:val="1"/>
          <w:numId w:val="1"/>
        </w:numPr>
        <w:spacing w:after="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a szervezet nem minősül a társasági adóról és az osztalékadóról szóló törvény szerint meghatározott ellenőrzött külföldi társaságnak;</w:t>
      </w:r>
    </w:p>
    <w:p w14:paraId="7EDFB57C" w14:textId="77777777" w:rsidR="00495442" w:rsidRPr="00741780" w:rsidRDefault="00495442" w:rsidP="00B54B74">
      <w:pPr>
        <w:pStyle w:val="Listaszerbekezds"/>
        <w:numPr>
          <w:ilvl w:val="1"/>
          <w:numId w:val="1"/>
        </w:numPr>
        <w:spacing w:after="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a szervezetben közvetlenül vagy közvetetten több mint 25%-os tulajdonnal, befolyással vagy szavazati joggal bíró jogi személy, jogi személyiséggel nem rendelkező gazdálkodó szervezet tekintetében az a.), b.) és c.) pont szerinti feltételek fennállnak; továbbá</w:t>
      </w:r>
    </w:p>
    <w:p w14:paraId="674258CB" w14:textId="77777777" w:rsidR="00495442" w:rsidRPr="00741780" w:rsidRDefault="00495442" w:rsidP="00B54B74">
      <w:pPr>
        <w:pStyle w:val="Listaszerbekezds"/>
        <w:numPr>
          <w:ilvl w:val="1"/>
          <w:numId w:val="1"/>
        </w:numPr>
        <w:spacing w:after="0" w:line="360" w:lineRule="auto"/>
        <w:ind w:left="42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az Államháztartásról szóló 2011. évi CXCV. törvény (a továbbiakban:„Áht.”) 41. § (6) bekezdésének is megfelelően átlátható szervezetnek minősül, és a kötelezettségvállaló ezen feltétel ellenőrzése céljából, a Szerződésből eredő követelések elévüléséig – az Áht-ben foglaltak szerint – jogosult a jogi személy, jogi személyiséggel nem rendelkező szervezet átláthatóságával összefüggő, az Áht-ben meghatározott adatokat kezelni, azzal, hogy ahol az Áht. kedvezményezettről rendelkezik azon a jogi személyt, jogi személyiséggel nem rendelkező szervezetet kell érteni.</w:t>
      </w:r>
    </w:p>
    <w:p w14:paraId="77556299" w14:textId="77777777" w:rsidR="00BE45C6" w:rsidRPr="00741780" w:rsidRDefault="00BE45C6" w:rsidP="00B54B74">
      <w:pPr>
        <w:pStyle w:val="Listaszerbekezds"/>
        <w:spacing w:after="0" w:line="36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Bérlő kijelenti, hogy amennyiben jelen Szerződéssel összefüggésben közölt adatok tekintetében bármilyen változás áll be, akkor a módosult adatokkal kiállított átláthatósági nyilatkozatot a változás bekövetkeztétől számított 8 (nyolc) napon belül megküldi a </w:t>
      </w:r>
      <w:r w:rsidRPr="00741780">
        <w:rPr>
          <w:rFonts w:ascii="Times New Roman" w:hAnsi="Times New Roman" w:cs="Times New Roman"/>
          <w:sz w:val="24"/>
          <w:szCs w:val="24"/>
        </w:rPr>
        <w:lastRenderedPageBreak/>
        <w:t>Bérbeadó részére, vagy amennyiben az általa képviselt szervezet már nem minősül átláthatónak, úgy azt haladéktalanul bejelenti.</w:t>
      </w:r>
    </w:p>
    <w:p w14:paraId="21B47547" w14:textId="77777777" w:rsidR="00495442" w:rsidRPr="00741780" w:rsidRDefault="00495442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3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A Szerződés bármely rendelkezésével összefüggésben bármelyik Fél által tett semmilyen joglemondás, vagy az a körülmény, hogy a Fél az adott esetben nem él az őt egyébként megillető joggal vagy igénnyel, nem hat ki a Szerződés bármely más rendelkezését illetően az ilyen Felet megillető semmilyen jogra, jogorvoslatra, illetve joglemondásra, illetőleg az nem is értelmezhető az arra vonatkozó joglemondásként.</w:t>
      </w:r>
    </w:p>
    <w:p w14:paraId="60B08769" w14:textId="77777777" w:rsidR="00861647" w:rsidRDefault="00A7093F" w:rsidP="00861647">
      <w:pPr>
        <w:pStyle w:val="Listaszerbekezds"/>
        <w:numPr>
          <w:ilvl w:val="0"/>
          <w:numId w:val="1"/>
        </w:numPr>
        <w:spacing w:after="0" w:line="360" w:lineRule="auto"/>
        <w:ind w:left="426" w:hanging="43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Felek törekednek arra, hogy jelen </w:t>
      </w:r>
      <w:r w:rsidR="00BE45C6" w:rsidRPr="00741780">
        <w:rPr>
          <w:rFonts w:ascii="Times New Roman" w:hAnsi="Times New Roman" w:cs="Times New Roman"/>
          <w:sz w:val="24"/>
          <w:szCs w:val="24"/>
        </w:rPr>
        <w:t>S</w:t>
      </w:r>
      <w:r w:rsidRPr="00741780">
        <w:rPr>
          <w:rFonts w:ascii="Times New Roman" w:hAnsi="Times New Roman" w:cs="Times New Roman"/>
          <w:sz w:val="24"/>
          <w:szCs w:val="24"/>
        </w:rPr>
        <w:t>zerződésből fakadó vitáikat elsődlegesen békés utón, egyeztetőt tárgyalások során rendezik.</w:t>
      </w:r>
    </w:p>
    <w:p w14:paraId="50D049C4" w14:textId="773FABD8" w:rsidR="00410738" w:rsidRPr="00861647" w:rsidRDefault="00410738" w:rsidP="00861647">
      <w:pPr>
        <w:pStyle w:val="Listaszerbekezds"/>
        <w:numPr>
          <w:ilvl w:val="0"/>
          <w:numId w:val="1"/>
        </w:numPr>
        <w:spacing w:after="0" w:line="360" w:lineRule="auto"/>
        <w:ind w:left="426" w:hanging="43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61647">
        <w:rPr>
          <w:rFonts w:ascii="Times New Roman" w:hAnsi="Times New Roman" w:cs="Times New Roman"/>
          <w:sz w:val="24"/>
          <w:szCs w:val="24"/>
        </w:rPr>
        <w:t xml:space="preserve">Felek </w:t>
      </w:r>
      <w:r w:rsidR="004829A5" w:rsidRPr="00861647">
        <w:rPr>
          <w:rFonts w:ascii="Times New Roman" w:hAnsi="Times New Roman" w:cs="Times New Roman"/>
          <w:sz w:val="24"/>
          <w:szCs w:val="24"/>
        </w:rPr>
        <w:t xml:space="preserve">az </w:t>
      </w:r>
      <w:r w:rsidRPr="00861647">
        <w:rPr>
          <w:rFonts w:ascii="Times New Roman" w:hAnsi="Times New Roman" w:cs="Times New Roman"/>
          <w:sz w:val="24"/>
          <w:szCs w:val="24"/>
        </w:rPr>
        <w:t xml:space="preserve">esetleges jogvitáik esetére kikötik a </w:t>
      </w:r>
      <w:r w:rsidR="00A56BBD" w:rsidRPr="00861647">
        <w:rPr>
          <w:rFonts w:ascii="Times New Roman" w:hAnsi="Times New Roman" w:cs="Times New Roman"/>
          <w:sz w:val="24"/>
          <w:szCs w:val="24"/>
        </w:rPr>
        <w:t>Bérbeadó</w:t>
      </w:r>
      <w:r w:rsidRPr="00861647">
        <w:rPr>
          <w:rFonts w:ascii="Times New Roman" w:hAnsi="Times New Roman" w:cs="Times New Roman"/>
          <w:sz w:val="24"/>
          <w:szCs w:val="24"/>
        </w:rPr>
        <w:t xml:space="preserve"> székhelye szerinti rendes bíróság(ok) illetékességét.</w:t>
      </w:r>
    </w:p>
    <w:p w14:paraId="7536C27E" w14:textId="5EEA51F8" w:rsidR="00410738" w:rsidRPr="00741780" w:rsidRDefault="00AC6CBF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3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kizárják jelen szerződés feltűnő értékaránytalanság jogcímén való megtámadási jogát.</w:t>
      </w:r>
    </w:p>
    <w:p w14:paraId="6AD963B2" w14:textId="77777777" w:rsidR="00A7093F" w:rsidRPr="00741780" w:rsidRDefault="00996854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3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Jelen </w:t>
      </w:r>
      <w:r w:rsidR="00BE45C6" w:rsidRPr="00741780">
        <w:rPr>
          <w:rFonts w:ascii="Times New Roman" w:hAnsi="Times New Roman" w:cs="Times New Roman"/>
          <w:sz w:val="24"/>
          <w:szCs w:val="24"/>
        </w:rPr>
        <w:t>S</w:t>
      </w:r>
      <w:r w:rsidRPr="00741780">
        <w:rPr>
          <w:rFonts w:ascii="Times New Roman" w:hAnsi="Times New Roman" w:cs="Times New Roman"/>
          <w:sz w:val="24"/>
          <w:szCs w:val="24"/>
        </w:rPr>
        <w:t>zerződésben nem szabályozott kérdésekben a Ptk. vonatkozó rendelkezései az irányadóak.</w:t>
      </w:r>
    </w:p>
    <w:p w14:paraId="17C93CBB" w14:textId="77777777" w:rsidR="00495442" w:rsidRPr="00741780" w:rsidRDefault="00495442" w:rsidP="00B54B74">
      <w:pPr>
        <w:pStyle w:val="Listaszerbekezds"/>
        <w:numPr>
          <w:ilvl w:val="0"/>
          <w:numId w:val="1"/>
        </w:numPr>
        <w:spacing w:after="0" w:line="360" w:lineRule="auto"/>
        <w:ind w:left="426" w:hanging="4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A Szerződő Felek a szerződést, mint akaratukkal mindenben egyezőt </w:t>
      </w:r>
      <w:r w:rsidR="00996854" w:rsidRPr="00741780">
        <w:rPr>
          <w:rFonts w:ascii="Times New Roman" w:hAnsi="Times New Roman" w:cs="Times New Roman"/>
          <w:sz w:val="24"/>
          <w:szCs w:val="24"/>
        </w:rPr>
        <w:t xml:space="preserve">cégszerűen </w:t>
      </w:r>
      <w:r w:rsidRPr="00741780">
        <w:rPr>
          <w:rFonts w:ascii="Times New Roman" w:hAnsi="Times New Roman" w:cs="Times New Roman"/>
          <w:sz w:val="24"/>
          <w:szCs w:val="24"/>
        </w:rPr>
        <w:t>írták alá.</w:t>
      </w:r>
    </w:p>
    <w:p w14:paraId="1E2B9812" w14:textId="3EF08B3C" w:rsidR="00495442" w:rsidRPr="00741780" w:rsidRDefault="00DD5EAA" w:rsidP="00D640C4">
      <w:pPr>
        <w:spacing w:before="240" w:line="36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Veszprém</w:t>
      </w:r>
      <w:r w:rsidR="00495442" w:rsidRPr="00741780">
        <w:rPr>
          <w:rFonts w:ascii="Times New Roman" w:hAnsi="Times New Roman" w:cs="Times New Roman"/>
          <w:sz w:val="24"/>
          <w:szCs w:val="24"/>
        </w:rPr>
        <w:t xml:space="preserve">, </w:t>
      </w:r>
      <w:r w:rsidR="006B7706" w:rsidRPr="00741780">
        <w:rPr>
          <w:rFonts w:ascii="Times New Roman" w:hAnsi="Times New Roman" w:cs="Times New Roman"/>
          <w:sz w:val="24"/>
          <w:szCs w:val="24"/>
        </w:rPr>
        <w:t>202</w:t>
      </w:r>
      <w:r w:rsidR="00A56BBD">
        <w:rPr>
          <w:rFonts w:ascii="Times New Roman" w:hAnsi="Times New Roman" w:cs="Times New Roman"/>
          <w:sz w:val="24"/>
          <w:szCs w:val="24"/>
        </w:rPr>
        <w:t>5</w:t>
      </w:r>
      <w:r w:rsidR="00322589" w:rsidRPr="00741780">
        <w:rPr>
          <w:rFonts w:ascii="Times New Roman" w:hAnsi="Times New Roman" w:cs="Times New Roman"/>
          <w:sz w:val="24"/>
          <w:szCs w:val="24"/>
        </w:rPr>
        <w:t xml:space="preserve">. </w:t>
      </w:r>
      <w:r w:rsidR="002E3071">
        <w:rPr>
          <w:rFonts w:ascii="Times New Roman" w:hAnsi="Times New Roman" w:cs="Times New Roman"/>
          <w:sz w:val="24"/>
          <w:szCs w:val="24"/>
        </w:rPr>
        <w:t>szeptember 10.</w:t>
      </w:r>
    </w:p>
    <w:p w14:paraId="09759E9E" w14:textId="77777777" w:rsidR="00495442" w:rsidRPr="00741780" w:rsidRDefault="00495442" w:rsidP="00741780">
      <w:pPr>
        <w:tabs>
          <w:tab w:val="center" w:pos="2268"/>
          <w:tab w:val="center" w:pos="7088"/>
        </w:tabs>
        <w:spacing w:before="108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ab/>
        <w:t>______________________________</w:t>
      </w:r>
      <w:r w:rsidRPr="00741780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14:paraId="0052D018" w14:textId="01C6FCA9" w:rsidR="00495442" w:rsidRPr="00741780" w:rsidRDefault="00495442" w:rsidP="00741780">
      <w:pPr>
        <w:tabs>
          <w:tab w:val="center" w:pos="2268"/>
          <w:tab w:val="center" w:pos="708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C6CBF">
        <w:rPr>
          <w:rFonts w:ascii="Times New Roman" w:hAnsi="Times New Roman" w:cs="Times New Roman"/>
          <w:sz w:val="24"/>
          <w:szCs w:val="24"/>
        </w:rPr>
        <w:t>Salga</w:t>
      </w:r>
      <w:proofErr w:type="spellEnd"/>
      <w:r w:rsidR="00AC6CBF">
        <w:rPr>
          <w:rFonts w:ascii="Times New Roman" w:hAnsi="Times New Roman" w:cs="Times New Roman"/>
          <w:sz w:val="24"/>
          <w:szCs w:val="24"/>
        </w:rPr>
        <w:t xml:space="preserve"> Balázs</w:t>
      </w:r>
      <w:r w:rsidRPr="00741780">
        <w:rPr>
          <w:rFonts w:ascii="Times New Roman" w:hAnsi="Times New Roman" w:cs="Times New Roman"/>
          <w:sz w:val="24"/>
          <w:szCs w:val="24"/>
        </w:rPr>
        <w:tab/>
      </w:r>
      <w:r w:rsidR="00624F06">
        <w:rPr>
          <w:rFonts w:ascii="Times New Roman" w:hAnsi="Times New Roman" w:cs="Times New Roman"/>
          <w:sz w:val="24"/>
          <w:szCs w:val="24"/>
        </w:rPr>
        <w:t>Hirsch Zoltán</w:t>
      </w:r>
    </w:p>
    <w:p w14:paraId="0405E125" w14:textId="2AB28504" w:rsidR="00495442" w:rsidRPr="00741780" w:rsidRDefault="00495442" w:rsidP="00741780">
      <w:pPr>
        <w:tabs>
          <w:tab w:val="center" w:pos="2268"/>
          <w:tab w:val="center" w:pos="708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ab/>
        <w:t>vezérigazgató</w:t>
      </w:r>
      <w:r w:rsidRPr="00741780">
        <w:rPr>
          <w:rFonts w:ascii="Times New Roman" w:hAnsi="Times New Roman" w:cs="Times New Roman"/>
          <w:sz w:val="24"/>
          <w:szCs w:val="24"/>
        </w:rPr>
        <w:tab/>
      </w:r>
      <w:r w:rsidR="00624F06">
        <w:rPr>
          <w:rFonts w:ascii="Times New Roman" w:hAnsi="Times New Roman" w:cs="Times New Roman"/>
          <w:sz w:val="24"/>
          <w:szCs w:val="24"/>
        </w:rPr>
        <w:t>ügyvezető</w:t>
      </w:r>
    </w:p>
    <w:p w14:paraId="709AF34D" w14:textId="47AB666D" w:rsidR="00495442" w:rsidRPr="00741780" w:rsidRDefault="00495442" w:rsidP="00741780">
      <w:pPr>
        <w:tabs>
          <w:tab w:val="center" w:pos="2268"/>
          <w:tab w:val="center" w:pos="708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ab/>
      </w:r>
      <w:r w:rsidR="00DD5EAA" w:rsidRPr="00741780">
        <w:rPr>
          <w:rFonts w:ascii="Times New Roman" w:hAnsi="Times New Roman" w:cs="Times New Roman"/>
          <w:sz w:val="24"/>
          <w:szCs w:val="24"/>
        </w:rPr>
        <w:t>"VKSZ" Zrt.</w:t>
      </w:r>
      <w:r w:rsidRPr="0074178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24F06">
        <w:rPr>
          <w:rFonts w:ascii="Times New Roman" w:hAnsi="Times New Roman" w:cs="Times New Roman"/>
          <w:sz w:val="24"/>
          <w:szCs w:val="24"/>
        </w:rPr>
        <w:t>Greenergy</w:t>
      </w:r>
      <w:proofErr w:type="spellEnd"/>
      <w:r w:rsidR="00624F06">
        <w:rPr>
          <w:rFonts w:ascii="Times New Roman" w:hAnsi="Times New Roman" w:cs="Times New Roman"/>
          <w:sz w:val="24"/>
          <w:szCs w:val="24"/>
        </w:rPr>
        <w:t xml:space="preserve"> Bakony Kft.</w:t>
      </w:r>
    </w:p>
    <w:p w14:paraId="0374B54B" w14:textId="77777777" w:rsidR="00DB6A88" w:rsidRPr="00741780" w:rsidRDefault="00DB6A88" w:rsidP="00D640C4">
      <w:pPr>
        <w:tabs>
          <w:tab w:val="center" w:pos="2268"/>
          <w:tab w:val="center" w:pos="7088"/>
        </w:tabs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ab/>
        <w:t>Bérbeadó</w:t>
      </w:r>
      <w:r w:rsidRPr="00741780">
        <w:rPr>
          <w:rFonts w:ascii="Times New Roman" w:hAnsi="Times New Roman" w:cs="Times New Roman"/>
          <w:sz w:val="24"/>
          <w:szCs w:val="24"/>
        </w:rPr>
        <w:tab/>
        <w:t>Bérlő</w:t>
      </w:r>
    </w:p>
    <w:p w14:paraId="2F5BA330" w14:textId="7B00200B" w:rsidR="00AC003B" w:rsidRPr="00741780" w:rsidRDefault="00D640C4" w:rsidP="00D640C4">
      <w:pPr>
        <w:tabs>
          <w:tab w:val="center" w:pos="2268"/>
          <w:tab w:val="center" w:pos="7088"/>
        </w:tabs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AC003B" w:rsidRPr="00741780">
        <w:rPr>
          <w:rFonts w:ascii="Times New Roman" w:hAnsi="Times New Roman" w:cs="Times New Roman"/>
          <w:sz w:val="24"/>
          <w:szCs w:val="24"/>
        </w:rPr>
        <w:t>ellékletek:</w:t>
      </w:r>
    </w:p>
    <w:p w14:paraId="699030F7" w14:textId="44457B28" w:rsidR="00AC003B" w:rsidRPr="00741780" w:rsidRDefault="00AC003B" w:rsidP="00741780">
      <w:pPr>
        <w:pStyle w:val="Listaszerbekezds"/>
        <w:numPr>
          <w:ilvl w:val="0"/>
          <w:numId w:val="7"/>
        </w:numPr>
        <w:tabs>
          <w:tab w:val="center" w:pos="2268"/>
          <w:tab w:val="center" w:pos="708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sz. melléklet</w:t>
      </w:r>
      <w:r w:rsidR="00322589" w:rsidRPr="00741780">
        <w:rPr>
          <w:rFonts w:ascii="Times New Roman" w:hAnsi="Times New Roman" w:cs="Times New Roman"/>
          <w:sz w:val="24"/>
          <w:szCs w:val="24"/>
        </w:rPr>
        <w:t>:</w:t>
      </w:r>
      <w:r w:rsidR="00877579" w:rsidRPr="00741780">
        <w:rPr>
          <w:rFonts w:ascii="Times New Roman" w:hAnsi="Times New Roman" w:cs="Times New Roman"/>
          <w:sz w:val="24"/>
          <w:szCs w:val="24"/>
        </w:rPr>
        <w:t xml:space="preserve"> </w:t>
      </w:r>
      <w:r w:rsidR="00322589" w:rsidRPr="00741780">
        <w:rPr>
          <w:rFonts w:ascii="Times New Roman" w:hAnsi="Times New Roman" w:cs="Times New Roman"/>
          <w:sz w:val="24"/>
          <w:szCs w:val="24"/>
        </w:rPr>
        <w:t>Ingatlanlista</w:t>
      </w:r>
    </w:p>
    <w:p w14:paraId="5BB36D56" w14:textId="0B66D828" w:rsidR="00AC003B" w:rsidRPr="00741780" w:rsidRDefault="00AC003B" w:rsidP="00741780">
      <w:pPr>
        <w:pStyle w:val="Listaszerbekezds"/>
        <w:numPr>
          <w:ilvl w:val="0"/>
          <w:numId w:val="7"/>
        </w:numPr>
        <w:tabs>
          <w:tab w:val="center" w:pos="2268"/>
          <w:tab w:val="center" w:pos="708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>sz. melléklet</w:t>
      </w:r>
      <w:r w:rsidR="00322589" w:rsidRPr="00741780">
        <w:rPr>
          <w:rFonts w:ascii="Times New Roman" w:hAnsi="Times New Roman" w:cs="Times New Roman"/>
          <w:sz w:val="24"/>
          <w:szCs w:val="24"/>
        </w:rPr>
        <w:t>: Eszközlista</w:t>
      </w:r>
    </w:p>
    <w:p w14:paraId="38F779C2" w14:textId="28C4E585" w:rsidR="00322589" w:rsidRPr="00741780" w:rsidRDefault="00322589" w:rsidP="00741780">
      <w:pPr>
        <w:pStyle w:val="Listaszerbekezds"/>
        <w:numPr>
          <w:ilvl w:val="0"/>
          <w:numId w:val="7"/>
        </w:numPr>
        <w:tabs>
          <w:tab w:val="center" w:pos="2268"/>
          <w:tab w:val="center" w:pos="708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780">
        <w:rPr>
          <w:rFonts w:ascii="Times New Roman" w:hAnsi="Times New Roman" w:cs="Times New Roman"/>
          <w:sz w:val="24"/>
          <w:szCs w:val="24"/>
        </w:rPr>
        <w:t xml:space="preserve">sz. melléklet: Hőtermelési </w:t>
      </w:r>
      <w:r w:rsidR="00D640C4">
        <w:rPr>
          <w:rFonts w:ascii="Times New Roman" w:hAnsi="Times New Roman" w:cs="Times New Roman"/>
          <w:sz w:val="24"/>
          <w:szCs w:val="24"/>
        </w:rPr>
        <w:t>szerződés</w:t>
      </w:r>
    </w:p>
    <w:p w14:paraId="59A4647F" w14:textId="704945FD" w:rsidR="00322589" w:rsidRPr="00861647" w:rsidRDefault="00322589" w:rsidP="008616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22589" w:rsidRPr="00861647" w:rsidSect="008527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252EA" w14:textId="77777777" w:rsidR="0001638F" w:rsidRDefault="0001638F" w:rsidP="004508C3">
      <w:pPr>
        <w:spacing w:after="0" w:line="240" w:lineRule="auto"/>
      </w:pPr>
      <w:r>
        <w:separator/>
      </w:r>
    </w:p>
  </w:endnote>
  <w:endnote w:type="continuationSeparator" w:id="0">
    <w:p w14:paraId="6A68ED5E" w14:textId="77777777" w:rsidR="0001638F" w:rsidRDefault="0001638F" w:rsidP="004508C3">
      <w:pPr>
        <w:spacing w:after="0" w:line="240" w:lineRule="auto"/>
      </w:pPr>
      <w:r>
        <w:continuationSeparator/>
      </w:r>
    </w:p>
  </w:endnote>
  <w:endnote w:type="continuationNotice" w:id="1">
    <w:p w14:paraId="4CADA29A" w14:textId="77777777" w:rsidR="0001638F" w:rsidRDefault="000163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75060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D40976" w14:textId="77777777" w:rsidR="004508C3" w:rsidRDefault="004508C3">
            <w:pPr>
              <w:pStyle w:val="llb"/>
              <w:jc w:val="right"/>
            </w:pPr>
            <w:r>
              <w:t xml:space="preserve">Oldal </w:t>
            </w:r>
            <w:r w:rsidR="0085277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52776">
              <w:rPr>
                <w:b/>
                <w:bCs/>
                <w:sz w:val="24"/>
                <w:szCs w:val="24"/>
              </w:rPr>
              <w:fldChar w:fldCharType="separate"/>
            </w:r>
            <w:r w:rsidR="007F1C72">
              <w:rPr>
                <w:b/>
                <w:bCs/>
                <w:noProof/>
              </w:rPr>
              <w:t>4</w:t>
            </w:r>
            <w:r w:rsidR="0085277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 w:rsidR="0085277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52776">
              <w:rPr>
                <w:b/>
                <w:bCs/>
                <w:sz w:val="24"/>
                <w:szCs w:val="24"/>
              </w:rPr>
              <w:fldChar w:fldCharType="separate"/>
            </w:r>
            <w:r w:rsidR="007F1C72">
              <w:rPr>
                <w:b/>
                <w:bCs/>
                <w:noProof/>
              </w:rPr>
              <w:t>9</w:t>
            </w:r>
            <w:r w:rsidR="0085277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4F45D" w14:textId="77777777" w:rsidR="0001638F" w:rsidRDefault="0001638F" w:rsidP="004508C3">
      <w:pPr>
        <w:spacing w:after="0" w:line="240" w:lineRule="auto"/>
      </w:pPr>
      <w:r>
        <w:separator/>
      </w:r>
    </w:p>
  </w:footnote>
  <w:footnote w:type="continuationSeparator" w:id="0">
    <w:p w14:paraId="57A7AB35" w14:textId="77777777" w:rsidR="0001638F" w:rsidRDefault="0001638F" w:rsidP="004508C3">
      <w:pPr>
        <w:spacing w:after="0" w:line="240" w:lineRule="auto"/>
      </w:pPr>
      <w:r>
        <w:continuationSeparator/>
      </w:r>
    </w:p>
  </w:footnote>
  <w:footnote w:type="continuationNotice" w:id="1">
    <w:p w14:paraId="38065381" w14:textId="77777777" w:rsidR="0001638F" w:rsidRDefault="000163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51585ACD" w14:textId="77777777" w:rsidR="004508C3" w:rsidRDefault="004508C3">
        <w:pPr>
          <w:pStyle w:val="lfej"/>
          <w:jc w:val="right"/>
        </w:pPr>
        <w:r>
          <w:t xml:space="preserve">oldal </w:t>
        </w:r>
        <w:r w:rsidR="00852776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 w:rsidR="00852776">
          <w:rPr>
            <w:b/>
            <w:bCs/>
            <w:sz w:val="24"/>
            <w:szCs w:val="24"/>
          </w:rPr>
          <w:fldChar w:fldCharType="separate"/>
        </w:r>
        <w:r w:rsidR="007F1C72">
          <w:rPr>
            <w:b/>
            <w:bCs/>
            <w:noProof/>
          </w:rPr>
          <w:t>4</w:t>
        </w:r>
        <w:r w:rsidR="00852776">
          <w:rPr>
            <w:b/>
            <w:bCs/>
            <w:sz w:val="24"/>
            <w:szCs w:val="24"/>
          </w:rPr>
          <w:fldChar w:fldCharType="end"/>
        </w:r>
        <w:r>
          <w:t xml:space="preserve"> / </w:t>
        </w:r>
        <w:r w:rsidR="00852776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 w:rsidR="00852776">
          <w:rPr>
            <w:b/>
            <w:bCs/>
            <w:sz w:val="24"/>
            <w:szCs w:val="24"/>
          </w:rPr>
          <w:fldChar w:fldCharType="separate"/>
        </w:r>
        <w:r w:rsidR="007F1C72">
          <w:rPr>
            <w:b/>
            <w:bCs/>
            <w:noProof/>
          </w:rPr>
          <w:t>9</w:t>
        </w:r>
        <w:r w:rsidR="00852776">
          <w:rPr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A097A"/>
    <w:multiLevelType w:val="hybridMultilevel"/>
    <w:tmpl w:val="ABB00C5E"/>
    <w:lvl w:ilvl="0" w:tplc="C39E031E">
      <w:start w:val="1"/>
      <w:numFmt w:val="lowerLetter"/>
      <w:lvlText w:val="%1.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1E6F3E"/>
    <w:multiLevelType w:val="hybridMultilevel"/>
    <w:tmpl w:val="1C7E7C06"/>
    <w:lvl w:ilvl="0" w:tplc="10BC5186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4F013D"/>
    <w:multiLevelType w:val="hybridMultilevel"/>
    <w:tmpl w:val="D0BA2C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61F82"/>
    <w:multiLevelType w:val="hybridMultilevel"/>
    <w:tmpl w:val="1E1ECD0C"/>
    <w:lvl w:ilvl="0" w:tplc="D2886B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36AAF"/>
    <w:multiLevelType w:val="hybridMultilevel"/>
    <w:tmpl w:val="0CDE17AA"/>
    <w:lvl w:ilvl="0" w:tplc="3F48029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D85C5C"/>
    <w:multiLevelType w:val="hybridMultilevel"/>
    <w:tmpl w:val="DF50BF1C"/>
    <w:lvl w:ilvl="0" w:tplc="E48C6440">
      <w:start w:val="1"/>
      <w:numFmt w:val="decimal"/>
      <w:lvlText w:val="%1.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AE10344E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 w:tplc="AE10344E">
      <w:start w:val="1"/>
      <w:numFmt w:val="lowerLetter"/>
      <w:lvlText w:val="%3.)"/>
      <w:lvlJc w:val="left"/>
      <w:pPr>
        <w:ind w:left="2352" w:hanging="372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358BA"/>
    <w:multiLevelType w:val="hybridMultilevel"/>
    <w:tmpl w:val="909E9640"/>
    <w:lvl w:ilvl="0" w:tplc="99E8CA0E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91F13"/>
    <w:multiLevelType w:val="hybridMultilevel"/>
    <w:tmpl w:val="024EE064"/>
    <w:lvl w:ilvl="0" w:tplc="4F421B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613E9F"/>
    <w:multiLevelType w:val="hybridMultilevel"/>
    <w:tmpl w:val="388CB6CE"/>
    <w:lvl w:ilvl="0" w:tplc="040E0015">
      <w:start w:val="1"/>
      <w:numFmt w:val="upperLetter"/>
      <w:lvlText w:val="%1."/>
      <w:lvlJc w:val="left"/>
      <w:pPr>
        <w:ind w:left="7448" w:hanging="360"/>
      </w:pPr>
    </w:lvl>
    <w:lvl w:ilvl="1" w:tplc="040E0019" w:tentative="1">
      <w:start w:val="1"/>
      <w:numFmt w:val="lowerLetter"/>
      <w:lvlText w:val="%2."/>
      <w:lvlJc w:val="left"/>
      <w:pPr>
        <w:ind w:left="8168" w:hanging="360"/>
      </w:pPr>
    </w:lvl>
    <w:lvl w:ilvl="2" w:tplc="040E001B" w:tentative="1">
      <w:start w:val="1"/>
      <w:numFmt w:val="lowerRoman"/>
      <w:lvlText w:val="%3."/>
      <w:lvlJc w:val="right"/>
      <w:pPr>
        <w:ind w:left="8888" w:hanging="180"/>
      </w:pPr>
    </w:lvl>
    <w:lvl w:ilvl="3" w:tplc="040E000F" w:tentative="1">
      <w:start w:val="1"/>
      <w:numFmt w:val="decimal"/>
      <w:lvlText w:val="%4."/>
      <w:lvlJc w:val="left"/>
      <w:pPr>
        <w:ind w:left="9608" w:hanging="360"/>
      </w:pPr>
    </w:lvl>
    <w:lvl w:ilvl="4" w:tplc="040E0019" w:tentative="1">
      <w:start w:val="1"/>
      <w:numFmt w:val="lowerLetter"/>
      <w:lvlText w:val="%5."/>
      <w:lvlJc w:val="left"/>
      <w:pPr>
        <w:ind w:left="10328" w:hanging="360"/>
      </w:pPr>
    </w:lvl>
    <w:lvl w:ilvl="5" w:tplc="040E001B" w:tentative="1">
      <w:start w:val="1"/>
      <w:numFmt w:val="lowerRoman"/>
      <w:lvlText w:val="%6."/>
      <w:lvlJc w:val="right"/>
      <w:pPr>
        <w:ind w:left="11048" w:hanging="180"/>
      </w:pPr>
    </w:lvl>
    <w:lvl w:ilvl="6" w:tplc="040E000F" w:tentative="1">
      <w:start w:val="1"/>
      <w:numFmt w:val="decimal"/>
      <w:lvlText w:val="%7."/>
      <w:lvlJc w:val="left"/>
      <w:pPr>
        <w:ind w:left="11768" w:hanging="360"/>
      </w:pPr>
    </w:lvl>
    <w:lvl w:ilvl="7" w:tplc="040E0019" w:tentative="1">
      <w:start w:val="1"/>
      <w:numFmt w:val="lowerLetter"/>
      <w:lvlText w:val="%8."/>
      <w:lvlJc w:val="left"/>
      <w:pPr>
        <w:ind w:left="12488" w:hanging="360"/>
      </w:pPr>
    </w:lvl>
    <w:lvl w:ilvl="8" w:tplc="040E001B" w:tentative="1">
      <w:start w:val="1"/>
      <w:numFmt w:val="lowerRoman"/>
      <w:lvlText w:val="%9."/>
      <w:lvlJc w:val="right"/>
      <w:pPr>
        <w:ind w:left="13208" w:hanging="180"/>
      </w:pPr>
    </w:lvl>
  </w:abstractNum>
  <w:num w:numId="1" w16cid:durableId="1126894201">
    <w:abstractNumId w:val="3"/>
  </w:num>
  <w:num w:numId="2" w16cid:durableId="357969317">
    <w:abstractNumId w:val="5"/>
  </w:num>
  <w:num w:numId="3" w16cid:durableId="122507925">
    <w:abstractNumId w:val="0"/>
  </w:num>
  <w:num w:numId="4" w16cid:durableId="317225209">
    <w:abstractNumId w:val="1"/>
  </w:num>
  <w:num w:numId="5" w16cid:durableId="242103502">
    <w:abstractNumId w:val="4"/>
  </w:num>
  <w:num w:numId="6" w16cid:durableId="1310132689">
    <w:abstractNumId w:val="8"/>
  </w:num>
  <w:num w:numId="7" w16cid:durableId="1898739386">
    <w:abstractNumId w:val="2"/>
  </w:num>
  <w:num w:numId="8" w16cid:durableId="1972200162">
    <w:abstractNumId w:val="7"/>
  </w:num>
  <w:num w:numId="9" w16cid:durableId="4275819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383"/>
    <w:rsid w:val="0001638F"/>
    <w:rsid w:val="00031280"/>
    <w:rsid w:val="0003714F"/>
    <w:rsid w:val="000634B0"/>
    <w:rsid w:val="000729E9"/>
    <w:rsid w:val="000B2681"/>
    <w:rsid w:val="000B3763"/>
    <w:rsid w:val="000C35AA"/>
    <w:rsid w:val="000E2C86"/>
    <w:rsid w:val="000E7A54"/>
    <w:rsid w:val="000F3F6C"/>
    <w:rsid w:val="0011004F"/>
    <w:rsid w:val="00153F9E"/>
    <w:rsid w:val="001601E4"/>
    <w:rsid w:val="001F3F52"/>
    <w:rsid w:val="00201750"/>
    <w:rsid w:val="00205269"/>
    <w:rsid w:val="00210620"/>
    <w:rsid w:val="002237BB"/>
    <w:rsid w:val="002315E6"/>
    <w:rsid w:val="00235031"/>
    <w:rsid w:val="00241480"/>
    <w:rsid w:val="00252A8F"/>
    <w:rsid w:val="00256823"/>
    <w:rsid w:val="00256C3B"/>
    <w:rsid w:val="00261F05"/>
    <w:rsid w:val="002638D9"/>
    <w:rsid w:val="00263C17"/>
    <w:rsid w:val="00280BCF"/>
    <w:rsid w:val="002B70F2"/>
    <w:rsid w:val="002D3993"/>
    <w:rsid w:val="002E3071"/>
    <w:rsid w:val="00307EAF"/>
    <w:rsid w:val="00311AF0"/>
    <w:rsid w:val="00322589"/>
    <w:rsid w:val="00327860"/>
    <w:rsid w:val="003516D7"/>
    <w:rsid w:val="00355D39"/>
    <w:rsid w:val="003566C0"/>
    <w:rsid w:val="00365796"/>
    <w:rsid w:val="00371D99"/>
    <w:rsid w:val="00371E09"/>
    <w:rsid w:val="00375277"/>
    <w:rsid w:val="00385E2D"/>
    <w:rsid w:val="003E4F6E"/>
    <w:rsid w:val="003E6A34"/>
    <w:rsid w:val="003F25CB"/>
    <w:rsid w:val="003F47FD"/>
    <w:rsid w:val="003F5627"/>
    <w:rsid w:val="00400215"/>
    <w:rsid w:val="00402D62"/>
    <w:rsid w:val="00410738"/>
    <w:rsid w:val="00420B58"/>
    <w:rsid w:val="004503C8"/>
    <w:rsid w:val="004508C3"/>
    <w:rsid w:val="004531D5"/>
    <w:rsid w:val="00482670"/>
    <w:rsid w:val="004829A5"/>
    <w:rsid w:val="00483732"/>
    <w:rsid w:val="00495442"/>
    <w:rsid w:val="004D5AC2"/>
    <w:rsid w:val="004D5C45"/>
    <w:rsid w:val="004E7957"/>
    <w:rsid w:val="005004E9"/>
    <w:rsid w:val="00510514"/>
    <w:rsid w:val="005324D3"/>
    <w:rsid w:val="00561E13"/>
    <w:rsid w:val="0058158D"/>
    <w:rsid w:val="00595050"/>
    <w:rsid w:val="0059628A"/>
    <w:rsid w:val="005A285A"/>
    <w:rsid w:val="005A2BAC"/>
    <w:rsid w:val="005B3CBB"/>
    <w:rsid w:val="005B7184"/>
    <w:rsid w:val="005C0DAD"/>
    <w:rsid w:val="005D0572"/>
    <w:rsid w:val="00611163"/>
    <w:rsid w:val="0061161B"/>
    <w:rsid w:val="00624F06"/>
    <w:rsid w:val="006276F2"/>
    <w:rsid w:val="00654677"/>
    <w:rsid w:val="00687F25"/>
    <w:rsid w:val="006B126E"/>
    <w:rsid w:val="006B7706"/>
    <w:rsid w:val="00707CDA"/>
    <w:rsid w:val="00710D9D"/>
    <w:rsid w:val="00741780"/>
    <w:rsid w:val="007559C0"/>
    <w:rsid w:val="00777DEA"/>
    <w:rsid w:val="007B1528"/>
    <w:rsid w:val="007D4DCC"/>
    <w:rsid w:val="007E21B6"/>
    <w:rsid w:val="007E3505"/>
    <w:rsid w:val="007F1C72"/>
    <w:rsid w:val="008018CE"/>
    <w:rsid w:val="00805C43"/>
    <w:rsid w:val="008063E5"/>
    <w:rsid w:val="00814C79"/>
    <w:rsid w:val="00831F91"/>
    <w:rsid w:val="00846034"/>
    <w:rsid w:val="00850E05"/>
    <w:rsid w:val="00852776"/>
    <w:rsid w:val="00861647"/>
    <w:rsid w:val="0087310D"/>
    <w:rsid w:val="00874222"/>
    <w:rsid w:val="00874D31"/>
    <w:rsid w:val="00877579"/>
    <w:rsid w:val="00891F45"/>
    <w:rsid w:val="008B3C84"/>
    <w:rsid w:val="008C3DB9"/>
    <w:rsid w:val="008D2AA2"/>
    <w:rsid w:val="008D3383"/>
    <w:rsid w:val="008F57A5"/>
    <w:rsid w:val="00904C7E"/>
    <w:rsid w:val="009307F7"/>
    <w:rsid w:val="009368B1"/>
    <w:rsid w:val="00964B32"/>
    <w:rsid w:val="0096706F"/>
    <w:rsid w:val="00967CE6"/>
    <w:rsid w:val="00996854"/>
    <w:rsid w:val="009A1B18"/>
    <w:rsid w:val="009C56B0"/>
    <w:rsid w:val="009E0245"/>
    <w:rsid w:val="00A072C3"/>
    <w:rsid w:val="00A42F3D"/>
    <w:rsid w:val="00A56BBD"/>
    <w:rsid w:val="00A61129"/>
    <w:rsid w:val="00A7093F"/>
    <w:rsid w:val="00A845D5"/>
    <w:rsid w:val="00A86918"/>
    <w:rsid w:val="00AA2CA2"/>
    <w:rsid w:val="00AA5DE1"/>
    <w:rsid w:val="00AC003B"/>
    <w:rsid w:val="00AC0CDE"/>
    <w:rsid w:val="00AC58EE"/>
    <w:rsid w:val="00AC6CBF"/>
    <w:rsid w:val="00AD0A74"/>
    <w:rsid w:val="00B061F7"/>
    <w:rsid w:val="00B3029D"/>
    <w:rsid w:val="00B446E6"/>
    <w:rsid w:val="00B51475"/>
    <w:rsid w:val="00B54B74"/>
    <w:rsid w:val="00B64280"/>
    <w:rsid w:val="00B90C87"/>
    <w:rsid w:val="00BC2D47"/>
    <w:rsid w:val="00BC31FF"/>
    <w:rsid w:val="00BC3C53"/>
    <w:rsid w:val="00BD54E7"/>
    <w:rsid w:val="00BE45C6"/>
    <w:rsid w:val="00C11ABE"/>
    <w:rsid w:val="00C3036F"/>
    <w:rsid w:val="00C81C49"/>
    <w:rsid w:val="00C82488"/>
    <w:rsid w:val="00C879E4"/>
    <w:rsid w:val="00C900DA"/>
    <w:rsid w:val="00C97C03"/>
    <w:rsid w:val="00CA74F1"/>
    <w:rsid w:val="00CC3841"/>
    <w:rsid w:val="00CD10B9"/>
    <w:rsid w:val="00CD59EB"/>
    <w:rsid w:val="00CE5B6A"/>
    <w:rsid w:val="00CF21E2"/>
    <w:rsid w:val="00CF3D51"/>
    <w:rsid w:val="00D039F7"/>
    <w:rsid w:val="00D0416F"/>
    <w:rsid w:val="00D2477F"/>
    <w:rsid w:val="00D33111"/>
    <w:rsid w:val="00D40EB1"/>
    <w:rsid w:val="00D61A7F"/>
    <w:rsid w:val="00D640C4"/>
    <w:rsid w:val="00D912F0"/>
    <w:rsid w:val="00DB6A88"/>
    <w:rsid w:val="00DC1FAA"/>
    <w:rsid w:val="00DD5EAA"/>
    <w:rsid w:val="00DF6855"/>
    <w:rsid w:val="00E029BB"/>
    <w:rsid w:val="00E127F6"/>
    <w:rsid w:val="00E578C2"/>
    <w:rsid w:val="00E6380B"/>
    <w:rsid w:val="00EA699C"/>
    <w:rsid w:val="00EB25CA"/>
    <w:rsid w:val="00EC180E"/>
    <w:rsid w:val="00EC4090"/>
    <w:rsid w:val="00EC4C2C"/>
    <w:rsid w:val="00EE4A82"/>
    <w:rsid w:val="00EF4D87"/>
    <w:rsid w:val="00F05E78"/>
    <w:rsid w:val="00F1044B"/>
    <w:rsid w:val="00F2053F"/>
    <w:rsid w:val="00F223A4"/>
    <w:rsid w:val="00F224E9"/>
    <w:rsid w:val="00F41BA4"/>
    <w:rsid w:val="00F82DC0"/>
    <w:rsid w:val="00F8580A"/>
    <w:rsid w:val="00FA63B7"/>
    <w:rsid w:val="00FB1605"/>
    <w:rsid w:val="00FB4EC3"/>
    <w:rsid w:val="00FD179C"/>
    <w:rsid w:val="00FE3697"/>
    <w:rsid w:val="00FF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5BF0"/>
  <w15:docId w15:val="{F5B43040-DCCC-4D5B-B527-B216A86A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508C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4508C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508C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508C3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0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08C3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450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508C3"/>
  </w:style>
  <w:style w:type="paragraph" w:styleId="llb">
    <w:name w:val="footer"/>
    <w:basedOn w:val="Norml"/>
    <w:link w:val="llbChar"/>
    <w:uiPriority w:val="99"/>
    <w:unhideWhenUsed/>
    <w:rsid w:val="00450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508C3"/>
  </w:style>
  <w:style w:type="paragraph" w:styleId="Listaszerbekezds">
    <w:name w:val="List Paragraph"/>
    <w:basedOn w:val="Norml"/>
    <w:uiPriority w:val="34"/>
    <w:qFormat/>
    <w:rsid w:val="00B90C87"/>
    <w:pPr>
      <w:ind w:left="720"/>
      <w:contextualSpacing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71E0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71E09"/>
    <w:rPr>
      <w:b/>
      <w:bCs/>
      <w:sz w:val="20"/>
      <w:szCs w:val="20"/>
    </w:rPr>
  </w:style>
  <w:style w:type="table" w:styleId="Rcsostblzat">
    <w:name w:val="Table Grid"/>
    <w:basedOn w:val="Normltblzat"/>
    <w:uiPriority w:val="39"/>
    <w:rsid w:val="000F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D912F0"/>
    <w:pPr>
      <w:spacing w:after="0" w:line="240" w:lineRule="auto"/>
    </w:pPr>
  </w:style>
  <w:style w:type="paragraph" w:styleId="Nincstrkz">
    <w:name w:val="No Spacing"/>
    <w:uiPriority w:val="1"/>
    <w:qFormat/>
    <w:rsid w:val="00EA69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B88F9-E8D7-44AE-8472-FB34B678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1300</Words>
  <Characters>8973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2025-09-05T13:41:00Z</dcterms:created>
  <dcterms:modified xsi:type="dcterms:W3CDTF">2025-09-05T13:41:00Z</dcterms:modified>
</cp:coreProperties>
</file>