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2F102" w14:textId="77777777" w:rsidR="001B19BA" w:rsidRPr="00D94C86" w:rsidRDefault="001B19BA" w:rsidP="00B876F5">
      <w:pPr>
        <w:spacing w:before="120" w:after="120"/>
        <w:rPr>
          <w:rFonts w:ascii="Tahoma" w:eastAsia="Calibri" w:hAnsi="Tahoma" w:cs="Tahoma"/>
          <w:bCs w:val="0"/>
        </w:rPr>
      </w:pPr>
    </w:p>
    <w:p w14:paraId="35767C9D" w14:textId="21AA5EC1" w:rsidR="0049638C" w:rsidRPr="007F13C7" w:rsidRDefault="00202765" w:rsidP="007F13C7">
      <w:pPr>
        <w:pStyle w:val="Listaszerbekezds"/>
        <w:jc w:val="left"/>
        <w:rPr>
          <w:rFonts w:ascii="Tahoma" w:hAnsi="Tahoma" w:cs="Tahoma"/>
        </w:rPr>
      </w:pPr>
      <w:r w:rsidRPr="007F13C7">
        <w:rPr>
          <w:rFonts w:ascii="Tahoma" w:hAnsi="Tahoma" w:cs="Tahoma"/>
        </w:rPr>
        <w:t xml:space="preserve">Melléklet a </w:t>
      </w:r>
      <w:r w:rsidR="002305FE">
        <w:rPr>
          <w:rFonts w:ascii="Tahoma" w:hAnsi="Tahoma" w:cs="Tahoma"/>
        </w:rPr>
        <w:t>406</w:t>
      </w:r>
      <w:r w:rsidRPr="007F13C7">
        <w:rPr>
          <w:rFonts w:ascii="Tahoma" w:hAnsi="Tahoma" w:cs="Tahoma"/>
        </w:rPr>
        <w:t>/20</w:t>
      </w:r>
      <w:r w:rsidR="00A86250" w:rsidRPr="007F13C7">
        <w:rPr>
          <w:rFonts w:ascii="Tahoma" w:hAnsi="Tahoma" w:cs="Tahoma"/>
        </w:rPr>
        <w:t>2</w:t>
      </w:r>
      <w:r w:rsidR="002F67C9">
        <w:rPr>
          <w:rFonts w:ascii="Tahoma" w:hAnsi="Tahoma" w:cs="Tahoma"/>
        </w:rPr>
        <w:t>5</w:t>
      </w:r>
      <w:r w:rsidR="00A86250" w:rsidRPr="007F13C7">
        <w:rPr>
          <w:rFonts w:ascii="Tahoma" w:hAnsi="Tahoma" w:cs="Tahoma"/>
        </w:rPr>
        <w:t>.</w:t>
      </w:r>
      <w:r w:rsidRPr="007F13C7">
        <w:rPr>
          <w:rFonts w:ascii="Tahoma" w:hAnsi="Tahoma" w:cs="Tahoma"/>
        </w:rPr>
        <w:t xml:space="preserve"> (</w:t>
      </w:r>
      <w:r w:rsidR="002305FE">
        <w:rPr>
          <w:rFonts w:ascii="Tahoma" w:hAnsi="Tahoma" w:cs="Tahoma"/>
        </w:rPr>
        <w:t>X.30.</w:t>
      </w:r>
      <w:bookmarkStart w:id="0" w:name="_GoBack"/>
      <w:bookmarkEnd w:id="0"/>
      <w:r w:rsidRPr="007F13C7">
        <w:rPr>
          <w:rFonts w:ascii="Tahoma" w:hAnsi="Tahoma" w:cs="Tahoma"/>
        </w:rPr>
        <w:t>) határozathoz</w:t>
      </w:r>
    </w:p>
    <w:p w14:paraId="1D977558" w14:textId="77777777" w:rsidR="0034653D" w:rsidRPr="00D94C86" w:rsidRDefault="0034653D" w:rsidP="0034653D">
      <w:pPr>
        <w:tabs>
          <w:tab w:val="left" w:pos="6660"/>
        </w:tabs>
        <w:spacing w:before="120" w:after="120" w:line="288" w:lineRule="auto"/>
        <w:jc w:val="left"/>
        <w:rPr>
          <w:rFonts w:ascii="Tahoma" w:eastAsia="Calibri" w:hAnsi="Tahoma" w:cs="Tahoma"/>
          <w:b/>
          <w:bCs w:val="0"/>
          <w:sz w:val="22"/>
          <w:szCs w:val="22"/>
        </w:rPr>
      </w:pPr>
    </w:p>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2740"/>
        <w:gridCol w:w="253"/>
        <w:gridCol w:w="3025"/>
        <w:gridCol w:w="374"/>
        <w:gridCol w:w="2605"/>
      </w:tblGrid>
      <w:tr w:rsidR="00D94C86" w:rsidRPr="00D94C86" w14:paraId="2EC16245" w14:textId="77777777" w:rsidTr="00A9013D">
        <w:tc>
          <w:tcPr>
            <w:tcW w:w="3055" w:type="dxa"/>
            <w:gridSpan w:val="2"/>
            <w:tcBorders>
              <w:top w:val="double" w:sz="4" w:space="0" w:color="auto"/>
            </w:tcBorders>
          </w:tcPr>
          <w:p w14:paraId="567D706F" w14:textId="77777777" w:rsidR="00C31877" w:rsidRPr="00D94C86" w:rsidRDefault="00C31877" w:rsidP="00C31877">
            <w:bookmarkStart w:id="1" w:name="_Toc306102924"/>
            <w:bookmarkStart w:id="2" w:name="_Toc308538503"/>
          </w:p>
        </w:tc>
        <w:tc>
          <w:tcPr>
            <w:tcW w:w="3056" w:type="dxa"/>
            <w:tcBorders>
              <w:top w:val="double" w:sz="4" w:space="0" w:color="auto"/>
            </w:tcBorders>
          </w:tcPr>
          <w:p w14:paraId="254F2665" w14:textId="77777777" w:rsidR="00C31877" w:rsidRPr="00D94C86" w:rsidRDefault="00C31877" w:rsidP="00C31877"/>
        </w:tc>
        <w:tc>
          <w:tcPr>
            <w:tcW w:w="3056" w:type="dxa"/>
            <w:gridSpan w:val="2"/>
            <w:tcBorders>
              <w:top w:val="double" w:sz="4" w:space="0" w:color="auto"/>
            </w:tcBorders>
          </w:tcPr>
          <w:p w14:paraId="6880C2E3" w14:textId="77777777" w:rsidR="00C31877" w:rsidRPr="00D94C86" w:rsidRDefault="00C31877" w:rsidP="00C31877"/>
        </w:tc>
      </w:tr>
      <w:tr w:rsidR="00D94C86" w:rsidRPr="00D94C86" w14:paraId="4F73A829" w14:textId="77777777" w:rsidTr="00A9013D">
        <w:trPr>
          <w:trHeight w:val="3612"/>
        </w:trPr>
        <w:tc>
          <w:tcPr>
            <w:tcW w:w="9167" w:type="dxa"/>
            <w:gridSpan w:val="5"/>
          </w:tcPr>
          <w:p w14:paraId="4BE3C8CF" w14:textId="77777777" w:rsidR="00C31877" w:rsidRPr="00D94C86" w:rsidRDefault="00C31877" w:rsidP="00C31877">
            <w:pPr>
              <w:jc w:val="right"/>
              <w:rPr>
                <w:b/>
                <w:i/>
              </w:rPr>
            </w:pPr>
          </w:p>
          <w:p w14:paraId="73E09017"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3" w:name="_Toc319386675"/>
            <w:r w:rsidRPr="00D94C86">
              <w:rPr>
                <w:rFonts w:ascii="Times New Roman Bold" w:eastAsia="Times New Roman" w:hAnsi="Times New Roman Bold"/>
                <w:b/>
                <w:bCs w:val="0"/>
                <w:caps/>
              </w:rPr>
              <w:t>KÖZfeladat-ellátásról</w:t>
            </w:r>
            <w:bookmarkEnd w:id="3"/>
            <w:r w:rsidR="009E19B4" w:rsidRPr="00D94C86">
              <w:rPr>
                <w:rFonts w:ascii="Times New Roman Bold" w:eastAsia="Times New Roman" w:hAnsi="Times New Roman Bold"/>
                <w:b/>
                <w:bCs w:val="0"/>
                <w:caps/>
              </w:rPr>
              <w:t xml:space="preserve"> </w:t>
            </w:r>
          </w:p>
          <w:p w14:paraId="0904AC88"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4" w:name="_Toc319386676"/>
            <w:r w:rsidRPr="00D94C86">
              <w:rPr>
                <w:rFonts w:ascii="Times New Roman Bold" w:eastAsia="Times New Roman" w:hAnsi="Times New Roman Bold"/>
                <w:b/>
                <w:bCs w:val="0"/>
                <w:caps/>
              </w:rPr>
              <w:t>és</w:t>
            </w:r>
            <w:bookmarkEnd w:id="4"/>
            <w:r w:rsidRPr="00D94C86">
              <w:rPr>
                <w:rFonts w:ascii="Times New Roman Bold" w:eastAsia="Times New Roman" w:hAnsi="Times New Roman Bold"/>
                <w:b/>
                <w:bCs w:val="0"/>
                <w:caps/>
              </w:rPr>
              <w:t xml:space="preserve"> </w:t>
            </w:r>
          </w:p>
          <w:p w14:paraId="135B9FB9"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5" w:name="_Toc319386677"/>
            <w:r w:rsidRPr="00D94C86">
              <w:rPr>
                <w:rFonts w:ascii="Times New Roman Bold" w:eastAsia="Times New Roman" w:hAnsi="Times New Roman Bold"/>
                <w:b/>
                <w:bCs w:val="0"/>
                <w:caps/>
              </w:rPr>
              <w:t>közszolgáltatásról szóló</w:t>
            </w:r>
            <w:bookmarkEnd w:id="5"/>
          </w:p>
          <w:p w14:paraId="3D0B262B"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6" w:name="_Toc319386678"/>
            <w:r w:rsidRPr="00D94C86">
              <w:rPr>
                <w:rFonts w:ascii="Times New Roman Bold" w:eastAsia="Times New Roman" w:hAnsi="Times New Roman Bold"/>
                <w:b/>
                <w:bCs w:val="0"/>
                <w:caps/>
              </w:rPr>
              <w:t>keretmegállapodás</w:t>
            </w:r>
            <w:bookmarkEnd w:id="6"/>
          </w:p>
          <w:p w14:paraId="6FC40EAB"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p>
        </w:tc>
      </w:tr>
      <w:tr w:rsidR="00D94C86" w:rsidRPr="00D94C86" w14:paraId="69E12D1F" w14:textId="77777777" w:rsidTr="00A9013D">
        <w:tc>
          <w:tcPr>
            <w:tcW w:w="2802" w:type="dxa"/>
          </w:tcPr>
          <w:p w14:paraId="2307186B" w14:textId="77777777" w:rsidR="00C31877" w:rsidRPr="00D94C86" w:rsidRDefault="00C31877" w:rsidP="00C31877"/>
        </w:tc>
        <w:tc>
          <w:tcPr>
            <w:tcW w:w="3685" w:type="dxa"/>
            <w:gridSpan w:val="3"/>
          </w:tcPr>
          <w:p w14:paraId="62408D72"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7" w:name="_Toc319386679"/>
            <w:r w:rsidRPr="00D94C86">
              <w:rPr>
                <w:rFonts w:ascii="Times New Roman Bold" w:eastAsia="Times New Roman" w:hAnsi="Times New Roman Bold"/>
                <w:b/>
                <w:bCs w:val="0"/>
                <w:caps/>
              </w:rPr>
              <w:t>VESZPRÉM MEGYE JOGÚ VÁROS Önkormányzata</w:t>
            </w:r>
            <w:bookmarkEnd w:id="7"/>
          </w:p>
        </w:tc>
        <w:tc>
          <w:tcPr>
            <w:tcW w:w="2680" w:type="dxa"/>
          </w:tcPr>
          <w:p w14:paraId="617F40AE" w14:textId="77777777" w:rsidR="00C31877" w:rsidRPr="00D94C86" w:rsidRDefault="00C31877" w:rsidP="00C31877"/>
        </w:tc>
      </w:tr>
      <w:tr w:rsidR="00D94C86" w:rsidRPr="00D94C86" w14:paraId="1110E86D" w14:textId="77777777" w:rsidTr="00A9013D">
        <w:tc>
          <w:tcPr>
            <w:tcW w:w="2802" w:type="dxa"/>
          </w:tcPr>
          <w:p w14:paraId="7E8CFD43" w14:textId="77777777" w:rsidR="00C31877" w:rsidRPr="00D94C86" w:rsidRDefault="00C31877" w:rsidP="00C31877"/>
        </w:tc>
        <w:tc>
          <w:tcPr>
            <w:tcW w:w="3685" w:type="dxa"/>
            <w:gridSpan w:val="3"/>
          </w:tcPr>
          <w:p w14:paraId="01DCEEFA"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8" w:name="_Toc319386680"/>
            <w:r w:rsidRPr="00D94C86">
              <w:rPr>
                <w:rFonts w:ascii="Times New Roman Bold" w:eastAsia="Times New Roman" w:hAnsi="Times New Roman Bold"/>
                <w:b/>
                <w:bCs w:val="0"/>
                <w:caps/>
              </w:rPr>
              <w:t>valamint</w:t>
            </w:r>
            <w:bookmarkEnd w:id="8"/>
          </w:p>
        </w:tc>
        <w:tc>
          <w:tcPr>
            <w:tcW w:w="2680" w:type="dxa"/>
          </w:tcPr>
          <w:p w14:paraId="13C89536" w14:textId="77777777" w:rsidR="00C31877" w:rsidRPr="00D94C86" w:rsidRDefault="00C31877" w:rsidP="00C31877"/>
        </w:tc>
      </w:tr>
      <w:tr w:rsidR="00D94C86" w:rsidRPr="00D94C86" w14:paraId="5CDDAB75" w14:textId="77777777" w:rsidTr="00A9013D">
        <w:tc>
          <w:tcPr>
            <w:tcW w:w="2802" w:type="dxa"/>
          </w:tcPr>
          <w:p w14:paraId="50B163BB" w14:textId="77777777" w:rsidR="00C31877" w:rsidRPr="00D94C86" w:rsidRDefault="00C31877" w:rsidP="00C31877"/>
        </w:tc>
        <w:tc>
          <w:tcPr>
            <w:tcW w:w="3685" w:type="dxa"/>
            <w:gridSpan w:val="3"/>
          </w:tcPr>
          <w:p w14:paraId="404BD75F" w14:textId="0698CBC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9" w:name="_Toc319386681"/>
            <w:r w:rsidRPr="00D94C86">
              <w:rPr>
                <w:rFonts w:ascii="Times New Roman Bold" w:eastAsia="Times New Roman" w:hAnsi="Times New Roman Bold"/>
                <w:b/>
                <w:bCs w:val="0"/>
                <w:caps/>
              </w:rPr>
              <w:t xml:space="preserve">a </w:t>
            </w:r>
            <w:r w:rsidR="00301F18" w:rsidRPr="00D94C86">
              <w:rPr>
                <w:rFonts w:ascii="Times New Roman Bold" w:eastAsia="Times New Roman" w:hAnsi="Times New Roman Bold"/>
                <w:b/>
                <w:bCs w:val="0"/>
                <w:caps/>
              </w:rPr>
              <w:t xml:space="preserve">” </w:t>
            </w:r>
            <w:r w:rsidRPr="00D94C86">
              <w:rPr>
                <w:rFonts w:ascii="Times New Roman Bold" w:eastAsia="Times New Roman" w:hAnsi="Times New Roman Bold"/>
                <w:b/>
                <w:bCs w:val="0"/>
                <w:caps/>
              </w:rPr>
              <w:t>VKSZ” Veszprémi Közüzemi Szolgáltató Zártkör</w:t>
            </w:r>
            <w:r w:rsidRPr="00D94C86">
              <w:rPr>
                <w:rFonts w:eastAsia="Times New Roman"/>
                <w:b/>
                <w:bCs w:val="0"/>
                <w:caps/>
              </w:rPr>
              <w:t>ű</w:t>
            </w:r>
            <w:r w:rsidRPr="00D94C86">
              <w:rPr>
                <w:rFonts w:ascii="Times New Roman Bold" w:eastAsia="Times New Roman" w:hAnsi="Times New Roman Bold"/>
                <w:b/>
                <w:bCs w:val="0"/>
                <w:caps/>
              </w:rPr>
              <w:t>en M</w:t>
            </w:r>
            <w:r w:rsidRPr="00D94C86">
              <w:rPr>
                <w:rFonts w:eastAsia="Times New Roman"/>
                <w:b/>
                <w:bCs w:val="0"/>
                <w:caps/>
              </w:rPr>
              <w:t>ű</w:t>
            </w:r>
            <w:r w:rsidRPr="00D94C86">
              <w:rPr>
                <w:rFonts w:ascii="Times New Roman Bold" w:eastAsia="Times New Roman" w:hAnsi="Times New Roman Bold"/>
                <w:b/>
                <w:bCs w:val="0"/>
                <w:caps/>
              </w:rPr>
              <w:t>k</w:t>
            </w:r>
            <w:r w:rsidRPr="00D94C86">
              <w:rPr>
                <w:rFonts w:ascii="Times New Roman Bold" w:eastAsia="Times New Roman" w:hAnsi="Times New Roman Bold" w:cs="Times New Roman Bold"/>
                <w:b/>
                <w:bCs w:val="0"/>
                <w:caps/>
              </w:rPr>
              <w:t>ö</w:t>
            </w:r>
            <w:r w:rsidRPr="00D94C86">
              <w:rPr>
                <w:rFonts w:ascii="Times New Roman Bold" w:eastAsia="Times New Roman" w:hAnsi="Times New Roman Bold"/>
                <w:b/>
                <w:bCs w:val="0"/>
                <w:caps/>
              </w:rPr>
              <w:t>d</w:t>
            </w:r>
            <w:r w:rsidRPr="00D94C86">
              <w:rPr>
                <w:rFonts w:eastAsia="Times New Roman"/>
                <w:b/>
                <w:bCs w:val="0"/>
                <w:caps/>
              </w:rPr>
              <w:t>ő</w:t>
            </w:r>
            <w:r w:rsidRPr="00D94C86">
              <w:rPr>
                <w:rFonts w:ascii="Times New Roman Bold" w:eastAsia="Times New Roman" w:hAnsi="Times New Roman Bold"/>
                <w:b/>
                <w:bCs w:val="0"/>
                <w:caps/>
              </w:rPr>
              <w:t xml:space="preserve"> R</w:t>
            </w:r>
            <w:r w:rsidRPr="00D94C86">
              <w:rPr>
                <w:rFonts w:ascii="Times New Roman Bold" w:eastAsia="Times New Roman" w:hAnsi="Times New Roman Bold" w:cs="Times New Roman Bold"/>
                <w:b/>
                <w:bCs w:val="0"/>
                <w:caps/>
              </w:rPr>
              <w:t>é</w:t>
            </w:r>
            <w:r w:rsidRPr="00D94C86">
              <w:rPr>
                <w:rFonts w:ascii="Times New Roman Bold" w:eastAsia="Times New Roman" w:hAnsi="Times New Roman Bold"/>
                <w:b/>
                <w:bCs w:val="0"/>
                <w:caps/>
              </w:rPr>
              <w:t>szvénytársaság</w:t>
            </w:r>
            <w:bookmarkEnd w:id="9"/>
          </w:p>
        </w:tc>
        <w:tc>
          <w:tcPr>
            <w:tcW w:w="2680" w:type="dxa"/>
          </w:tcPr>
          <w:p w14:paraId="38923A91" w14:textId="77777777" w:rsidR="00C31877" w:rsidRPr="00D94C86" w:rsidRDefault="00C31877" w:rsidP="00C31877"/>
        </w:tc>
      </w:tr>
      <w:tr w:rsidR="00D94C86" w:rsidRPr="00D94C86" w14:paraId="473FE2D1" w14:textId="77777777" w:rsidTr="00A9013D">
        <w:tc>
          <w:tcPr>
            <w:tcW w:w="2802" w:type="dxa"/>
          </w:tcPr>
          <w:p w14:paraId="3F079F17" w14:textId="77777777" w:rsidR="00C31877" w:rsidRPr="00D94C86" w:rsidRDefault="00C31877" w:rsidP="00C31877"/>
        </w:tc>
        <w:tc>
          <w:tcPr>
            <w:tcW w:w="3685" w:type="dxa"/>
            <w:gridSpan w:val="3"/>
          </w:tcPr>
          <w:p w14:paraId="226F0B4D"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bookmarkStart w:id="10" w:name="_Toc319386682"/>
            <w:r w:rsidRPr="00D94C86">
              <w:rPr>
                <w:rFonts w:ascii="Times New Roman Bold" w:eastAsia="Times New Roman" w:hAnsi="Times New Roman Bold"/>
                <w:b/>
                <w:bCs w:val="0"/>
                <w:caps/>
              </w:rPr>
              <w:t>között</w:t>
            </w:r>
            <w:bookmarkEnd w:id="10"/>
          </w:p>
        </w:tc>
        <w:tc>
          <w:tcPr>
            <w:tcW w:w="2680" w:type="dxa"/>
          </w:tcPr>
          <w:p w14:paraId="19114990" w14:textId="77777777" w:rsidR="00C31877" w:rsidRPr="00D94C86" w:rsidRDefault="00C31877" w:rsidP="00C31877"/>
        </w:tc>
      </w:tr>
      <w:tr w:rsidR="00D94C86" w:rsidRPr="00D94C86" w14:paraId="01C9FBF9" w14:textId="77777777" w:rsidTr="00A9013D">
        <w:tc>
          <w:tcPr>
            <w:tcW w:w="2802" w:type="dxa"/>
          </w:tcPr>
          <w:p w14:paraId="78ED4D08" w14:textId="77777777" w:rsidR="00C31877" w:rsidRPr="00D94C86" w:rsidRDefault="00C31877" w:rsidP="00C31877"/>
        </w:tc>
        <w:tc>
          <w:tcPr>
            <w:tcW w:w="3685" w:type="dxa"/>
            <w:gridSpan w:val="3"/>
          </w:tcPr>
          <w:p w14:paraId="42B11555"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p>
        </w:tc>
        <w:tc>
          <w:tcPr>
            <w:tcW w:w="2680" w:type="dxa"/>
          </w:tcPr>
          <w:p w14:paraId="1E8C273C" w14:textId="77777777" w:rsidR="00C31877" w:rsidRPr="00D94C86" w:rsidRDefault="00C31877" w:rsidP="00C31877"/>
        </w:tc>
      </w:tr>
      <w:tr w:rsidR="00D94C86" w:rsidRPr="00D94C86" w14:paraId="00B7A33C" w14:textId="77777777" w:rsidTr="00A9013D">
        <w:tc>
          <w:tcPr>
            <w:tcW w:w="2802" w:type="dxa"/>
          </w:tcPr>
          <w:p w14:paraId="3CD42466" w14:textId="77777777" w:rsidR="00C31877" w:rsidRPr="00D94C86" w:rsidRDefault="00C31877" w:rsidP="00C31877"/>
        </w:tc>
        <w:tc>
          <w:tcPr>
            <w:tcW w:w="3685" w:type="dxa"/>
            <w:gridSpan w:val="3"/>
          </w:tcPr>
          <w:p w14:paraId="31852597" w14:textId="77777777" w:rsidR="00C31877" w:rsidRPr="00D94C86" w:rsidRDefault="00C31877" w:rsidP="00C31877">
            <w:pPr>
              <w:keepNext/>
              <w:widowControl w:val="0"/>
              <w:spacing w:before="240" w:after="240"/>
              <w:jc w:val="center"/>
              <w:outlineLvl w:val="0"/>
              <w:rPr>
                <w:rFonts w:ascii="Times New Roman Bold" w:eastAsia="Times New Roman" w:hAnsi="Times New Roman Bold"/>
                <w:b/>
                <w:bCs w:val="0"/>
                <w:caps/>
              </w:rPr>
            </w:pPr>
            <w:r w:rsidRPr="00D94C86">
              <w:rPr>
                <w:rFonts w:ascii="Times New Roman Bold" w:eastAsia="Times New Roman" w:hAnsi="Times New Roman Bold"/>
                <w:b/>
                <w:bCs w:val="0"/>
                <w:caps/>
              </w:rPr>
              <w:t>VESZPRÉM</w:t>
            </w:r>
          </w:p>
        </w:tc>
        <w:tc>
          <w:tcPr>
            <w:tcW w:w="2680" w:type="dxa"/>
          </w:tcPr>
          <w:p w14:paraId="5BFFD5BD" w14:textId="77777777" w:rsidR="00C31877" w:rsidRPr="00D94C86" w:rsidRDefault="00C31877" w:rsidP="00C31877"/>
        </w:tc>
      </w:tr>
      <w:tr w:rsidR="00D94C86" w:rsidRPr="00D94C86" w14:paraId="54D868B7" w14:textId="77777777" w:rsidTr="00A9013D">
        <w:tc>
          <w:tcPr>
            <w:tcW w:w="2802" w:type="dxa"/>
          </w:tcPr>
          <w:p w14:paraId="1FFDD3AB" w14:textId="77777777" w:rsidR="00C31877" w:rsidRPr="00D94C86" w:rsidRDefault="00C31877" w:rsidP="00C31877"/>
        </w:tc>
        <w:tc>
          <w:tcPr>
            <w:tcW w:w="3685" w:type="dxa"/>
            <w:gridSpan w:val="3"/>
          </w:tcPr>
          <w:p w14:paraId="67AE1AAA" w14:textId="2C82323C" w:rsidR="00C31877" w:rsidRPr="00D94C86" w:rsidRDefault="00C31877" w:rsidP="00C31877">
            <w:pPr>
              <w:keepNext/>
              <w:widowControl w:val="0"/>
              <w:spacing w:after="0"/>
              <w:jc w:val="center"/>
              <w:outlineLvl w:val="0"/>
              <w:rPr>
                <w:rFonts w:ascii="Times New Roman Bold" w:eastAsia="Times New Roman" w:hAnsi="Times New Roman Bold"/>
                <w:b/>
                <w:bCs w:val="0"/>
                <w:caps/>
              </w:rPr>
            </w:pPr>
            <w:bookmarkStart w:id="11" w:name="_Toc319386684"/>
            <w:r w:rsidRPr="00D94C86">
              <w:rPr>
                <w:rFonts w:ascii="Times New Roman Bold" w:eastAsia="Times New Roman" w:hAnsi="Times New Roman Bold"/>
                <w:b/>
                <w:bCs w:val="0"/>
                <w:caps/>
              </w:rPr>
              <w:t>20</w:t>
            </w:r>
            <w:r w:rsidR="00A86250" w:rsidRPr="00D94C86">
              <w:rPr>
                <w:rFonts w:ascii="Times New Roman Bold" w:eastAsia="Times New Roman" w:hAnsi="Times New Roman Bold"/>
                <w:b/>
                <w:bCs w:val="0"/>
                <w:caps/>
              </w:rPr>
              <w:t>2</w:t>
            </w:r>
            <w:bookmarkEnd w:id="11"/>
            <w:r w:rsidR="002F67C9">
              <w:rPr>
                <w:rFonts w:ascii="Times New Roman Bold" w:eastAsia="Times New Roman" w:hAnsi="Times New Roman Bold"/>
                <w:b/>
                <w:bCs w:val="0"/>
                <w:caps/>
              </w:rPr>
              <w:t>5</w:t>
            </w:r>
            <w:r w:rsidRPr="00D94C86">
              <w:rPr>
                <w:rFonts w:ascii="Times New Roman Bold" w:eastAsia="Times New Roman" w:hAnsi="Times New Roman Bold"/>
                <w:b/>
                <w:bCs w:val="0"/>
                <w:caps/>
              </w:rPr>
              <w:t>. …………..</w:t>
            </w:r>
          </w:p>
          <w:p w14:paraId="1D41E568" w14:textId="77777777" w:rsidR="00C31877" w:rsidRPr="00D94C86" w:rsidRDefault="00C31877" w:rsidP="00C31877">
            <w:pPr>
              <w:keepNext/>
              <w:widowControl w:val="0"/>
              <w:spacing w:after="0"/>
              <w:jc w:val="center"/>
              <w:outlineLvl w:val="0"/>
              <w:rPr>
                <w:rFonts w:ascii="Times New Roman Bold" w:eastAsia="Times New Roman" w:hAnsi="Times New Roman Bold"/>
                <w:b/>
                <w:bCs w:val="0"/>
                <w:caps/>
              </w:rPr>
            </w:pPr>
          </w:p>
          <w:p w14:paraId="040A8952" w14:textId="77777777" w:rsidR="00C31877" w:rsidRPr="00D94C86" w:rsidRDefault="00C31877" w:rsidP="00C31877">
            <w:pPr>
              <w:keepNext/>
              <w:widowControl w:val="0"/>
              <w:spacing w:after="0"/>
              <w:jc w:val="left"/>
              <w:outlineLvl w:val="0"/>
              <w:rPr>
                <w:rFonts w:ascii="Times New Roman Bold" w:eastAsia="Times New Roman" w:hAnsi="Times New Roman Bold"/>
                <w:b/>
                <w:bCs w:val="0"/>
                <w:caps/>
              </w:rPr>
            </w:pPr>
          </w:p>
        </w:tc>
        <w:tc>
          <w:tcPr>
            <w:tcW w:w="2680" w:type="dxa"/>
          </w:tcPr>
          <w:p w14:paraId="2342CDA8" w14:textId="77777777" w:rsidR="00C31877" w:rsidRPr="00D94C86" w:rsidRDefault="00C31877" w:rsidP="00C31877">
            <w:pPr>
              <w:ind w:left="1604"/>
              <w:contextualSpacing/>
            </w:pPr>
          </w:p>
        </w:tc>
      </w:tr>
      <w:tr w:rsidR="00D94C86" w:rsidRPr="00D94C86" w14:paraId="53C377D0" w14:textId="77777777" w:rsidTr="00A9013D">
        <w:tc>
          <w:tcPr>
            <w:tcW w:w="2802" w:type="dxa"/>
            <w:tcBorders>
              <w:bottom w:val="double" w:sz="4" w:space="0" w:color="auto"/>
            </w:tcBorders>
          </w:tcPr>
          <w:p w14:paraId="0D3627A6" w14:textId="77777777" w:rsidR="00C31877" w:rsidRPr="00D94C86" w:rsidRDefault="00C31877" w:rsidP="00C31877"/>
        </w:tc>
        <w:tc>
          <w:tcPr>
            <w:tcW w:w="3685" w:type="dxa"/>
            <w:gridSpan w:val="3"/>
            <w:tcBorders>
              <w:bottom w:val="double" w:sz="4" w:space="0" w:color="auto"/>
            </w:tcBorders>
          </w:tcPr>
          <w:p w14:paraId="719BC5BF" w14:textId="77777777" w:rsidR="00C31877" w:rsidRPr="00D94C86" w:rsidRDefault="00C31877" w:rsidP="00C31877"/>
        </w:tc>
        <w:tc>
          <w:tcPr>
            <w:tcW w:w="2680" w:type="dxa"/>
            <w:tcBorders>
              <w:bottom w:val="double" w:sz="4" w:space="0" w:color="auto"/>
            </w:tcBorders>
          </w:tcPr>
          <w:p w14:paraId="7FFE244C" w14:textId="77777777" w:rsidR="00C31877" w:rsidRPr="00D94C86" w:rsidRDefault="00C31877" w:rsidP="00C31877"/>
        </w:tc>
      </w:tr>
    </w:tbl>
    <w:p w14:paraId="0CD83850" w14:textId="77777777" w:rsidR="000F236E" w:rsidRPr="00D94C86" w:rsidRDefault="00C31877" w:rsidP="00A86250">
      <w:pPr>
        <w:spacing w:after="240" w:line="240" w:lineRule="atLeast"/>
        <w:jc w:val="left"/>
        <w:rPr>
          <w:rFonts w:ascii="Times New Roman Bold" w:hAnsi="Times New Roman Bold"/>
          <w:b/>
        </w:rPr>
      </w:pPr>
      <w:r w:rsidRPr="00D94C86">
        <w:br w:type="page"/>
      </w:r>
      <w:bookmarkEnd w:id="1"/>
      <w:bookmarkEnd w:id="2"/>
    </w:p>
    <w:p w14:paraId="5DF50F0E" w14:textId="77777777" w:rsidR="00A86250" w:rsidRPr="00D94C86" w:rsidRDefault="00A86250" w:rsidP="00A86250">
      <w:pPr>
        <w:pStyle w:val="Szvegtrzs"/>
      </w:pPr>
      <w:r w:rsidRPr="00D94C86">
        <w:lastRenderedPageBreak/>
        <w:t>Jelen Megállapodás (a továbbiakban: a „</w:t>
      </w:r>
      <w:r w:rsidRPr="00D94C86">
        <w:rPr>
          <w:b/>
        </w:rPr>
        <w:t>Megállapodás</w:t>
      </w:r>
      <w:r w:rsidRPr="00D94C86">
        <w:t xml:space="preserve">”) alulírott helyen és napon jött létre </w:t>
      </w:r>
    </w:p>
    <w:p w14:paraId="1D4F7C8E" w14:textId="77777777" w:rsidR="00A86250" w:rsidRPr="00D94C86" w:rsidRDefault="00A86250" w:rsidP="00A86250">
      <w:pPr>
        <w:pStyle w:val="Szvegtrzs"/>
      </w:pPr>
    </w:p>
    <w:tbl>
      <w:tblPr>
        <w:tblW w:w="0" w:type="auto"/>
        <w:tblLook w:val="00A0" w:firstRow="1" w:lastRow="0" w:firstColumn="1" w:lastColumn="0" w:noHBand="0" w:noVBand="0"/>
      </w:tblPr>
      <w:tblGrid>
        <w:gridCol w:w="2073"/>
        <w:gridCol w:w="6954"/>
      </w:tblGrid>
      <w:tr w:rsidR="00D94C86" w:rsidRPr="00D94C86" w14:paraId="3E06F1A0" w14:textId="77777777" w:rsidTr="00A86250">
        <w:tc>
          <w:tcPr>
            <w:tcW w:w="2093" w:type="dxa"/>
          </w:tcPr>
          <w:p w14:paraId="0D6A1FB7" w14:textId="77777777" w:rsidR="00A86250" w:rsidRPr="00D94C86" w:rsidRDefault="00A86250" w:rsidP="00A86250">
            <w:pPr>
              <w:pStyle w:val="Szvegtrzs"/>
            </w:pPr>
            <w:r w:rsidRPr="00D94C86">
              <w:t>egyrészről:</w:t>
            </w:r>
          </w:p>
        </w:tc>
        <w:tc>
          <w:tcPr>
            <w:tcW w:w="7074" w:type="dxa"/>
          </w:tcPr>
          <w:p w14:paraId="3B4F77F0" w14:textId="0980B06C" w:rsidR="00A86250" w:rsidRPr="00D94C86" w:rsidRDefault="00A86250" w:rsidP="00A86250">
            <w:pPr>
              <w:pStyle w:val="Szvegtrzs"/>
            </w:pPr>
            <w:r w:rsidRPr="00D94C86">
              <w:rPr>
                <w:b/>
              </w:rPr>
              <w:t xml:space="preserve">VESZPRÉM MEGYEI JOGÚ </w:t>
            </w:r>
            <w:r w:rsidR="00460B41" w:rsidRPr="00D94C86">
              <w:rPr>
                <w:b/>
              </w:rPr>
              <w:t>VÁROS ÖNKORMÁNYZATA</w:t>
            </w:r>
            <w:r w:rsidRPr="00D94C86">
              <w:rPr>
                <w:b/>
              </w:rPr>
              <w:t xml:space="preserve"> </w:t>
            </w:r>
            <w:r w:rsidRPr="00D94C86">
              <w:t>(8200 Veszprém, Óváros tér 9.; képviseletében eljár: Porga Gyula, polgármester, a továbbiakban: „</w:t>
            </w:r>
            <w:r w:rsidRPr="00D94C86">
              <w:rPr>
                <w:b/>
              </w:rPr>
              <w:t>Önkormányzat</w:t>
            </w:r>
            <w:r w:rsidRPr="00D94C86">
              <w:t>”)</w:t>
            </w:r>
          </w:p>
          <w:p w14:paraId="72B8FE76" w14:textId="77777777" w:rsidR="00A86250" w:rsidRPr="00D94C86" w:rsidRDefault="00A86250" w:rsidP="00A86250">
            <w:pPr>
              <w:pStyle w:val="Szvegtrzs"/>
            </w:pPr>
          </w:p>
        </w:tc>
      </w:tr>
      <w:tr w:rsidR="00D94C86" w:rsidRPr="00D94C86" w14:paraId="3E423D9F" w14:textId="77777777" w:rsidTr="00A86250">
        <w:tc>
          <w:tcPr>
            <w:tcW w:w="2093" w:type="dxa"/>
          </w:tcPr>
          <w:p w14:paraId="2B704B3D" w14:textId="77777777" w:rsidR="00A86250" w:rsidRPr="00D94C86" w:rsidRDefault="00A86250" w:rsidP="00A86250">
            <w:pPr>
              <w:pStyle w:val="Szvegtrzs"/>
            </w:pPr>
            <w:r w:rsidRPr="00D94C86">
              <w:t>másrészről:</w:t>
            </w:r>
          </w:p>
        </w:tc>
        <w:tc>
          <w:tcPr>
            <w:tcW w:w="7074" w:type="dxa"/>
          </w:tcPr>
          <w:p w14:paraId="0E031AE9" w14:textId="388C4932" w:rsidR="00A86250" w:rsidRPr="00D94C86" w:rsidRDefault="00A86250" w:rsidP="00A86250">
            <w:pPr>
              <w:pStyle w:val="Szvegtrzs"/>
            </w:pPr>
            <w:r w:rsidRPr="00D94C86">
              <w:rPr>
                <w:b/>
              </w:rPr>
              <w:t xml:space="preserve">„VKSZ” Veszprémi Közüzemi Szolgáltató Zártkörűen Működő Részvénytársaság </w:t>
            </w:r>
            <w:r w:rsidRPr="00D94C86">
              <w:t xml:space="preserve">(székhelye: 8200 Veszprém, Házgyári út 1., képviseletében eljár: </w:t>
            </w:r>
            <w:r w:rsidR="002F67C9" w:rsidRPr="00AA7DCE">
              <w:rPr>
                <w:i/>
                <w:iCs/>
              </w:rPr>
              <w:t>Salga</w:t>
            </w:r>
            <w:r w:rsidRPr="00AA7DCE">
              <w:rPr>
                <w:i/>
                <w:iCs/>
              </w:rPr>
              <w:t xml:space="preserve"> Balázs</w:t>
            </w:r>
            <w:r w:rsidRPr="00D94C86">
              <w:t xml:space="preserve"> vezérigazgató; a továbbiakban: „</w:t>
            </w:r>
            <w:r w:rsidRPr="00D94C86">
              <w:rPr>
                <w:b/>
              </w:rPr>
              <w:t>VKSZ</w:t>
            </w:r>
            <w:r w:rsidRPr="00D94C86">
              <w:t>”, vagy Eljáró Kezelő)</w:t>
            </w:r>
          </w:p>
          <w:p w14:paraId="282C1584" w14:textId="77777777" w:rsidR="00A86250" w:rsidRPr="00D94C86" w:rsidRDefault="00A86250" w:rsidP="00A86250">
            <w:pPr>
              <w:pStyle w:val="Szvegtrzs"/>
            </w:pPr>
          </w:p>
        </w:tc>
      </w:tr>
    </w:tbl>
    <w:p w14:paraId="0E42E058" w14:textId="7AA40540" w:rsidR="00A86250" w:rsidRPr="00D94C86" w:rsidRDefault="00A86250" w:rsidP="00A86250">
      <w:pPr>
        <w:pStyle w:val="Szvegtrzs"/>
      </w:pPr>
      <w:r w:rsidRPr="00D94C86">
        <w:t>(a továbbiakban együttesen a „</w:t>
      </w:r>
      <w:r w:rsidRPr="00D94C86">
        <w:rPr>
          <w:b/>
        </w:rPr>
        <w:t>Felek</w:t>
      </w:r>
      <w:r w:rsidR="007F13C7">
        <w:t>”, külön-külön mindegyikük</w:t>
      </w:r>
      <w:r w:rsidRPr="00D94C86">
        <w:t xml:space="preserve"> „</w:t>
      </w:r>
      <w:r w:rsidRPr="00D94C86">
        <w:rPr>
          <w:b/>
        </w:rPr>
        <w:t>Fél</w:t>
      </w:r>
      <w:r w:rsidRPr="00D94C86">
        <w:t xml:space="preserve">”) </w:t>
      </w:r>
      <w:bookmarkStart w:id="12" w:name="_Toc319386685"/>
      <w:r w:rsidRPr="00D94C86">
        <w:t>között, az alábbi feltételekkel:</w:t>
      </w:r>
    </w:p>
    <w:p w14:paraId="484F0C26" w14:textId="7D1F926F" w:rsidR="00301F18" w:rsidRPr="00D94C86" w:rsidRDefault="00301F18" w:rsidP="00A86250">
      <w:pPr>
        <w:pStyle w:val="Szvegtrzs"/>
        <w:rPr>
          <w:b/>
        </w:rPr>
      </w:pPr>
      <w:r w:rsidRPr="00D94C86">
        <w:rPr>
          <w:b/>
        </w:rPr>
        <w:t>Előzmények</w:t>
      </w:r>
    </w:p>
    <w:p w14:paraId="0470F97B" w14:textId="5D9C804A" w:rsidR="00301F18" w:rsidRPr="00AD76F7" w:rsidRDefault="00301F18" w:rsidP="00A86250">
      <w:pPr>
        <w:pStyle w:val="Szvegtrzs"/>
        <w:rPr>
          <w:i/>
          <w:iCs/>
        </w:rPr>
      </w:pPr>
      <w:r w:rsidRPr="00D94C86">
        <w:t xml:space="preserve">Felek 2016. április 1. napján megállapodást kötöttek egymással, melyet többször módosítottak. </w:t>
      </w:r>
      <w:r w:rsidR="002F67C9" w:rsidRPr="00AD76F7">
        <w:rPr>
          <w:i/>
          <w:iCs/>
        </w:rPr>
        <w:t>Önkormányzat</w:t>
      </w:r>
      <w:r w:rsidR="00B77344">
        <w:rPr>
          <w:i/>
          <w:iCs/>
        </w:rPr>
        <w:t xml:space="preserve"> </w:t>
      </w:r>
      <w:proofErr w:type="gramStart"/>
      <w:r w:rsidR="00B77344">
        <w:rPr>
          <w:i/>
          <w:iCs/>
        </w:rPr>
        <w:t>Közgyűlése</w:t>
      </w:r>
      <w:r w:rsidR="002F67C9" w:rsidRPr="00AD76F7">
        <w:rPr>
          <w:i/>
          <w:iCs/>
        </w:rPr>
        <w:t xml:space="preserve"> …</w:t>
      </w:r>
      <w:proofErr w:type="gramEnd"/>
      <w:r w:rsidR="002F67C9" w:rsidRPr="00AD76F7">
        <w:rPr>
          <w:i/>
          <w:iCs/>
        </w:rPr>
        <w:t>..</w:t>
      </w:r>
      <w:r w:rsidR="00B77344">
        <w:rPr>
          <w:i/>
          <w:iCs/>
        </w:rPr>
        <w:t>/2025. (</w:t>
      </w:r>
      <w:proofErr w:type="gramStart"/>
      <w:r w:rsidR="00B77344">
        <w:rPr>
          <w:i/>
          <w:iCs/>
        </w:rPr>
        <w:t>….</w:t>
      </w:r>
      <w:proofErr w:type="gramEnd"/>
      <w:r w:rsidR="00B77344">
        <w:rPr>
          <w:i/>
          <w:iCs/>
        </w:rPr>
        <w:t>)</w:t>
      </w:r>
      <w:r w:rsidR="002F67C9" w:rsidRPr="00AD76F7">
        <w:rPr>
          <w:i/>
          <w:iCs/>
        </w:rPr>
        <w:t xml:space="preserve"> határozatával arról döntött, hogy a Veszprém 9124/1 hrsz.-ú; 1919/1 hrsz.-ú; 9560 hrsz.-ú; 2775 hrsz.-ú; 5084/1 hrsz.-ú; 6316/1 hrsz.-ú és 6143/4 hrsz.-ú temető funkciójú ingatlanok apport jogcímén a VKSZ Zrt</w:t>
      </w:r>
      <w:r w:rsidR="00B77344">
        <w:rPr>
          <w:i/>
          <w:iCs/>
        </w:rPr>
        <w:t>.</w:t>
      </w:r>
      <w:r w:rsidR="002F67C9" w:rsidRPr="00AD76F7">
        <w:rPr>
          <w:i/>
          <w:iCs/>
        </w:rPr>
        <w:t xml:space="preserve"> tulajdonába kerü</w:t>
      </w:r>
      <w:r w:rsidR="00B77344">
        <w:rPr>
          <w:i/>
          <w:iCs/>
        </w:rPr>
        <w:t>l</w:t>
      </w:r>
      <w:r w:rsidR="002F67C9" w:rsidRPr="00AD76F7">
        <w:rPr>
          <w:i/>
          <w:iCs/>
        </w:rPr>
        <w:t>nek.</w:t>
      </w:r>
      <w:r w:rsidR="00B77344">
        <w:rPr>
          <w:i/>
          <w:iCs/>
        </w:rPr>
        <w:t xml:space="preserve"> Az ingatlanok köztemető funkciót töltenek be.</w:t>
      </w:r>
      <w:r w:rsidR="002F67C9" w:rsidRPr="00AD76F7">
        <w:rPr>
          <w:i/>
          <w:iCs/>
        </w:rPr>
        <w:t xml:space="preserve"> A Veszprém 0140 hrsz.-ú temető funkciójú ingatlan az Önkormányzat tulajdonában marad azzal</w:t>
      </w:r>
      <w:r w:rsidR="00AD76F7" w:rsidRPr="00AD76F7">
        <w:rPr>
          <w:i/>
          <w:iCs/>
        </w:rPr>
        <w:t>,</w:t>
      </w:r>
      <w:r w:rsidR="002F67C9" w:rsidRPr="00AD76F7">
        <w:rPr>
          <w:i/>
          <w:iCs/>
        </w:rPr>
        <w:t xml:space="preserve"> hogy</w:t>
      </w:r>
      <w:r w:rsidR="00AD76F7" w:rsidRPr="00AD76F7">
        <w:rPr>
          <w:i/>
          <w:iCs/>
        </w:rPr>
        <w:t xml:space="preserve"> az 1.2 pontban meghatározott köztemető fenntartásával és üzemeltetésével összefüggő Közszolgáltatási Feladatok ellátása ezen ingatlan esetében is a VKSZ Zrt</w:t>
      </w:r>
      <w:r w:rsidR="00B77344">
        <w:rPr>
          <w:i/>
          <w:iCs/>
        </w:rPr>
        <w:t>.</w:t>
      </w:r>
      <w:r w:rsidR="00AD76F7" w:rsidRPr="00AD76F7">
        <w:rPr>
          <w:i/>
          <w:iCs/>
        </w:rPr>
        <w:t xml:space="preserve"> kötelezettsége.</w:t>
      </w:r>
      <w:r w:rsidRPr="00AD76F7">
        <w:rPr>
          <w:i/>
          <w:iCs/>
        </w:rPr>
        <w:t xml:space="preserve"> </w:t>
      </w:r>
      <w:r w:rsidR="00AD76F7" w:rsidRPr="00AD76F7">
        <w:rPr>
          <w:i/>
          <w:iCs/>
        </w:rPr>
        <w:t>A fenti ingatlanok tulajdonjog</w:t>
      </w:r>
      <w:r w:rsidR="00B77344">
        <w:rPr>
          <w:i/>
          <w:iCs/>
        </w:rPr>
        <w:t>ának</w:t>
      </w:r>
      <w:r w:rsidR="00AD76F7" w:rsidRPr="00AD76F7">
        <w:rPr>
          <w:i/>
          <w:iCs/>
        </w:rPr>
        <w:t xml:space="preserve"> átruházása indokolja </w:t>
      </w:r>
      <w:r w:rsidR="00B77344">
        <w:rPr>
          <w:i/>
          <w:iCs/>
        </w:rPr>
        <w:t xml:space="preserve">a </w:t>
      </w:r>
      <w:r w:rsidRPr="00AD76F7">
        <w:rPr>
          <w:i/>
          <w:iCs/>
        </w:rPr>
        <w:t xml:space="preserve">Megállapodás </w:t>
      </w:r>
      <w:r w:rsidR="00AD76F7" w:rsidRPr="00AD76F7">
        <w:rPr>
          <w:i/>
          <w:iCs/>
        </w:rPr>
        <w:t>módosítását</w:t>
      </w:r>
      <w:r w:rsidRPr="00AD76F7">
        <w:rPr>
          <w:i/>
          <w:iCs/>
        </w:rPr>
        <w:t>. Jelen megállapodás – mindkét fél általi aláírás napjától – a k</w:t>
      </w:r>
      <w:r w:rsidR="004E7222" w:rsidRPr="00AD76F7">
        <w:rPr>
          <w:i/>
          <w:iCs/>
        </w:rPr>
        <w:t xml:space="preserve">orábbi </w:t>
      </w:r>
      <w:r w:rsidR="00B77344">
        <w:rPr>
          <w:i/>
          <w:iCs/>
        </w:rPr>
        <w:t>M</w:t>
      </w:r>
      <w:r w:rsidR="004E7222" w:rsidRPr="00AD76F7">
        <w:rPr>
          <w:i/>
          <w:iCs/>
        </w:rPr>
        <w:t>egállapodás helyébe lép</w:t>
      </w:r>
      <w:r w:rsidRPr="00AD76F7">
        <w:rPr>
          <w:i/>
          <w:iCs/>
        </w:rPr>
        <w:t>.</w:t>
      </w:r>
    </w:p>
    <w:p w14:paraId="36A552CE" w14:textId="77777777" w:rsidR="00A86250" w:rsidRPr="00D94C86" w:rsidRDefault="00A86250" w:rsidP="00A86250">
      <w:pPr>
        <w:pStyle w:val="Szvegtrzs"/>
        <w:numPr>
          <w:ilvl w:val="0"/>
          <w:numId w:val="20"/>
        </w:numPr>
        <w:rPr>
          <w:b/>
        </w:rPr>
      </w:pPr>
      <w:bookmarkStart w:id="13" w:name="_Toc319386689"/>
      <w:bookmarkEnd w:id="12"/>
      <w:r w:rsidRPr="00D94C86">
        <w:rPr>
          <w:b/>
        </w:rPr>
        <w:t>A megállapodás tárgya</w:t>
      </w:r>
      <w:bookmarkEnd w:id="13"/>
    </w:p>
    <w:p w14:paraId="7F668392" w14:textId="77777777" w:rsidR="00A86250" w:rsidRPr="00D94C86" w:rsidRDefault="00A86250" w:rsidP="00A86250">
      <w:pPr>
        <w:pStyle w:val="Szvegtrzs"/>
        <w:numPr>
          <w:ilvl w:val="1"/>
          <w:numId w:val="20"/>
        </w:numPr>
        <w:rPr>
          <w:b/>
        </w:rPr>
      </w:pPr>
      <w:bookmarkStart w:id="14" w:name="_Toc319386690"/>
      <w:r w:rsidRPr="00D94C86">
        <w:rPr>
          <w:b/>
        </w:rPr>
        <w:t>Városüzemeltetési feladat-ellátás</w:t>
      </w:r>
      <w:bookmarkEnd w:id="14"/>
      <w:r w:rsidRPr="00D94C86">
        <w:rPr>
          <w:b/>
        </w:rPr>
        <w:t>i szerződés</w:t>
      </w:r>
    </w:p>
    <w:p w14:paraId="1AD276F8" w14:textId="69D44048" w:rsidR="00A86250" w:rsidRPr="00D94C86" w:rsidRDefault="00A86250" w:rsidP="00A86250">
      <w:pPr>
        <w:pStyle w:val="Szvegtrzs"/>
      </w:pPr>
      <w:r w:rsidRPr="00D94C86">
        <w:t xml:space="preserve">Az Önkormányzat az </w:t>
      </w:r>
      <w:proofErr w:type="spellStart"/>
      <w:r w:rsidRPr="00D94C86">
        <w:t>Mö</w:t>
      </w:r>
      <w:r w:rsidR="007F13C7">
        <w:t>tv</w:t>
      </w:r>
      <w:proofErr w:type="spellEnd"/>
      <w:r w:rsidR="007F13C7">
        <w:t>. 13. § (1) bekezdés 2. pontjában</w:t>
      </w:r>
      <w:r w:rsidRPr="00D94C86">
        <w:t xml:space="preserve"> foglaltak figyelembevételével jelen Megállapodás rendelkezései szerint átadja a jelen Megállapodás 3.1. pontjában meghatározott Közszolgáltatási Feladatokat az ott megállapított tartalommal a VKSZ részére.</w:t>
      </w:r>
    </w:p>
    <w:p w14:paraId="172AD68C" w14:textId="77777777" w:rsidR="00A86250" w:rsidRPr="00D94C86" w:rsidRDefault="00A86250" w:rsidP="00A86250">
      <w:pPr>
        <w:pStyle w:val="Szvegtrzs"/>
        <w:numPr>
          <w:ilvl w:val="1"/>
          <w:numId w:val="20"/>
        </w:numPr>
        <w:rPr>
          <w:b/>
        </w:rPr>
      </w:pPr>
      <w:bookmarkStart w:id="15" w:name="_Toc319386691"/>
      <w:r w:rsidRPr="00D94C86">
        <w:rPr>
          <w:b/>
        </w:rPr>
        <w:t>Temetőüzemeltetési feladat-ellátás</w:t>
      </w:r>
      <w:bookmarkEnd w:id="15"/>
      <w:r w:rsidRPr="00D94C86">
        <w:rPr>
          <w:b/>
        </w:rPr>
        <w:t xml:space="preserve"> </w:t>
      </w:r>
    </w:p>
    <w:p w14:paraId="61757327" w14:textId="36BC6881" w:rsidR="00A86250" w:rsidRPr="00D94C86" w:rsidRDefault="00A86250" w:rsidP="00A86250">
      <w:pPr>
        <w:pStyle w:val="Szvegtrzs"/>
      </w:pPr>
      <w:r w:rsidRPr="00D94C86">
        <w:t xml:space="preserve">Az Önkormányzat a temetőkről és a temetkezésről szóló 1999. évi XLIII. törvény </w:t>
      </w:r>
      <w:r w:rsidR="00BD3EBD" w:rsidRPr="00BD3EBD">
        <w:rPr>
          <w:i/>
          <w:iCs/>
        </w:rPr>
        <w:t>3. § b) pontja, 5. § (3) bekezdése,</w:t>
      </w:r>
      <w:r w:rsidR="00BD3EBD">
        <w:t xml:space="preserve"> </w:t>
      </w:r>
      <w:r w:rsidRPr="00D94C86">
        <w:t xml:space="preserve">6. § (3) </w:t>
      </w:r>
      <w:r w:rsidR="007F13C7">
        <w:t xml:space="preserve">bekezdése és 7. § (3) bekezdése </w:t>
      </w:r>
      <w:r w:rsidRPr="00D94C86">
        <w:t xml:space="preserve">figyelembevételével jelen Megállapodás rendelkezései szerint átadja a Megállapodás 3.2 pontjában meghatározott </w:t>
      </w:r>
      <w:bookmarkStart w:id="16" w:name="_Hlk211338475"/>
      <w:r w:rsidRPr="00D94C86">
        <w:t xml:space="preserve">köztemető fenntartásával és üzemeltetésével összefüggő Közszolgáltatási Feladatok ellátását a VKSZ </w:t>
      </w:r>
      <w:bookmarkEnd w:id="16"/>
      <w:r w:rsidRPr="00D94C86">
        <w:t>részére</w:t>
      </w:r>
      <w:r w:rsidR="00BD3EBD">
        <w:t xml:space="preserve"> </w:t>
      </w:r>
      <w:r w:rsidR="00BD3EBD" w:rsidRPr="00BD3EBD">
        <w:rPr>
          <w:i/>
          <w:iCs/>
        </w:rPr>
        <w:t xml:space="preserve">mind az VKSZ tulajdonában álló, temető </w:t>
      </w:r>
      <w:r w:rsidR="00BD3EBD">
        <w:rPr>
          <w:i/>
          <w:iCs/>
        </w:rPr>
        <w:t>megnevezésű, köztemető funkciójú</w:t>
      </w:r>
      <w:r w:rsidR="00BD3EBD" w:rsidRPr="00BD3EBD">
        <w:rPr>
          <w:i/>
          <w:iCs/>
        </w:rPr>
        <w:t xml:space="preserve"> ingatlanok, mind az</w:t>
      </w:r>
      <w:r w:rsidR="00BD3EBD">
        <w:rPr>
          <w:i/>
          <w:iCs/>
        </w:rPr>
        <w:t xml:space="preserve"> Önkormányzat tulajdonában álló</w:t>
      </w:r>
      <w:r w:rsidR="00BD3EBD">
        <w:t xml:space="preserve"> </w:t>
      </w:r>
      <w:r w:rsidR="00BD3EBD" w:rsidRPr="00AD76F7">
        <w:rPr>
          <w:i/>
          <w:iCs/>
        </w:rPr>
        <w:t xml:space="preserve">Veszprém 0140 hrsz.-ú </w:t>
      </w:r>
      <w:r w:rsidR="00BD3EBD">
        <w:rPr>
          <w:i/>
          <w:iCs/>
        </w:rPr>
        <w:t xml:space="preserve">köztemető </w:t>
      </w:r>
      <w:r w:rsidR="00BD3EBD" w:rsidRPr="00AD76F7">
        <w:rPr>
          <w:i/>
          <w:iCs/>
        </w:rPr>
        <w:t>funkciójú ingatlan</w:t>
      </w:r>
      <w:r w:rsidR="00BD3EBD">
        <w:rPr>
          <w:i/>
          <w:iCs/>
        </w:rPr>
        <w:t xml:space="preserve"> vonatkozásában</w:t>
      </w:r>
      <w:r w:rsidRPr="00D94C86">
        <w:t>.</w:t>
      </w:r>
    </w:p>
    <w:p w14:paraId="71CF8525" w14:textId="77777777" w:rsidR="00A86250" w:rsidRPr="00D94C86" w:rsidRDefault="00A86250" w:rsidP="00A86250">
      <w:pPr>
        <w:pStyle w:val="Szvegtrzs"/>
        <w:numPr>
          <w:ilvl w:val="1"/>
          <w:numId w:val="20"/>
        </w:numPr>
        <w:rPr>
          <w:b/>
        </w:rPr>
      </w:pPr>
      <w:r w:rsidRPr="00D94C86">
        <w:rPr>
          <w:b/>
        </w:rPr>
        <w:t xml:space="preserve">Intézményüzemeltetési feladat-ellátás </w:t>
      </w:r>
    </w:p>
    <w:p w14:paraId="4133BE73" w14:textId="4A4379DC" w:rsidR="00A86250" w:rsidRPr="00D94C86" w:rsidRDefault="00A86250" w:rsidP="00A86250">
      <w:pPr>
        <w:pStyle w:val="Szvegtrzs"/>
      </w:pPr>
      <w:r w:rsidRPr="00D94C86">
        <w:t xml:space="preserve">A köznevelési feladatot ellátó egyes önkormányzati fenntartású intézmények állami fenntartásba vételéről szóló 2012. évi CLXXXVIII. törvény, valamint a nemzeti köznevelésről </w:t>
      </w:r>
      <w:r w:rsidRPr="00D94C86">
        <w:lastRenderedPageBreak/>
        <w:t xml:space="preserve">szóló 2011. évi CXC. törvény (a továbbiakban: </w:t>
      </w:r>
      <w:proofErr w:type="spellStart"/>
      <w:r w:rsidRPr="00D94C86">
        <w:t>Nkt</w:t>
      </w:r>
      <w:proofErr w:type="spellEnd"/>
      <w:r w:rsidRPr="00D94C86">
        <w:t xml:space="preserve">.), továbbá az </w:t>
      </w:r>
      <w:proofErr w:type="spellStart"/>
      <w:r w:rsidRPr="00D94C86">
        <w:t>Mötv</w:t>
      </w:r>
      <w:proofErr w:type="spellEnd"/>
      <w:r w:rsidRPr="00D94C86">
        <w:t>. 13. § (1) bekezdés 4-8a</w:t>
      </w:r>
      <w:r w:rsidR="007F13C7">
        <w:t>. és 15. pontja</w:t>
      </w:r>
      <w:r w:rsidRPr="00D94C86">
        <w:t xml:space="preserve"> alapján kötelező önkormányzati </w:t>
      </w:r>
      <w:r w:rsidRPr="00790FA7">
        <w:t>feladatok közül a jelen Megállapodás rendelkezései szerint átadja a jelen Megállapodás 3.3. pontjában</w:t>
      </w:r>
      <w:r w:rsidR="00790FA7" w:rsidRPr="00790FA7">
        <w:t xml:space="preserve"> meghatározott közszolgáltatási, intézmény üzemeltetési f</w:t>
      </w:r>
      <w:r w:rsidRPr="00790FA7">
        <w:t>eladatokat az ott megállapított tartalommal a VKSZ részére.</w:t>
      </w:r>
    </w:p>
    <w:p w14:paraId="791E0BBA" w14:textId="2EB691EB" w:rsidR="00A86250" w:rsidRPr="00D94C86" w:rsidRDefault="00A86250" w:rsidP="00A86250">
      <w:pPr>
        <w:pStyle w:val="Szvegtrzs"/>
      </w:pPr>
      <w:r w:rsidRPr="00D94C86">
        <w:t>Az Önkormányzat meghatalmazza a VKSZ-t, hogy a tulajdonosi jogkör gyakorlója által meghatározott feltételek szerint, az Önkormányzat nevében és javára a működtetési és üzemeltetési feladatok ellát</w:t>
      </w:r>
      <w:r w:rsidR="007F13C7">
        <w:t xml:space="preserve">ásához szükséges </w:t>
      </w:r>
      <w:proofErr w:type="gramStart"/>
      <w:r w:rsidR="007F13C7">
        <w:t>szerződésekben</w:t>
      </w:r>
      <w:proofErr w:type="gramEnd"/>
      <w:r w:rsidRPr="00D94C86">
        <w:t xml:space="preserve"> mint számlafizető kerüljön feltüntetésre.</w:t>
      </w:r>
    </w:p>
    <w:p w14:paraId="10B4E97E" w14:textId="77777777" w:rsidR="00B069EF" w:rsidRPr="00D94C86" w:rsidRDefault="00B069EF" w:rsidP="00B069EF">
      <w:pPr>
        <w:pStyle w:val="Szvegtrzs"/>
        <w:rPr>
          <w:b/>
        </w:rPr>
      </w:pPr>
      <w:r w:rsidRPr="00D94C86">
        <w:rPr>
          <w:b/>
        </w:rPr>
        <w:t>1.4 A városi fenntarthatósággal összefüggő közfeladatok</w:t>
      </w:r>
    </w:p>
    <w:p w14:paraId="076E3143" w14:textId="48D89A22" w:rsidR="00B069EF" w:rsidRPr="00D94C86" w:rsidRDefault="00B069EF" w:rsidP="00B069EF">
      <w:pPr>
        <w:pStyle w:val="Szvegtrzs"/>
      </w:pPr>
      <w:r w:rsidRPr="00D94C86">
        <w:t xml:space="preserve">Az Önkormányzat a városi fenntarthatósággal (hulladéklerakó rekultivációt megelőző fenntartása, </w:t>
      </w:r>
      <w:r w:rsidR="00555190" w:rsidRPr="00D94C86">
        <w:t>erdőgondozási fel</w:t>
      </w:r>
      <w:r w:rsidR="00CC470E" w:rsidRPr="00D94C86">
        <w:t>a</w:t>
      </w:r>
      <w:r w:rsidR="00555190" w:rsidRPr="00D94C86">
        <w:t>datok, azonnali beavatkozást igénylő</w:t>
      </w:r>
      <w:r w:rsidR="00CC470E" w:rsidRPr="00D94C86">
        <w:t xml:space="preserve"> egyes</w:t>
      </w:r>
      <w:r w:rsidR="00555190" w:rsidRPr="00D94C86">
        <w:t xml:space="preserve"> </w:t>
      </w:r>
      <w:r w:rsidRPr="00D94C86">
        <w:t>útkarbantartás</w:t>
      </w:r>
      <w:r w:rsidR="0011510A" w:rsidRPr="00D94C86">
        <w:t>i fela</w:t>
      </w:r>
      <w:r w:rsidR="00CC470E" w:rsidRPr="00D94C86">
        <w:t>datok</w:t>
      </w:r>
      <w:r w:rsidRPr="00D94C86">
        <w:t xml:space="preserve">) összefüggő feladatellátás körében a jelen Megállapodás 3.4. </w:t>
      </w:r>
      <w:r w:rsidR="004A6F38" w:rsidRPr="00D94C86">
        <w:t xml:space="preserve">pontjában felsorolt </w:t>
      </w:r>
      <w:r w:rsidRPr="00D94C86">
        <w:t>feladatok ellátását adja át (a továbbiakban: „Városi fenntarthatósággal összefüggő feladatok”) a VKSZ részére.</w:t>
      </w:r>
    </w:p>
    <w:p w14:paraId="29648A71" w14:textId="6F5C5C5E" w:rsidR="00B069EF" w:rsidRPr="00D94C86" w:rsidRDefault="00B069EF" w:rsidP="00B069EF">
      <w:pPr>
        <w:pStyle w:val="Szvegtrzs"/>
      </w:pPr>
      <w:r w:rsidRPr="00D94C86">
        <w:t>A felek megállap</w:t>
      </w:r>
      <w:r w:rsidR="00CC470E" w:rsidRPr="00D94C86">
        <w:t>odnak</w:t>
      </w:r>
      <w:r w:rsidRPr="00D94C86">
        <w:t>, hogy „Városi fenntarthatósággal összefüggő feladatok”</w:t>
      </w:r>
      <w:r w:rsidR="005E1EA2">
        <w:t xml:space="preserve"> ellátásának átadása alapján a VKSZ</w:t>
      </w:r>
      <w:r w:rsidR="00CC470E" w:rsidRPr="00D94C86">
        <w:t xml:space="preserve"> elvégzi </w:t>
      </w:r>
      <w:r w:rsidRPr="00D94C86">
        <w:t>az Önkormányzat tulajdonában</w:t>
      </w:r>
      <w:r w:rsidR="0011510A" w:rsidRPr="00D94C86">
        <w:t>,</w:t>
      </w:r>
      <w:r w:rsidRPr="00D94C86">
        <w:t xml:space="preserve"> valamint kezelésében lévő</w:t>
      </w:r>
      <w:r w:rsidR="0011510A" w:rsidRPr="00D94C86">
        <w:t>,</w:t>
      </w:r>
      <w:r w:rsidRPr="00D94C86">
        <w:t xml:space="preserve"> erdő művelési ágú területek</w:t>
      </w:r>
      <w:r w:rsidR="00CC470E" w:rsidRPr="00D94C86">
        <w:t>en</w:t>
      </w:r>
      <w:r w:rsidR="0011510A" w:rsidRPr="00D94C86">
        <w:t>, a V</w:t>
      </w:r>
      <w:r w:rsidR="001749C8" w:rsidRPr="00D94C86">
        <w:t>eszprém</w:t>
      </w:r>
      <w:r w:rsidRPr="00D94C86">
        <w:t xml:space="preserve"> 0105/1 hrsz</w:t>
      </w:r>
      <w:r w:rsidR="0011510A" w:rsidRPr="00D94C86">
        <w:t>. alatti</w:t>
      </w:r>
      <w:r w:rsidRPr="00D94C86">
        <w:t>, 11 ha 3746 m</w:t>
      </w:r>
      <w:r w:rsidRPr="00D94C86">
        <w:rPr>
          <w:vertAlign w:val="superscript"/>
        </w:rPr>
        <w:t>2</w:t>
      </w:r>
      <w:r w:rsidRPr="00D94C86">
        <w:t xml:space="preserve"> területű, „szemétlerakó telep és üzemi épület” megnevezésű ingatlan</w:t>
      </w:r>
      <w:r w:rsidR="00CC470E" w:rsidRPr="00D94C86">
        <w:t>on</w:t>
      </w:r>
      <w:r w:rsidRPr="00D94C86">
        <w:t xml:space="preserve">, </w:t>
      </w:r>
      <w:r w:rsidR="00CC470E" w:rsidRPr="00D94C86">
        <w:t>valamint az Önkormányzat tulajdonában</w:t>
      </w:r>
      <w:r w:rsidR="005E1EA2">
        <w:t>,</w:t>
      </w:r>
      <w:r w:rsidR="00CC470E" w:rsidRPr="00D94C86">
        <w:t xml:space="preserve"> valamint kezelésében lévő helyi közutakon </w:t>
      </w:r>
      <w:r w:rsidR="004A6F38" w:rsidRPr="00D94C86">
        <w:t>a megállapodásban rögzített feladatok</w:t>
      </w:r>
      <w:r w:rsidR="00CC470E" w:rsidRPr="00D94C86">
        <w:t>at</w:t>
      </w:r>
      <w:r w:rsidR="004A6F38" w:rsidRPr="00D94C86">
        <w:t>.</w:t>
      </w:r>
    </w:p>
    <w:p w14:paraId="111FE63F" w14:textId="77777777" w:rsidR="00A86250" w:rsidRPr="00D94C86" w:rsidRDefault="00A86250" w:rsidP="00A86250">
      <w:pPr>
        <w:pStyle w:val="Szvegtrzs"/>
        <w:numPr>
          <w:ilvl w:val="0"/>
          <w:numId w:val="20"/>
        </w:numPr>
        <w:rPr>
          <w:b/>
        </w:rPr>
      </w:pPr>
      <w:bookmarkStart w:id="17" w:name="_Toc319386694"/>
      <w:r w:rsidRPr="00D94C86">
        <w:rPr>
          <w:b/>
        </w:rPr>
        <w:t>A megállapodás időbeli hatálya</w:t>
      </w:r>
      <w:bookmarkEnd w:id="17"/>
    </w:p>
    <w:p w14:paraId="0FD0C685" w14:textId="734E4679" w:rsidR="00A86250" w:rsidRPr="00D94C86" w:rsidRDefault="00A86250" w:rsidP="00A86250">
      <w:pPr>
        <w:pStyle w:val="Szvegtrzs"/>
        <w:rPr>
          <w:b/>
        </w:rPr>
      </w:pPr>
      <w:r w:rsidRPr="00D94C86">
        <w:t>A Megállapodás az Európai Unió működé</w:t>
      </w:r>
      <w:r w:rsidR="005E1EA2">
        <w:t>séről szóló szerződés 106. cikk</w:t>
      </w:r>
      <w:r w:rsidRPr="00D94C86">
        <w:t xml:space="preserve"> (2) bekezdésének az általános gazdasági érdekű szolgáltatások nyújtásával megbízott egyes vállalkozások javára közszolgáltatás ellentételezése formájában nyújtott állami támogatásra való alkalmazásáról szóló 2012/21/EU Bizottsági Határozat (a továbbiakban: „Bi</w:t>
      </w:r>
      <w:r w:rsidR="005E1EA2">
        <w:t>zottsági Határozat”) 2. cikk</w:t>
      </w:r>
      <w:r w:rsidRPr="00D94C86">
        <w:t xml:space="preserve"> (2) bekezdésében foglalt korlátozásra tekintettel a Megállapodás időbeli hatálya a Megállapodás hatályba lépésétől számított 10 évig terjed. Amennyiben a Bizottsági Határozatban foglalt feltételek fennállnak, a Felek a Közszolgáltatási Feladatok bármelyike kapcsán a Megállapodás időbeli hatályát meghosszabbítha</w:t>
      </w:r>
      <w:bookmarkStart w:id="18" w:name="_Toc308196035"/>
      <w:bookmarkStart w:id="19" w:name="_Ref308530419"/>
      <w:bookmarkStart w:id="20" w:name="_Toc308538518"/>
      <w:bookmarkStart w:id="21" w:name="_Ref309831574"/>
      <w:bookmarkStart w:id="22" w:name="_Toc319386730"/>
      <w:r w:rsidR="005E1EA2">
        <w:t>tják</w:t>
      </w:r>
      <w:r w:rsidRPr="00D94C86">
        <w:t>.</w:t>
      </w:r>
    </w:p>
    <w:p w14:paraId="575CA8AB" w14:textId="77777777" w:rsidR="00A86250" w:rsidRPr="00D94C86" w:rsidRDefault="00A86250" w:rsidP="00A86250">
      <w:pPr>
        <w:pStyle w:val="Szvegtrzs"/>
        <w:rPr>
          <w:b/>
        </w:rPr>
      </w:pPr>
      <w:r w:rsidRPr="00D94C86">
        <w:rPr>
          <w:b/>
        </w:rPr>
        <w:t>3. A feladatok köre</w:t>
      </w:r>
      <w:bookmarkEnd w:id="18"/>
      <w:bookmarkEnd w:id="19"/>
      <w:bookmarkEnd w:id="20"/>
      <w:bookmarkEnd w:id="21"/>
      <w:bookmarkEnd w:id="22"/>
    </w:p>
    <w:p w14:paraId="18BF857C" w14:textId="77777777" w:rsidR="00A86250" w:rsidRPr="00D94C86" w:rsidRDefault="00A86250" w:rsidP="00A86250">
      <w:pPr>
        <w:pStyle w:val="Szvegtrzs"/>
        <w:numPr>
          <w:ilvl w:val="1"/>
          <w:numId w:val="41"/>
        </w:numPr>
        <w:rPr>
          <w:b/>
        </w:rPr>
      </w:pPr>
      <w:r w:rsidRPr="00D94C86">
        <w:rPr>
          <w:b/>
        </w:rPr>
        <w:t>Városüzemeltetési Feladatok</w:t>
      </w:r>
    </w:p>
    <w:p w14:paraId="0670A5F7" w14:textId="77777777" w:rsidR="00A86250" w:rsidRPr="00D94C86" w:rsidRDefault="00A86250" w:rsidP="00A86250">
      <w:pPr>
        <w:pStyle w:val="Szvegtrzs"/>
      </w:pPr>
      <w:r w:rsidRPr="00D94C86">
        <w:t xml:space="preserve">Az Önkormányzat a városüzemeltetéssel (köztisztasági, parkfenntartási, egyéb városüzemeltetési közfeladatok) kapcsolatos feladatellátás körében a VKSZ részére a jelen Megállapodás 8.1. pontjában rögzített Éves </w:t>
      </w:r>
      <w:r w:rsidR="0081520A" w:rsidRPr="00D94C86">
        <w:t>S</w:t>
      </w:r>
      <w:r w:rsidRPr="00D94C86">
        <w:t>zerződés mellékletét képező Kézikönyvben szereplő feladatok ellátását adja át (a továbbiakban: „</w:t>
      </w:r>
      <w:r w:rsidRPr="00D94C86">
        <w:rPr>
          <w:b/>
        </w:rPr>
        <w:t>Városüzemeltetési Feladatok</w:t>
      </w:r>
      <w:r w:rsidRPr="00D94C86">
        <w:t xml:space="preserve">”). </w:t>
      </w:r>
    </w:p>
    <w:p w14:paraId="2A9BA5E3" w14:textId="1CF28D9D" w:rsidR="00A86250" w:rsidRPr="00D94C86" w:rsidRDefault="00A86250" w:rsidP="00A86250">
      <w:pPr>
        <w:pStyle w:val="Szvegtrzs"/>
      </w:pPr>
      <w:r w:rsidRPr="00D94C86">
        <w:t xml:space="preserve">A Felek megállapítják, hogy az </w:t>
      </w:r>
      <w:proofErr w:type="spellStart"/>
      <w:r w:rsidRPr="00D94C86">
        <w:t>Mötv</w:t>
      </w:r>
      <w:proofErr w:type="spellEnd"/>
      <w:r w:rsidRPr="00D94C86">
        <w:t>. 13. § (1) bekezdés 2. pontja értelmében a jelen Megállapodás szerinti feladatok ellátásának átadása alapján a VKSZ az Önkormányzat tulajdonában</w:t>
      </w:r>
      <w:r w:rsidR="005E1EA2">
        <w:t>,</w:t>
      </w:r>
      <w:r w:rsidRPr="00D94C86">
        <w:t xml:space="preserve"> valamint kezelésében levő közparkok és egyéb közterületek Önkor</w:t>
      </w:r>
      <w:r w:rsidR="00EC06D4" w:rsidRPr="00D94C86">
        <w:t>mányzat nevében eljáró kezelője</w:t>
      </w:r>
      <w:r w:rsidRPr="00D94C86">
        <w:t xml:space="preserve"> (a továbbiakban együtt: „</w:t>
      </w:r>
      <w:r w:rsidRPr="00D94C86">
        <w:rPr>
          <w:b/>
        </w:rPr>
        <w:t>Eljáró Kezelő</w:t>
      </w:r>
      <w:r w:rsidRPr="00D94C86">
        <w:t>”).</w:t>
      </w:r>
    </w:p>
    <w:p w14:paraId="3037AEF0" w14:textId="5AF5D1A7" w:rsidR="00A86250" w:rsidRPr="00D94C86" w:rsidRDefault="005E1EA2" w:rsidP="00A86250">
      <w:pPr>
        <w:pStyle w:val="Szvegtrzs"/>
      </w:pPr>
      <w:r>
        <w:t xml:space="preserve">Fentiekre tekintettel a VKSZ </w:t>
      </w:r>
      <w:r w:rsidR="00A86250" w:rsidRPr="00D94C86">
        <w:t xml:space="preserve">mint Eljáró Kezelő felel </w:t>
      </w:r>
      <w:r w:rsidR="003B2909" w:rsidRPr="00D94C86">
        <w:t>a vonatkozó jogszabályok által,</w:t>
      </w:r>
      <w:r w:rsidR="00A86250" w:rsidRPr="00D94C86">
        <w:t xml:space="preserve"> valamint külön megállapodásokkal az Önkormányzathoz kerülő valamennyi kötelezettség teljesítéséért. A feladatellátás és a hozzá kapcsolódó felelősség átruházása lehetővé teszi a VKSZ számára, </w:t>
      </w:r>
      <w:r w:rsidR="00A86250" w:rsidRPr="00D94C86">
        <w:lastRenderedPageBreak/>
        <w:t>hogy a Városüzemeltetési Feladatok vagy azok egy részének ellátásához – a vonatkozó jogszabályi, így különösen a közbeszerzési előírásokk</w:t>
      </w:r>
      <w:r w:rsidR="007646A3" w:rsidRPr="00D94C86">
        <w:t xml:space="preserve">al összhangban – alvállalkozót </w:t>
      </w:r>
      <w:r w:rsidR="00A86250" w:rsidRPr="00D94C86">
        <w:t>vegyen igénybe.</w:t>
      </w:r>
    </w:p>
    <w:p w14:paraId="633EECE0" w14:textId="77777777" w:rsidR="00A86250" w:rsidRPr="00D94C86" w:rsidRDefault="00A86250" w:rsidP="00A86250">
      <w:pPr>
        <w:pStyle w:val="Szvegtrzs"/>
      </w:pPr>
      <w:r w:rsidRPr="00D94C86">
        <w:t>A Városüzemeltetési Feladatok ellátása során a VKSZ a jogszabályoknak, jelen Megállapodásban foglaltaknak és az Önkormányzat által kiadott normatív aktusoknak és alapítói döntéseknek megfelelően köteles eljárni.</w:t>
      </w:r>
    </w:p>
    <w:p w14:paraId="0012365B" w14:textId="77777777" w:rsidR="00A86250" w:rsidRPr="00D94C86" w:rsidRDefault="00A86250" w:rsidP="00A86250">
      <w:pPr>
        <w:pStyle w:val="Szvegtrzs"/>
        <w:numPr>
          <w:ilvl w:val="1"/>
          <w:numId w:val="41"/>
        </w:numPr>
        <w:rPr>
          <w:b/>
        </w:rPr>
      </w:pPr>
      <w:r w:rsidRPr="00D94C86">
        <w:rPr>
          <w:b/>
        </w:rPr>
        <w:t>Temet</w:t>
      </w:r>
      <w:r w:rsidRPr="00D94C86">
        <w:rPr>
          <w:rFonts w:hint="eastAsia"/>
          <w:b/>
        </w:rPr>
        <w:t>őü</w:t>
      </w:r>
      <w:r w:rsidRPr="00D94C86">
        <w:rPr>
          <w:b/>
        </w:rPr>
        <w:t>zemeltetési Feladatok</w:t>
      </w:r>
    </w:p>
    <w:p w14:paraId="55BBE087" w14:textId="77777777" w:rsidR="00A86250" w:rsidRPr="00D94C86" w:rsidRDefault="00A86250" w:rsidP="00A86250">
      <w:pPr>
        <w:pStyle w:val="Szvegtrzs"/>
      </w:pPr>
      <w:r w:rsidRPr="00D94C86">
        <w:t>Az Önkormányzat a temetkezéssel (köztemetők kialakítása és fenntartása, egyéb Temetőüzemeltetési Közszolgáltatási Feladatok) kapcsolatos feladatellátás körében a VKSZ részére a jelen Megállapodás 8.1. pontjában rögzített Éves Szerződés mellékletét képező Kézikönyvben szereplő feladatok ellátását adja át (a továbbiakban: „</w:t>
      </w:r>
      <w:r w:rsidRPr="00D94C86">
        <w:rPr>
          <w:b/>
        </w:rPr>
        <w:t>Temetőüzemeltetési Feladatok</w:t>
      </w:r>
      <w:r w:rsidRPr="00D94C86">
        <w:t xml:space="preserve">”). </w:t>
      </w:r>
    </w:p>
    <w:p w14:paraId="23A17FFA" w14:textId="38C58725" w:rsidR="00A86250" w:rsidRPr="0084565B" w:rsidRDefault="00A86250" w:rsidP="00A86250">
      <w:pPr>
        <w:pStyle w:val="Szvegtrzs"/>
        <w:rPr>
          <w:i/>
          <w:iCs/>
        </w:rPr>
      </w:pPr>
      <w:r w:rsidRPr="00D94C86">
        <w:t>A Felek megállapítják, hogy a temetőkről és a temetkezésről szóló 1999. évi XLIII. törvény</w:t>
      </w:r>
      <w:r w:rsidR="00BD3EBD">
        <w:t xml:space="preserve"> </w:t>
      </w:r>
      <w:r w:rsidR="00BD3EBD" w:rsidRPr="00BD3EBD">
        <w:rPr>
          <w:i/>
          <w:iCs/>
        </w:rPr>
        <w:t>3. § b) pontja, 5. § (3) bekezdése,</w:t>
      </w:r>
      <w:r w:rsidRPr="00D94C86">
        <w:t xml:space="preserve"> 6. § (3) </w:t>
      </w:r>
      <w:r w:rsidR="005E1EA2">
        <w:t>bekezdése és 7. § (3) bekezdése</w:t>
      </w:r>
      <w:r w:rsidRPr="00D94C86">
        <w:t xml:space="preserve"> értelmében a jelen </w:t>
      </w:r>
      <w:r w:rsidRPr="0084565B">
        <w:t>Megállapodás szerinti feladatok ellátásának átadása alapján</w:t>
      </w:r>
      <w:r w:rsidRPr="0084565B">
        <w:rPr>
          <w:i/>
          <w:iCs/>
        </w:rPr>
        <w:t xml:space="preserve"> a VKSZ </w:t>
      </w:r>
      <w:r w:rsidR="0084565B" w:rsidRPr="0084565B">
        <w:rPr>
          <w:i/>
          <w:iCs/>
        </w:rPr>
        <w:t xml:space="preserve">a </w:t>
      </w:r>
      <w:r w:rsidR="00AD76F7" w:rsidRPr="0084565B">
        <w:rPr>
          <w:i/>
          <w:iCs/>
        </w:rPr>
        <w:t>temetők kezelője</w:t>
      </w:r>
      <w:r w:rsidR="0084565B" w:rsidRPr="0084565B">
        <w:rPr>
          <w:i/>
          <w:iCs/>
        </w:rPr>
        <w:t>. A Veszprém 6143/4, 1919/1, 5084, 6316/1, 2775, 9560, 9124 és 0140 hrsz.-ú, temető megnevezésű ingatlanok köztemető funkciót töltenek be</w:t>
      </w:r>
      <w:r w:rsidR="00BD3EBD" w:rsidRPr="0084565B">
        <w:rPr>
          <w:i/>
          <w:iCs/>
        </w:rPr>
        <w:t xml:space="preserve">, amelyek fenntartásával kapcsolatos jogok gyakorlása és kötelezettségek teljesítése az Önkormányzat feladata függetlenül attól, hogy a temető ingatlan tulajdonosa az Önkormányzat vagy </w:t>
      </w:r>
      <w:r w:rsidR="0084565B" w:rsidRPr="0084565B">
        <w:rPr>
          <w:i/>
          <w:iCs/>
        </w:rPr>
        <w:t>VKSZ</w:t>
      </w:r>
      <w:r w:rsidRPr="00D94C86">
        <w:t xml:space="preserve"> (a továbbiakban együtt: „</w:t>
      </w:r>
      <w:r w:rsidRPr="00D94C86">
        <w:rPr>
          <w:b/>
        </w:rPr>
        <w:t>Eljáró Kezelő</w:t>
      </w:r>
      <w:r w:rsidRPr="00D94C86">
        <w:t>”).</w:t>
      </w:r>
      <w:r w:rsidR="0084565B">
        <w:t xml:space="preserve"> </w:t>
      </w:r>
      <w:r w:rsidR="0084565B" w:rsidRPr="0084565B">
        <w:rPr>
          <w:i/>
          <w:iCs/>
        </w:rPr>
        <w:t xml:space="preserve">Ekként Eljáró Kezelő köteles biztosítani a jelen pont szerinti temető megnevezésű, köztemető funkciójú ingatlanokon a temetőkről és a temetkezésről szóló 1999. évi XLIII. törvény szerint a köztemető fenntartásával kapcsolatos jogok gyakorlását, kötelezettségek teljesítését, a kötelezettségeket Önkormányzat nevében teljesíti. Eljáró Kezelő a tulajdonában álló temető megnevezésű ingatlanok rendeltetési jellegét nem változtathatja meg figyelemmel arra, hogy köztemető funkciót töltenek be. </w:t>
      </w:r>
    </w:p>
    <w:p w14:paraId="05B74E46" w14:textId="5E7A97E5" w:rsidR="00A86250" w:rsidRPr="00D94C86" w:rsidRDefault="005E1EA2" w:rsidP="00A86250">
      <w:pPr>
        <w:pStyle w:val="Szvegtrzs"/>
      </w:pPr>
      <w:r>
        <w:t>Fentiekre tekintettel a VKSZ</w:t>
      </w:r>
      <w:r w:rsidR="00A86250" w:rsidRPr="00D94C86">
        <w:t xml:space="preserve"> mint Eljáró Kezelő felel</w:t>
      </w:r>
      <w:r w:rsidR="0057492B" w:rsidRPr="00D94C86">
        <w:t xml:space="preserve"> a vonatkozó jogszabályok által, </w:t>
      </w:r>
      <w:r w:rsidR="00A86250" w:rsidRPr="00D94C86">
        <w:t>valamint külön megállapodásokkal az Önkormányzathoz kerülő</w:t>
      </w:r>
      <w:r w:rsidR="0081520A" w:rsidRPr="00D94C86">
        <w:t xml:space="preserve"> </w:t>
      </w:r>
      <w:r w:rsidR="00A86250" w:rsidRPr="00D94C86">
        <w:t>valamennyi kötelezettség teljesítéséért. A feladatellátás és a hozzá kapcsolódó felelősség átruházása lehetővé teszi a VKSZ számára, hogy a Temetőüzemeltetési Feladatok vagy azok egy részének ellátásához – a vonatkozó jogszabályi, így különösen a közbeszerzési előírásokkal összhangban – szolgáltatót vegyen igénybe.</w:t>
      </w:r>
    </w:p>
    <w:p w14:paraId="64428C99" w14:textId="77777777" w:rsidR="00A86250" w:rsidRPr="00D94C86" w:rsidRDefault="00A86250" w:rsidP="00A86250">
      <w:pPr>
        <w:pStyle w:val="Szvegtrzs"/>
      </w:pPr>
      <w:r w:rsidRPr="00D94C86">
        <w:t>A Temetőüzemeltetési Feladatok ellátása során a VKSZ a jogszabályoknak, jelen Megállapodásban foglaltaknak és az Önkormányzat által kiadott normatív aktusoknak és alapítói döntéseknek megfelelően köteles eljárni.</w:t>
      </w:r>
    </w:p>
    <w:p w14:paraId="6818BA1F" w14:textId="77777777" w:rsidR="00A86250" w:rsidRPr="00D94C86" w:rsidRDefault="00A86250" w:rsidP="00A86250">
      <w:pPr>
        <w:pStyle w:val="Szvegtrzs"/>
        <w:numPr>
          <w:ilvl w:val="1"/>
          <w:numId w:val="41"/>
        </w:numPr>
        <w:rPr>
          <w:b/>
        </w:rPr>
      </w:pPr>
      <w:r w:rsidRPr="00D94C86">
        <w:rPr>
          <w:b/>
        </w:rPr>
        <w:t>Intézményüzemeltetési feladatok</w:t>
      </w:r>
    </w:p>
    <w:p w14:paraId="17A930B9" w14:textId="77777777" w:rsidR="00A86250" w:rsidRPr="00D94C86" w:rsidRDefault="00A86250" w:rsidP="00A86250">
      <w:pPr>
        <w:pStyle w:val="Szvegtrzs"/>
      </w:pPr>
      <w:r w:rsidRPr="00D94C86">
        <w:t>Az Önkormányzat az intézményüzemeltetéssel kapcsolatos feladatellátás körében a VKSZ részére a jelen Megállapodás 8.1. pontjában rögzített Éves Szerződés mellékletét képező Kézikönyvben szereplő feladatok ellátását adja át (a továbbiakban: „</w:t>
      </w:r>
      <w:r w:rsidRPr="00D94C86">
        <w:rPr>
          <w:b/>
        </w:rPr>
        <w:t>Intézményüzemeltetési Feladatok</w:t>
      </w:r>
      <w:r w:rsidRPr="00D94C86">
        <w:t xml:space="preserve">”). </w:t>
      </w:r>
    </w:p>
    <w:p w14:paraId="50BEED8A" w14:textId="77777777" w:rsidR="00A86250" w:rsidRPr="00D94C86" w:rsidRDefault="00A86250" w:rsidP="00A86250">
      <w:pPr>
        <w:pStyle w:val="Szvegtrzs"/>
      </w:pPr>
      <w:r w:rsidRPr="00D94C86">
        <w:t>Az Intézményüzemeltetési Feladatok ellátása során a VKSZ a jogszabályoknak, jelen Megállapodásban foglaltaknak és az Önkormányzat által kiadott normatív aktusoknak és alapítói döntéseknek megfelelően köteles eljárni.</w:t>
      </w:r>
    </w:p>
    <w:p w14:paraId="47ABBA26" w14:textId="77777777" w:rsidR="00A86250" w:rsidRPr="00D94C86" w:rsidRDefault="00A86250" w:rsidP="00A86250">
      <w:pPr>
        <w:pStyle w:val="Szvegtrzs"/>
        <w:rPr>
          <w:b/>
        </w:rPr>
      </w:pPr>
      <w:r w:rsidRPr="00D94C86">
        <w:rPr>
          <w:b/>
        </w:rPr>
        <w:t>3.4. Városi fenntarthatóság</w:t>
      </w:r>
      <w:r w:rsidR="0081520A" w:rsidRPr="00D94C86">
        <w:rPr>
          <w:b/>
        </w:rPr>
        <w:t>gal összefüggő feladatok</w:t>
      </w:r>
    </w:p>
    <w:p w14:paraId="221116AD" w14:textId="57FA284A" w:rsidR="0081520A" w:rsidRPr="00D94C86" w:rsidRDefault="0081520A" w:rsidP="0081520A">
      <w:pPr>
        <w:pStyle w:val="Szvegtrzs"/>
      </w:pPr>
      <w:r w:rsidRPr="00D94C86">
        <w:lastRenderedPageBreak/>
        <w:t>Az Önkormányzat a Városi fenntarthatósággal összefüggő feladatok</w:t>
      </w:r>
      <w:r w:rsidR="00810A94" w:rsidRPr="00D94C86">
        <w:t xml:space="preserve">kal </w:t>
      </w:r>
      <w:r w:rsidRPr="00D94C86">
        <w:t xml:space="preserve">(erdőgazdálkodási feladatok, szemétlerakó telep és üzemi épület rekultivációt megelőző fenntartási munkálatainak ellátása,  </w:t>
      </w:r>
      <w:r w:rsidR="00810A94" w:rsidRPr="00D94C86">
        <w:t>önkormányzati utak</w:t>
      </w:r>
      <w:r w:rsidR="00CC470E" w:rsidRPr="00D94C86">
        <w:t xml:space="preserve"> egyes</w:t>
      </w:r>
      <w:r w:rsidR="00810A94" w:rsidRPr="00D94C86">
        <w:t xml:space="preserve"> a</w:t>
      </w:r>
      <w:r w:rsidR="005E1EA2">
        <w:t>zonnali beavatkozást igénylő út</w:t>
      </w:r>
      <w:r w:rsidR="00810A94" w:rsidRPr="00D94C86">
        <w:t xml:space="preserve">karbantartási feladatainak ellátása) </w:t>
      </w:r>
      <w:r w:rsidRPr="00D94C86">
        <w:t>kapcsolatos feladatellátás körében a VKSZ részére a jelen Megállapodás 8.1. pontjában rögzített Éves Szerződés mellékletét képező Kézikönyvben szereplő feladatok ellátását adja át (a továbbiakban: „</w:t>
      </w:r>
      <w:r w:rsidRPr="00D94C86">
        <w:rPr>
          <w:b/>
        </w:rPr>
        <w:t>Város</w:t>
      </w:r>
      <w:r w:rsidR="00810A94" w:rsidRPr="00D94C86">
        <w:rPr>
          <w:b/>
        </w:rPr>
        <w:t>i fenntarthatósággal összefüggő feladatok</w:t>
      </w:r>
      <w:r w:rsidRPr="00D94C86">
        <w:t xml:space="preserve">”). </w:t>
      </w:r>
    </w:p>
    <w:p w14:paraId="049FC0A5" w14:textId="77777777" w:rsidR="0081520A" w:rsidRPr="00D94C86" w:rsidRDefault="0081520A" w:rsidP="0081520A">
      <w:pPr>
        <w:pStyle w:val="Szvegtrzs"/>
      </w:pPr>
      <w:r w:rsidRPr="00D94C86">
        <w:t xml:space="preserve">A Felek megállapítják, hogy az </w:t>
      </w:r>
      <w:proofErr w:type="spellStart"/>
      <w:r w:rsidRPr="00D94C86">
        <w:t>Mötv</w:t>
      </w:r>
      <w:proofErr w:type="spellEnd"/>
      <w:r w:rsidRPr="00D94C86">
        <w:t xml:space="preserve">. 13. § (1) bekezdés 2. pontja értelmében a jelen Megállapodás szerinti feladatok ellátásának átadása alapján a VKSZ az Önkormányzat tulajdonában levő </w:t>
      </w:r>
      <w:r w:rsidR="00810A94" w:rsidRPr="00D94C86">
        <w:t xml:space="preserve">területek </w:t>
      </w:r>
      <w:r w:rsidRPr="00D94C86">
        <w:t>kezelője, (a továbbiakban együtt: „</w:t>
      </w:r>
      <w:r w:rsidRPr="00D94C86">
        <w:rPr>
          <w:b/>
        </w:rPr>
        <w:t>Eljáró Kezelő</w:t>
      </w:r>
      <w:r w:rsidRPr="00D94C86">
        <w:t>”)</w:t>
      </w:r>
      <w:r w:rsidR="00810A94" w:rsidRPr="00D94C86">
        <w:t xml:space="preserve"> a Városi fenntarthatósággal összefüggő feladatokkal érintett területek tekintetében. </w:t>
      </w:r>
    </w:p>
    <w:p w14:paraId="7FAE2C97" w14:textId="6753FF61" w:rsidR="0081520A" w:rsidRPr="00D94C86" w:rsidRDefault="0081520A" w:rsidP="0081520A">
      <w:pPr>
        <w:pStyle w:val="Szvegtrzs"/>
      </w:pPr>
      <w:r w:rsidRPr="00D94C86">
        <w:t>A feladatellátás és a hozzá kapcsolódó felelősség átruházása lehetővé teszi a VKSZ számára, hogy a Város</w:t>
      </w:r>
      <w:r w:rsidR="00810A94" w:rsidRPr="00D94C86">
        <w:t xml:space="preserve">i fenntarthatósággal összefüggő feladatok </w:t>
      </w:r>
      <w:r w:rsidRPr="00D94C86">
        <w:t>vagy azok egy részének ellátásához – a vonatkozó jogszabályi, így különösen a közbeszerzési előírásokkal összhangban – alvállalkozót vegyen igénybe.</w:t>
      </w:r>
    </w:p>
    <w:p w14:paraId="57F194F7" w14:textId="77777777" w:rsidR="0081520A" w:rsidRPr="00D94C86" w:rsidRDefault="0081520A" w:rsidP="0081520A">
      <w:pPr>
        <w:pStyle w:val="Szvegtrzs"/>
      </w:pPr>
      <w:r w:rsidRPr="00D94C86">
        <w:t>A Város</w:t>
      </w:r>
      <w:r w:rsidR="00810A94" w:rsidRPr="00D94C86">
        <w:t xml:space="preserve">i fenntarthatósággal összefüggő feladatok </w:t>
      </w:r>
      <w:r w:rsidRPr="00D94C86">
        <w:t>ellátása során a VKSZ a jogszabályoknak, jelen Megállapodásban foglaltaknak és az Önkormányzat által kiadott normatív aktusoknak és alapítói döntéseknek megfelelően köteles eljárni.</w:t>
      </w:r>
    </w:p>
    <w:p w14:paraId="69ECA829" w14:textId="77777777" w:rsidR="009E19B4" w:rsidRPr="00D94C86" w:rsidRDefault="009E19B4" w:rsidP="0081520A">
      <w:pPr>
        <w:pStyle w:val="Szvegtrzs"/>
      </w:pPr>
      <w:r w:rsidRPr="00D94C86">
        <w:rPr>
          <w:b/>
        </w:rPr>
        <w:t>3.5</w:t>
      </w:r>
      <w:r w:rsidRPr="00D94C86">
        <w:t xml:space="preserve"> Felek rögzítik, hogy a jelen szerződés 3.1-3.4. pontjaiban meghatározott, átadásra kerülő feladatok közfeladatnak minősülnek (a továbbiakban együttesen: Közszolgáltatási feladatok).</w:t>
      </w:r>
    </w:p>
    <w:p w14:paraId="36FC2455" w14:textId="77777777" w:rsidR="00A86250" w:rsidRPr="00D94C86" w:rsidRDefault="00A86250" w:rsidP="00A86250">
      <w:pPr>
        <w:pStyle w:val="Szvegtrzs"/>
        <w:numPr>
          <w:ilvl w:val="0"/>
          <w:numId w:val="41"/>
        </w:numPr>
        <w:rPr>
          <w:b/>
        </w:rPr>
      </w:pPr>
      <w:bookmarkStart w:id="23" w:name="_Toc308538519"/>
      <w:bookmarkStart w:id="24" w:name="_Toc319386731"/>
      <w:bookmarkStart w:id="25" w:name="_Toc308196036"/>
      <w:r w:rsidRPr="00D94C86">
        <w:rPr>
          <w:b/>
        </w:rPr>
        <w:t>A VKSZ közszolgáltatási Feladatokhoz kapcsolódó jogai és kötelezettségei</w:t>
      </w:r>
      <w:bookmarkEnd w:id="23"/>
      <w:bookmarkEnd w:id="24"/>
    </w:p>
    <w:p w14:paraId="020A98E4" w14:textId="77777777" w:rsidR="00A86250" w:rsidRPr="00D94C86" w:rsidRDefault="00A86250" w:rsidP="00A86250">
      <w:pPr>
        <w:pStyle w:val="Szvegtrzs"/>
        <w:numPr>
          <w:ilvl w:val="1"/>
          <w:numId w:val="41"/>
        </w:numPr>
        <w:rPr>
          <w:b/>
        </w:rPr>
      </w:pPr>
      <w:bookmarkStart w:id="26" w:name="_Toc308538520"/>
      <w:bookmarkStart w:id="27" w:name="_Toc319386732"/>
      <w:r w:rsidRPr="00D94C86">
        <w:rPr>
          <w:b/>
        </w:rPr>
        <w:t>Általános kötelezettségek</w:t>
      </w:r>
      <w:bookmarkEnd w:id="26"/>
      <w:bookmarkEnd w:id="27"/>
    </w:p>
    <w:p w14:paraId="6B98054B" w14:textId="77777777" w:rsidR="00A86250" w:rsidRPr="00D94C86" w:rsidRDefault="00A86250" w:rsidP="00A86250">
      <w:pPr>
        <w:pStyle w:val="Szvegtrzs"/>
      </w:pPr>
      <w:r w:rsidRPr="00D94C86">
        <w:t>A VKSZ a jelen Megállapodás alapján őt terhelő Közszolgáltatási Feladatokhoz kapcsolódóan köteles biztosítani a költséghatékony és hatékony feladatellátást, ezen belül:</w:t>
      </w:r>
    </w:p>
    <w:p w14:paraId="420FFD5E" w14:textId="6F924259" w:rsidR="00A86250" w:rsidRPr="00D94C86" w:rsidRDefault="00A86250" w:rsidP="00A86250">
      <w:pPr>
        <w:pStyle w:val="Szvegtrzs"/>
        <w:numPr>
          <w:ilvl w:val="1"/>
          <w:numId w:val="23"/>
        </w:numPr>
      </w:pPr>
      <w:r w:rsidRPr="00D94C86">
        <w:t>a szükséges t</w:t>
      </w:r>
      <w:r w:rsidR="0057492B" w:rsidRPr="00D94C86">
        <w:t>árgyi és személyi feltételeket;</w:t>
      </w:r>
    </w:p>
    <w:p w14:paraId="7A77D7EF" w14:textId="77777777" w:rsidR="00A86250" w:rsidRPr="00D94C86" w:rsidRDefault="00A86250" w:rsidP="00A86250">
      <w:pPr>
        <w:pStyle w:val="Szvegtrzs"/>
        <w:numPr>
          <w:ilvl w:val="1"/>
          <w:numId w:val="23"/>
        </w:numPr>
      </w:pPr>
      <w:r w:rsidRPr="00D94C86">
        <w:t>a Közszolgáltatási Feladatok ellátásának irányítását és a menedzsment feladatok ellátását;</w:t>
      </w:r>
    </w:p>
    <w:p w14:paraId="62A3F564" w14:textId="77777777" w:rsidR="00A86250" w:rsidRPr="00D94C86" w:rsidRDefault="00A86250" w:rsidP="00A86250">
      <w:pPr>
        <w:pStyle w:val="Szvegtrzs"/>
        <w:numPr>
          <w:ilvl w:val="1"/>
          <w:numId w:val="23"/>
        </w:numPr>
      </w:pPr>
      <w:r w:rsidRPr="00D94C86">
        <w:t>az Önkormányzat és bármely más, a Közfeladat ellenőrzésére jogosult hatóság részére az adatszolgáltatást;</w:t>
      </w:r>
    </w:p>
    <w:p w14:paraId="4709EA0D" w14:textId="77777777" w:rsidR="00A86250" w:rsidRPr="00D94C86" w:rsidRDefault="00A86250" w:rsidP="00A86250">
      <w:pPr>
        <w:pStyle w:val="Szvegtrzs"/>
        <w:numPr>
          <w:ilvl w:val="1"/>
          <w:numId w:val="23"/>
        </w:numPr>
      </w:pPr>
      <w:r w:rsidRPr="00D94C86">
        <w:t>a Közszolgáltatási Feladatokkal kapcsolatos adatgyűjtéseket, felméréseket, elemzéseket és tervezéseket;</w:t>
      </w:r>
    </w:p>
    <w:p w14:paraId="6264BDB3" w14:textId="7D45531B" w:rsidR="00A86250" w:rsidRPr="00D94C86" w:rsidRDefault="00A86250" w:rsidP="00A86250">
      <w:pPr>
        <w:pStyle w:val="Szvegtrzs"/>
        <w:numPr>
          <w:ilvl w:val="1"/>
          <w:numId w:val="23"/>
        </w:numPr>
      </w:pPr>
      <w:r w:rsidRPr="00D94C86">
        <w:t>a Közszolgáltatási Feladat ellátása során az Önkormányzat utasításainak be</w:t>
      </w:r>
      <w:r w:rsidR="00D43C79">
        <w:t>tartását, az Önkormányzat által</w:t>
      </w:r>
      <w:r w:rsidRPr="00D94C86">
        <w:t xml:space="preserve"> a Közszolgáltatási Feladatokkal</w:t>
      </w:r>
      <w:r w:rsidR="0057492B" w:rsidRPr="00D94C86">
        <w:t>,</w:t>
      </w:r>
      <w:r w:rsidRPr="00D94C86">
        <w:t xml:space="preserve"> illetve a kapcsolódó követelményekkel kapcsolatban az Önkormányzat által meghatározott határidők betartását;</w:t>
      </w:r>
    </w:p>
    <w:p w14:paraId="4DCE7915" w14:textId="6CDBC15B" w:rsidR="00A86250" w:rsidRPr="00D94C86" w:rsidRDefault="00A86250" w:rsidP="00A86250">
      <w:pPr>
        <w:pStyle w:val="Szvegtrzs"/>
        <w:numPr>
          <w:ilvl w:val="1"/>
          <w:numId w:val="23"/>
        </w:numPr>
      </w:pPr>
      <w:r w:rsidRPr="00D94C86">
        <w:t>a Közszolgáltatási Feladatokkal összefüggésben keletkezett iratok (pa</w:t>
      </w:r>
      <w:r w:rsidR="00D43C79">
        <w:t>píralapú és/vagy elektronikus)</w:t>
      </w:r>
      <w:r w:rsidRPr="00D94C86">
        <w:t xml:space="preserve"> hatályos jogszabályoknak megfelelő őrzését, kezelését és egy példányban az Önkormányzat részére történő átadását. A VKSZ a teljesítés igazolásához szükséges mértékben, illetve a Megállapodásban szabályozott jelentéstételi kötelezettségéhez kapcsolódóan köteles a Közszolgáltatási Feladatokkal kapcsolatos iratanyagot az Önkormányzat részére átadni;</w:t>
      </w:r>
    </w:p>
    <w:p w14:paraId="1E2346CB" w14:textId="351461E4" w:rsidR="00A86250" w:rsidRPr="00D94C86" w:rsidRDefault="00A86250" w:rsidP="00A86250">
      <w:pPr>
        <w:pStyle w:val="Szvegtrzs"/>
        <w:numPr>
          <w:ilvl w:val="1"/>
          <w:numId w:val="23"/>
        </w:numPr>
      </w:pPr>
      <w:r w:rsidRPr="00D94C86">
        <w:lastRenderedPageBreak/>
        <w:t xml:space="preserve">a bizalmas információk megőrzését, a hatályos jogszabályoknak megfelelő kezelését. </w:t>
      </w:r>
    </w:p>
    <w:p w14:paraId="4A5F983C" w14:textId="77777777" w:rsidR="00A86250" w:rsidRPr="00D94C86" w:rsidRDefault="00A86250" w:rsidP="00A86250">
      <w:pPr>
        <w:pStyle w:val="Szvegtrzs"/>
        <w:numPr>
          <w:ilvl w:val="1"/>
          <w:numId w:val="41"/>
        </w:numPr>
        <w:rPr>
          <w:b/>
        </w:rPr>
      </w:pPr>
      <w:bookmarkStart w:id="28" w:name="_Toc308196074"/>
      <w:bookmarkStart w:id="29" w:name="_Toc308538522"/>
      <w:bookmarkStart w:id="30" w:name="_Toc319386734"/>
      <w:r w:rsidRPr="00D94C86">
        <w:rPr>
          <w:b/>
        </w:rPr>
        <w:t>Működési hatékonyság</w:t>
      </w:r>
      <w:bookmarkEnd w:id="28"/>
      <w:bookmarkEnd w:id="29"/>
      <w:bookmarkEnd w:id="30"/>
    </w:p>
    <w:p w14:paraId="5060225E" w14:textId="4595BD7D" w:rsidR="00A86250" w:rsidRPr="00D94C86" w:rsidRDefault="00A86250" w:rsidP="00A86250">
      <w:pPr>
        <w:pStyle w:val="Szvegtrzs"/>
      </w:pPr>
      <w:r w:rsidRPr="00D94C86">
        <w:t>A VKSZ köteles a Közszolgáltatási Feladatokat a jogszabályokban</w:t>
      </w:r>
      <w:r w:rsidR="00D43C79">
        <w:t>,</w:t>
      </w:r>
      <w:r w:rsidRPr="00D94C86">
        <w:t xml:space="preserve"> illetőleg a szakmai szabályoknak megfelelően, a költséghatékonyságot és a közélet tisztaságát szem előtt tartva folytatni. </w:t>
      </w:r>
    </w:p>
    <w:p w14:paraId="1313518F" w14:textId="77777777" w:rsidR="00A86250" w:rsidRPr="00D94C86" w:rsidRDefault="00A86250" w:rsidP="00A86250">
      <w:pPr>
        <w:pStyle w:val="Szvegtrzs"/>
        <w:numPr>
          <w:ilvl w:val="1"/>
          <w:numId w:val="41"/>
        </w:numPr>
        <w:rPr>
          <w:b/>
        </w:rPr>
      </w:pPr>
      <w:bookmarkStart w:id="31" w:name="_Toc308196040"/>
      <w:bookmarkStart w:id="32" w:name="_Toc308538527"/>
      <w:bookmarkStart w:id="33" w:name="_Toc319386735"/>
      <w:bookmarkEnd w:id="25"/>
      <w:r w:rsidRPr="00D94C86">
        <w:rPr>
          <w:b/>
        </w:rPr>
        <w:t xml:space="preserve">A VKSZ-t a feladatellátásra tekintettel terhelő </w:t>
      </w:r>
      <w:bookmarkEnd w:id="31"/>
      <w:bookmarkEnd w:id="32"/>
      <w:r w:rsidRPr="00D94C86">
        <w:rPr>
          <w:b/>
        </w:rPr>
        <w:t>kötelezettségek</w:t>
      </w:r>
      <w:bookmarkEnd w:id="33"/>
    </w:p>
    <w:p w14:paraId="672C9385" w14:textId="77777777" w:rsidR="00A86250" w:rsidRPr="00D94C86" w:rsidRDefault="00A86250" w:rsidP="00A86250">
      <w:pPr>
        <w:pStyle w:val="Szvegtrzs"/>
      </w:pPr>
      <w:r w:rsidRPr="00D94C86">
        <w:t>A VKSZ-t a jelen Megállapodás mellékletei szerinti Közszolgáltatási Feladatok ellátására vonatkozó szakmai előírások mellett – tekintettel az Önkormányzat részére előírt Közszolgáltatási Feladatokra – az alábbi külön kötelezettségek terhelik:</w:t>
      </w:r>
    </w:p>
    <w:p w14:paraId="3424347A" w14:textId="77777777" w:rsidR="00A86250" w:rsidRPr="00D94C86" w:rsidRDefault="00A86250" w:rsidP="00A86250">
      <w:pPr>
        <w:pStyle w:val="Szvegtrzs"/>
        <w:numPr>
          <w:ilvl w:val="2"/>
          <w:numId w:val="41"/>
        </w:numPr>
        <w:rPr>
          <w:b/>
        </w:rPr>
      </w:pPr>
      <w:bookmarkStart w:id="34" w:name="_Toc308196043"/>
      <w:bookmarkStart w:id="35" w:name="_Toc308538528"/>
      <w:bookmarkStart w:id="36" w:name="_Toc319386736"/>
      <w:r w:rsidRPr="00D94C86">
        <w:rPr>
          <w:b/>
        </w:rPr>
        <w:t>Szakmai színvonal és önkormányzati érdekek biztosítása az egyes Közszolgáltatási Feladatok ellátása során</w:t>
      </w:r>
    </w:p>
    <w:bookmarkEnd w:id="34"/>
    <w:bookmarkEnd w:id="35"/>
    <w:bookmarkEnd w:id="36"/>
    <w:p w14:paraId="6BFDFA05" w14:textId="77777777" w:rsidR="00A86250" w:rsidRPr="00D94C86" w:rsidRDefault="00A86250" w:rsidP="00A86250">
      <w:pPr>
        <w:pStyle w:val="Szvegtrzs"/>
      </w:pPr>
      <w:r w:rsidRPr="00D94C86">
        <w:t>A VKSZ a Közszolgáltatási Feladatokkal kapcsolatosan köteles:</w:t>
      </w:r>
    </w:p>
    <w:p w14:paraId="096D7985" w14:textId="1C9340F3" w:rsidR="00A86250" w:rsidRPr="00D94C86" w:rsidRDefault="00A86250" w:rsidP="00A86250">
      <w:pPr>
        <w:pStyle w:val="Szvegtrzs"/>
        <w:numPr>
          <w:ilvl w:val="1"/>
          <w:numId w:val="21"/>
        </w:numPr>
      </w:pPr>
      <w:r w:rsidRPr="00D94C86">
        <w:t xml:space="preserve">az Önkormányzattal (annak hivatalával) egyeztetett módon és rendszerességgel adatot szolgáltatni az Önkormányzat </w:t>
      </w:r>
      <w:r w:rsidR="0057492B" w:rsidRPr="00D94C86">
        <w:t xml:space="preserve">által </w:t>
      </w:r>
      <w:r w:rsidRPr="00D94C86">
        <w:t>közparkok</w:t>
      </w:r>
      <w:r w:rsidR="00D43C79">
        <w:t>ra</w:t>
      </w:r>
      <w:r w:rsidRPr="00D94C86">
        <w:t xml:space="preserve"> és egyéb közterületekre vonatkozó ingatlanvagyon-kataszter és vagyonkimutatás vezetéséhez,</w:t>
      </w:r>
    </w:p>
    <w:p w14:paraId="5073A18D" w14:textId="6BD89684" w:rsidR="00A86250" w:rsidRPr="00D94C86" w:rsidRDefault="00D43C79" w:rsidP="00A86250">
      <w:pPr>
        <w:pStyle w:val="Szvegtrzs"/>
        <w:numPr>
          <w:ilvl w:val="1"/>
          <w:numId w:val="21"/>
        </w:numPr>
      </w:pPr>
      <w:r>
        <w:t xml:space="preserve">a kezelt </w:t>
      </w:r>
      <w:r w:rsidR="00A86250" w:rsidRPr="00D94C86">
        <w:t>vagy üzemeltetett létesítmén</w:t>
      </w:r>
      <w:r>
        <w:t>yeket érintő</w:t>
      </w:r>
      <w:r w:rsidR="00A86250" w:rsidRPr="00D94C86">
        <w:t xml:space="preserve"> vagy ahhoz kapcsolódó létesítmények szabályozása, tervezése és engedély</w:t>
      </w:r>
      <w:r>
        <w:t>ezése során képviselni a kezelt</w:t>
      </w:r>
      <w:r w:rsidR="00A86250" w:rsidRPr="00D94C86">
        <w:t xml:space="preserve"> vagy üzemeltetett közparkok</w:t>
      </w:r>
      <w:r>
        <w:t>kal</w:t>
      </w:r>
      <w:r w:rsidR="00A86250" w:rsidRPr="00D94C86">
        <w:t xml:space="preserve"> és egyéb közterületekkel kapcsolatos önkormányzati és közérdeket.</w:t>
      </w:r>
    </w:p>
    <w:p w14:paraId="7F098B64" w14:textId="77777777" w:rsidR="00A86250" w:rsidRPr="00D94C86" w:rsidRDefault="00A86250" w:rsidP="00A86250">
      <w:pPr>
        <w:pStyle w:val="Szvegtrzs"/>
        <w:numPr>
          <w:ilvl w:val="2"/>
          <w:numId w:val="41"/>
        </w:numPr>
        <w:rPr>
          <w:b/>
        </w:rPr>
      </w:pPr>
      <w:bookmarkStart w:id="37" w:name="_Toc308196044"/>
      <w:bookmarkStart w:id="38" w:name="_Toc308538529"/>
      <w:bookmarkStart w:id="39" w:name="_Toc319386737"/>
      <w:r w:rsidRPr="00D94C86">
        <w:rPr>
          <w:b/>
        </w:rPr>
        <w:t>Nyilvántartás</w:t>
      </w:r>
      <w:bookmarkEnd w:id="37"/>
      <w:bookmarkEnd w:id="38"/>
      <w:bookmarkEnd w:id="39"/>
    </w:p>
    <w:p w14:paraId="2C356E1F" w14:textId="77777777" w:rsidR="00A86250" w:rsidRPr="00D94C86" w:rsidRDefault="00A86250" w:rsidP="00A86250">
      <w:pPr>
        <w:pStyle w:val="Szvegtrzs"/>
      </w:pPr>
      <w:r w:rsidRPr="00D94C86">
        <w:t>A VKSZ köteles biztosítani azt, hogy a mindenkor hatályos jogszabályokban megjelölt, a Közszolgáltatási Feladatokkal kapcsolatos feladatkörébe tartozó nyilvántartások naprakészen és az Önkormányzat által átlátható módon vezetve legyenek.</w:t>
      </w:r>
    </w:p>
    <w:p w14:paraId="18CE593B" w14:textId="6F132A48" w:rsidR="00A86250" w:rsidRPr="00D94C86" w:rsidRDefault="00A86250" w:rsidP="00A86250">
      <w:pPr>
        <w:pStyle w:val="Szvegtrzs"/>
        <w:numPr>
          <w:ilvl w:val="1"/>
          <w:numId w:val="41"/>
        </w:numPr>
        <w:rPr>
          <w:b/>
        </w:rPr>
      </w:pPr>
      <w:bookmarkStart w:id="40" w:name="_Toc308196049"/>
      <w:bookmarkStart w:id="41" w:name="_Toc308538535"/>
      <w:bookmarkStart w:id="42" w:name="_Toc319386743"/>
      <w:r w:rsidRPr="00D94C86">
        <w:rPr>
          <w:b/>
        </w:rPr>
        <w:t>Jogszabályoknak</w:t>
      </w:r>
      <w:r w:rsidR="00D43C79">
        <w:rPr>
          <w:b/>
        </w:rPr>
        <w:t>,</w:t>
      </w:r>
      <w:r w:rsidRPr="00D94C86">
        <w:rPr>
          <w:b/>
        </w:rPr>
        <w:t xml:space="preserve"> illetve egyéb szabályzatoknak, előírásoknak való megfelelés</w:t>
      </w:r>
      <w:bookmarkEnd w:id="40"/>
      <w:bookmarkEnd w:id="41"/>
      <w:bookmarkEnd w:id="42"/>
    </w:p>
    <w:p w14:paraId="3F41E83A" w14:textId="77777777" w:rsidR="00A86250" w:rsidRPr="00D94C86" w:rsidRDefault="00A86250" w:rsidP="00A86250">
      <w:pPr>
        <w:pStyle w:val="Szvegtrzs"/>
      </w:pPr>
      <w:r w:rsidRPr="00D94C86">
        <w:t xml:space="preserve">A VKSZ a Közszolgáltatási Feladatok ellátása során a mindenkor hatályos jogszabályok szerint köteles eljárni. A VKSZ köteles mindent megtenni annak érdekében, hogy a Megállapodás hatálya alatt folyamatosan megfeleljen a vonatkozó mindenkori hatályos jogszabályoknak, különösen az olyan rendelkezéseknek, amelyek esetében a megfelelés hiánya veszélyezteti a Közszolgáltatási Feladatok teljesítését. A VKSZ ezen kötelezettsége körében kiemelt figyelmet köteles fordítani a hatályos jogszabályokban meghatározott, a Közszolgáltatási Feladatok teljesítésével összefüggő határidőkre, a közérdekű adatok közzétételére vonatkozó előírásokra. </w:t>
      </w:r>
    </w:p>
    <w:p w14:paraId="5E76D0F6" w14:textId="7924722E" w:rsidR="00A86250" w:rsidRPr="00D94C86" w:rsidRDefault="00D43C79" w:rsidP="00A86250">
      <w:pPr>
        <w:pStyle w:val="Szvegtrzs"/>
      </w:pPr>
      <w:r>
        <w:t xml:space="preserve">A </w:t>
      </w:r>
      <w:r w:rsidR="00A86250" w:rsidRPr="00D94C86">
        <w:t>VKSZ kijelenti, hogy gazdálkodása és szervezete tekintetében megfelel a közbeszerzésekről szóló 2015.</w:t>
      </w:r>
      <w:r w:rsidR="004C47F7" w:rsidRPr="00D94C86">
        <w:t xml:space="preserve"> </w:t>
      </w:r>
      <w:r w:rsidR="00A86250" w:rsidRPr="00D94C86">
        <w:t>évi CXLIII. törvény (</w:t>
      </w:r>
      <w:r>
        <w:t xml:space="preserve">a </w:t>
      </w:r>
      <w:r w:rsidR="00A86250" w:rsidRPr="00D94C86">
        <w:t>továbbiakban: Kbt</w:t>
      </w:r>
      <w:r w:rsidR="004C47F7" w:rsidRPr="00D94C86">
        <w:t>.</w:t>
      </w:r>
      <w:r w:rsidR="00A86250" w:rsidRPr="00D94C86">
        <w:t>) 9.</w:t>
      </w:r>
      <w:r>
        <w:t xml:space="preserve"> </w:t>
      </w:r>
      <w:r w:rsidR="00A86250" w:rsidRPr="00D94C86">
        <w:t>§</w:t>
      </w:r>
      <w:r w:rsidR="0057492B" w:rsidRPr="00D94C86">
        <w:t xml:space="preserve"> (1) bekezdés</w:t>
      </w:r>
      <w:r w:rsidR="00A86250" w:rsidRPr="00D94C86">
        <w:t xml:space="preserve"> i) pontjában meghatározott feltételeknek, ezért jelen megállapodásban szabályozott jogügylet nem tartozik a Kbt. hatálya alá.</w:t>
      </w:r>
    </w:p>
    <w:p w14:paraId="0F3B49AF" w14:textId="2DF487D1" w:rsidR="00A86250" w:rsidRPr="00D94C86" w:rsidRDefault="00D43C79" w:rsidP="00A86250">
      <w:pPr>
        <w:pStyle w:val="Szvegtrzs"/>
      </w:pPr>
      <w:r>
        <w:t xml:space="preserve">A </w:t>
      </w:r>
      <w:r w:rsidR="00A86250" w:rsidRPr="00D94C86">
        <w:t>VKSZ kötelezettséget vállal arra, hogy jelen megállapodás hatálya al</w:t>
      </w:r>
      <w:r w:rsidR="004E773F" w:rsidRPr="00D94C86">
        <w:t>att megfelel a Kbt. 9.</w:t>
      </w:r>
      <w:r>
        <w:t xml:space="preserve"> </w:t>
      </w:r>
      <w:r w:rsidR="004E773F" w:rsidRPr="00D94C86">
        <w:t>§ (1) bekezdés</w:t>
      </w:r>
      <w:r w:rsidR="00A86250" w:rsidRPr="00D94C86">
        <w:t xml:space="preserve"> i) pont</w:t>
      </w:r>
      <w:r w:rsidR="004E773F" w:rsidRPr="00D94C86">
        <w:t>jában foglalt követelményeknek.</w:t>
      </w:r>
      <w:r>
        <w:t xml:space="preserve"> A</w:t>
      </w:r>
      <w:r w:rsidR="00A86250" w:rsidRPr="00D94C86">
        <w:t xml:space="preserve"> VKSZ kötelezettséget vállal arra, hogy a megfelelés tényéről negyedéves beszámolójában tett nyilatkozatában tájékoztatja Önkormányzatot.</w:t>
      </w:r>
    </w:p>
    <w:p w14:paraId="032F29D1" w14:textId="77777777" w:rsidR="00712406" w:rsidRPr="00D94C86" w:rsidRDefault="00712406" w:rsidP="00712406">
      <w:pPr>
        <w:pStyle w:val="Szvegtrzs"/>
        <w:numPr>
          <w:ilvl w:val="1"/>
          <w:numId w:val="41"/>
        </w:numPr>
        <w:ind w:left="0" w:firstLine="0"/>
        <w:rPr>
          <w:b/>
        </w:rPr>
      </w:pPr>
      <w:r w:rsidRPr="00D94C86">
        <w:rPr>
          <w:b/>
        </w:rPr>
        <w:lastRenderedPageBreak/>
        <w:t>A Bizottsági Határozatnak való megfelelés</w:t>
      </w:r>
    </w:p>
    <w:p w14:paraId="708669A8" w14:textId="4363DF16" w:rsidR="00A86250" w:rsidRPr="00D94C86" w:rsidRDefault="00A86250" w:rsidP="00712406">
      <w:pPr>
        <w:pStyle w:val="Szvegtrzs"/>
        <w:rPr>
          <w:b/>
        </w:rPr>
      </w:pPr>
      <w:r w:rsidRPr="00D94C86">
        <w:t>A közszolgáltatási kompenzáció nyújtására csak a Bizottsági Határozattal összhangban kerülhet sor. A Felek a Közszolgáltatási Feladatok ellentételezése kapcsán mindenkor tekintettel lesznek a Bizottsági Határozat 2. cikk (1) bekezdés a) pontjában foglalt értékhatárra. Amennyiben a vonatkozó uniós állami támogatási szabályok úgy változnak, hogy a jelen Megállapodás módosítása szükségessé válik, a Felek kötelezettséget vállalnak arra, hogy a biztosított átmeneti időszakban a Megállapodást az új szabálynak megfelelően módosítják.</w:t>
      </w:r>
    </w:p>
    <w:p w14:paraId="6F903CE0" w14:textId="77777777" w:rsidR="00A86250" w:rsidRPr="00D94C86" w:rsidRDefault="00A86250" w:rsidP="00A86250">
      <w:pPr>
        <w:pStyle w:val="Szvegtrzs"/>
        <w:numPr>
          <w:ilvl w:val="1"/>
          <w:numId w:val="41"/>
        </w:numPr>
        <w:rPr>
          <w:b/>
        </w:rPr>
      </w:pPr>
      <w:r w:rsidRPr="00D94C86">
        <w:rPr>
          <w:b/>
        </w:rPr>
        <w:t>Engedélyek</w:t>
      </w:r>
    </w:p>
    <w:p w14:paraId="2AE1111B" w14:textId="190B3904" w:rsidR="004E7222" w:rsidRPr="00D94C86" w:rsidRDefault="00A86250" w:rsidP="00A86250">
      <w:pPr>
        <w:pStyle w:val="Szvegtrzs"/>
      </w:pPr>
      <w:r w:rsidRPr="00D94C86">
        <w:t xml:space="preserve">A VKSZ köteles a Közszolgáltatási Feladatok ellátásához a hatályos jogszabályi előírások alapján szükséges engedélyeket megszerezni és azokat a Megállapodás hatálya alatt fenntartani. </w:t>
      </w:r>
    </w:p>
    <w:p w14:paraId="3D4146F6" w14:textId="77777777" w:rsidR="00A86250" w:rsidRPr="00D94C86" w:rsidRDefault="00A86250" w:rsidP="00A86250">
      <w:pPr>
        <w:pStyle w:val="Szvegtrzs"/>
        <w:numPr>
          <w:ilvl w:val="1"/>
          <w:numId w:val="41"/>
        </w:numPr>
        <w:rPr>
          <w:b/>
        </w:rPr>
      </w:pPr>
      <w:r w:rsidRPr="00D94C86">
        <w:rPr>
          <w:b/>
        </w:rPr>
        <w:t>VKSZ gazdálkodása</w:t>
      </w:r>
    </w:p>
    <w:p w14:paraId="0C4C20A4" w14:textId="77777777" w:rsidR="00A86250" w:rsidRPr="00D94C86" w:rsidRDefault="00A86250" w:rsidP="00A86250">
      <w:pPr>
        <w:pStyle w:val="Szvegtrzs"/>
      </w:pPr>
      <w:r w:rsidRPr="00D94C86">
        <w:t>A VKSZ köteles a Közszolgáltatási Feladatok ellátásához kapcsolódóan a gazdálkodását a tőle elvárható gondossággal, a költséghatékonyságot szem előtt tartva folytatni. A VKSZ egyéb tevékenységei nem veszélyeztethetik a Közszolgáltatási Feladatok ellátását.</w:t>
      </w:r>
    </w:p>
    <w:p w14:paraId="5F8CDBD0" w14:textId="77777777" w:rsidR="00A86250" w:rsidRPr="00D94C86" w:rsidRDefault="00A86250" w:rsidP="00A86250">
      <w:pPr>
        <w:pStyle w:val="Szvegtrzs"/>
        <w:numPr>
          <w:ilvl w:val="1"/>
          <w:numId w:val="41"/>
        </w:numPr>
        <w:rPr>
          <w:b/>
        </w:rPr>
      </w:pPr>
      <w:r w:rsidRPr="00D94C86">
        <w:rPr>
          <w:b/>
        </w:rPr>
        <w:t>Üzemeltetés és karbantartás</w:t>
      </w:r>
    </w:p>
    <w:p w14:paraId="39D9A928" w14:textId="77777777" w:rsidR="00A86250" w:rsidRPr="00D94C86" w:rsidRDefault="00A86250" w:rsidP="00A86250">
      <w:pPr>
        <w:pStyle w:val="Szvegtrzs"/>
      </w:pPr>
      <w:r w:rsidRPr="00D94C86">
        <w:t xml:space="preserve">A VKSZ megtesz mindent annak érdekében, hogy jelen Megállapodás hatálya alatt a Közszolgáltatási Feladatok ellátásához szükséges tárgyi eszközök megfelelően legyenek üzemeltetve és karbantartva. </w:t>
      </w:r>
    </w:p>
    <w:p w14:paraId="29D561EE" w14:textId="24308B44" w:rsidR="00A86250" w:rsidRPr="00D94C86" w:rsidRDefault="00A86250" w:rsidP="00A86250">
      <w:pPr>
        <w:pStyle w:val="Szvegtrzs"/>
        <w:numPr>
          <w:ilvl w:val="1"/>
          <w:numId w:val="41"/>
        </w:numPr>
        <w:rPr>
          <w:b/>
        </w:rPr>
      </w:pPr>
      <w:r w:rsidRPr="00D94C86">
        <w:rPr>
          <w:b/>
        </w:rPr>
        <w:t>Biztosítás</w:t>
      </w:r>
    </w:p>
    <w:p w14:paraId="7A1AB0D0" w14:textId="76DE1DC8" w:rsidR="00A86250" w:rsidRPr="00D94C86" w:rsidRDefault="00A86250" w:rsidP="00A86250">
      <w:pPr>
        <w:pStyle w:val="Szvegtrzs"/>
        <w:numPr>
          <w:ilvl w:val="2"/>
          <w:numId w:val="41"/>
        </w:numPr>
      </w:pPr>
      <w:r w:rsidRPr="00D94C86">
        <w:t>A VKSZ köteles a Közszolgáltatási Feladatok ellátásához szükséges vagyon és/vagy felelősségbiztosítást olyan mértékig fenntartani, ameddig az kereskedelmi szempontból</w:t>
      </w:r>
      <w:r w:rsidR="00D43C79">
        <w:t xml:space="preserve"> ésszerű feltételekkel elérhető</w:t>
      </w:r>
      <w:r w:rsidRPr="00D94C86">
        <w:t xml:space="preserve"> azzal, hogy jogosult azt más hasonló vagy kedvezőbb feltételekkel kötött biztosítással helyettesíteni. Amennyiben valamely</w:t>
      </w:r>
      <w:r w:rsidR="00712406" w:rsidRPr="00D94C86">
        <w:t>,</w:t>
      </w:r>
      <w:r w:rsidRPr="00D94C86">
        <w:t xml:space="preserve"> a Megállapodással összefüggő biztosítási eseményből következően az Önkormányzatot kár éri, a VKSZ a biztosítási összegből köteles az Önkormá</w:t>
      </w:r>
      <w:r w:rsidR="00712406" w:rsidRPr="00D94C86">
        <w:t xml:space="preserve">nyzat kárát megfizetni. </w:t>
      </w:r>
      <w:r w:rsidRPr="00D94C86">
        <w:t>A VKSZ a neki</w:t>
      </w:r>
      <w:r w:rsidR="00D43C79">
        <w:t xml:space="preserve"> felróható, mulasztásából eredő</w:t>
      </w:r>
      <w:r w:rsidRPr="00D94C86">
        <w:t xml:space="preserve"> és a biztosítási összeggel nem fedezett kártérítés összegét a költségei között nem számolhatja el.</w:t>
      </w:r>
    </w:p>
    <w:p w14:paraId="6CFE1518" w14:textId="1674D22D" w:rsidR="00A86250" w:rsidRPr="00D94C86" w:rsidRDefault="00712406" w:rsidP="00A86250">
      <w:pPr>
        <w:pStyle w:val="Szvegtrzs"/>
        <w:numPr>
          <w:ilvl w:val="2"/>
          <w:numId w:val="41"/>
        </w:numPr>
      </w:pPr>
      <w:r w:rsidRPr="00D94C86">
        <w:t>Felek tudomással</w:t>
      </w:r>
      <w:r w:rsidR="00A86250" w:rsidRPr="00D94C86">
        <w:t xml:space="preserve"> bírnak arról, hogy jelen szerződés 3.1.-3.</w:t>
      </w:r>
      <w:r w:rsidR="00697E0D" w:rsidRPr="00D94C86">
        <w:t>4</w:t>
      </w:r>
      <w:r w:rsidR="00A86250" w:rsidRPr="00D94C86">
        <w:t>. pontjaiban említett Kézikönyvben felsorolt intézmények, ingatlanok vonatkozásában az Önkormányzat rendelkezik vagyonbiztosítással. Az Önkormányzat kötelezettséget vállal arra, hogy a jelen pontban körülírt biztosításokat a szerződés hatálya alatt fenntartja, azzal jogosult azokat más hasonló vagy kedvezőbb feltételekkel kötött biztosítással helyettesíteni.</w:t>
      </w:r>
    </w:p>
    <w:p w14:paraId="389EFD50" w14:textId="77777777" w:rsidR="00A86250" w:rsidRPr="00D94C86" w:rsidRDefault="00A86250" w:rsidP="00A86250">
      <w:pPr>
        <w:pStyle w:val="Szvegtrzs"/>
        <w:numPr>
          <w:ilvl w:val="1"/>
          <w:numId w:val="41"/>
        </w:numPr>
        <w:rPr>
          <w:b/>
        </w:rPr>
      </w:pPr>
      <w:r w:rsidRPr="00D94C86">
        <w:rPr>
          <w:b/>
        </w:rPr>
        <w:t>Iratkezelési és iratmegőrzési kötelezettség</w:t>
      </w:r>
    </w:p>
    <w:p w14:paraId="4668B809" w14:textId="6D40036D" w:rsidR="00A86250" w:rsidRPr="00D94C86" w:rsidRDefault="00A86250" w:rsidP="00A86250">
      <w:pPr>
        <w:pStyle w:val="Szvegtrzs"/>
      </w:pPr>
      <w:r w:rsidRPr="00D94C86">
        <w:t>Az iratkezelés és iratmegőrzési kötelezettség körébe</w:t>
      </w:r>
      <w:r w:rsidR="004C47F7" w:rsidRPr="00D94C86">
        <w:t xml:space="preserve">n a Felek kötelesek betartani a köziratokról, a közlevéltárakról és a magánlevéltári anyag védelméről </w:t>
      </w:r>
      <w:r w:rsidRPr="00D94C86">
        <w:t>szóló 1995. évi LXVI. törvény, valamint a közfeladatot ellátó szervek iratkezelésének általános követelményeiről szóló 335/2005 (XII.</w:t>
      </w:r>
      <w:r w:rsidR="00124B6F" w:rsidRPr="00D94C86">
        <w:t xml:space="preserve"> </w:t>
      </w:r>
      <w:r w:rsidRPr="00D94C86">
        <w:t xml:space="preserve">29.) Korm. rendelet rendelkezéseit. </w:t>
      </w:r>
    </w:p>
    <w:p w14:paraId="3A69002B" w14:textId="77777777" w:rsidR="00A86250" w:rsidRPr="00D94C86" w:rsidRDefault="00A86250" w:rsidP="00A86250">
      <w:pPr>
        <w:pStyle w:val="Szvegtrzs"/>
      </w:pPr>
      <w:r w:rsidRPr="00D94C86">
        <w:t xml:space="preserve">A VKSZ kijelenti és szavatol azért, hogy a hatályos jogszabályoknak megfelelő iratkezelési rendszerrel rendelkezik a Megállapodás időtartama alatt. Ez jelenti különösen a VKSZ kötelezettségét az iratkezelésben jártas, megfelelő szakértelemmel és képesítéssel rendelkező munkatárs alkalmazására, kötelezettséget a hatályos jogszabályoknak megfelelően jóváhagyott </w:t>
      </w:r>
      <w:r w:rsidRPr="00D94C86">
        <w:lastRenderedPageBreak/>
        <w:t xml:space="preserve">iratkezelési szabályzat, irattári terv megalkotására, illetve megfelelő iratkezelési szoftver alkalmazására. </w:t>
      </w:r>
    </w:p>
    <w:p w14:paraId="693855B9" w14:textId="455483A0" w:rsidR="00697E0D" w:rsidRPr="00D94C86" w:rsidRDefault="00D43C79" w:rsidP="00A86250">
      <w:pPr>
        <w:pStyle w:val="Szvegtrzs"/>
      </w:pPr>
      <w:r>
        <w:t>A Bizottsági Határozat</w:t>
      </w:r>
      <w:r w:rsidR="00697E0D" w:rsidRPr="00D94C86">
        <w:t xml:space="preserve"> 8. cikke értelmében a feleket 10 éves iratmegőrzési kötelezettség terheli.</w:t>
      </w:r>
    </w:p>
    <w:p w14:paraId="313D8DD3" w14:textId="77777777" w:rsidR="00A86250" w:rsidRPr="00D94C86" w:rsidRDefault="00A86250" w:rsidP="00A86250">
      <w:pPr>
        <w:pStyle w:val="Szvegtrzs"/>
      </w:pPr>
      <w:r w:rsidRPr="00D94C86">
        <w:t>A VKSZ minden, a kompenzáció számításához kapcsolódó iratot, dokumentációt a kompenzáció odaítélését követő 10 évig, az elfogadott iratkezelési szabályzatnak megfelelően köteles megőrizni és az Önkormányzat felhívására azokat bemutatni.</w:t>
      </w:r>
    </w:p>
    <w:p w14:paraId="2176958C" w14:textId="77777777" w:rsidR="00A86250" w:rsidRPr="00D94C86" w:rsidRDefault="00A86250" w:rsidP="00A86250">
      <w:pPr>
        <w:pStyle w:val="Szvegtrzs"/>
        <w:numPr>
          <w:ilvl w:val="1"/>
          <w:numId w:val="41"/>
        </w:numPr>
        <w:rPr>
          <w:b/>
        </w:rPr>
      </w:pPr>
      <w:r w:rsidRPr="00D94C86">
        <w:rPr>
          <w:b/>
        </w:rPr>
        <w:t>Együttműködési kötelezettség</w:t>
      </w:r>
    </w:p>
    <w:p w14:paraId="5D53D0AF" w14:textId="77777777" w:rsidR="00A86250" w:rsidRPr="00D94C86" w:rsidRDefault="00A86250" w:rsidP="00A86250">
      <w:pPr>
        <w:pStyle w:val="Szvegtrzs"/>
      </w:pPr>
      <w:r w:rsidRPr="00D94C86">
        <w:t xml:space="preserve">A VKSZ a Megállapodás hatálya alatt a Közszolgáltatási Feladatok ellátása során köteles együttműködni az Önkormányzattal, az önkormányzati tulajdonú, az Önkormányzattal szerződéses kapcsolatban álló egyéb közszolgáltatást végző gazdasági társaságokkal. </w:t>
      </w:r>
    </w:p>
    <w:p w14:paraId="7379A595" w14:textId="77777777" w:rsidR="00A86250" w:rsidRPr="00D94C86" w:rsidRDefault="00A86250" w:rsidP="00A86250">
      <w:pPr>
        <w:pStyle w:val="Szvegtrzs"/>
      </w:pPr>
      <w:r w:rsidRPr="00D94C86">
        <w:t xml:space="preserve">A VKSZ a Közszolgáltatási Feladatok ellátása során köteles együttműködni az Önkormányzat Polgármesteri Hivatalával, valamint szükség esetén az Önkormányzat által igénybevett szakértőkkel, egyéb közreműködőkkel. </w:t>
      </w:r>
    </w:p>
    <w:p w14:paraId="1CD2476F" w14:textId="77777777" w:rsidR="00A86250" w:rsidRPr="00D94C86" w:rsidRDefault="00A86250" w:rsidP="00A86250">
      <w:pPr>
        <w:pStyle w:val="Szvegtrzs"/>
      </w:pPr>
      <w:r w:rsidRPr="00D94C86">
        <w:t xml:space="preserve">A VKSZ a jelen Megállapodással kapcsolatos szerződésszegése esetén a Ptk. szerződésszegésre vonatkozó szabályai szerint köteles helyt állni. </w:t>
      </w:r>
    </w:p>
    <w:p w14:paraId="4A0B1C01" w14:textId="77777777" w:rsidR="00A86250" w:rsidRPr="00D94C86" w:rsidRDefault="00A86250" w:rsidP="00A86250">
      <w:pPr>
        <w:pStyle w:val="Szvegtrzs"/>
        <w:numPr>
          <w:ilvl w:val="0"/>
          <w:numId w:val="41"/>
        </w:numPr>
        <w:rPr>
          <w:b/>
        </w:rPr>
      </w:pPr>
      <w:r w:rsidRPr="00D94C86">
        <w:rPr>
          <w:b/>
        </w:rPr>
        <w:t xml:space="preserve">Közszolgáltatási követelmények felülvizsgálata </w:t>
      </w:r>
    </w:p>
    <w:p w14:paraId="273E326C" w14:textId="7BD23543" w:rsidR="00A86250" w:rsidRPr="00D94C86" w:rsidRDefault="00A86250" w:rsidP="00A86250">
      <w:pPr>
        <w:pStyle w:val="Szvegtrzs"/>
      </w:pPr>
      <w:r w:rsidRPr="00D94C86">
        <w:t xml:space="preserve">A VKSZ legkésőbb </w:t>
      </w:r>
      <w:r w:rsidR="00124B6F" w:rsidRPr="00D94C86">
        <w:t xml:space="preserve">évente, tárgyév </w:t>
      </w:r>
      <w:r w:rsidRPr="00D94C86">
        <w:t xml:space="preserve">november 15. napjáig köteles benyújtani </w:t>
      </w:r>
      <w:r w:rsidR="00D65C3D">
        <w:t>–</w:t>
      </w:r>
      <w:r w:rsidRPr="00D94C86">
        <w:t xml:space="preserve"> a kompenzációs igény megjelölésével egyidejűleg </w:t>
      </w:r>
      <w:r w:rsidR="00D65C3D">
        <w:t>–</w:t>
      </w:r>
      <w:r w:rsidRPr="00D94C86">
        <w:t xml:space="preserve"> az egyes Közszolgáltatási Feladatokhoz kapcsolódó közszolgáltatási követelmény javaslatokat. Az Önkormányzat ezeket felülvizsgálja és az Éves Szerződésben hagyja jóvá.</w:t>
      </w:r>
    </w:p>
    <w:p w14:paraId="18212DD5" w14:textId="77777777" w:rsidR="00A86250" w:rsidRPr="00D94C86" w:rsidRDefault="00A86250" w:rsidP="00A86250">
      <w:pPr>
        <w:pStyle w:val="Szvegtrzs"/>
        <w:numPr>
          <w:ilvl w:val="0"/>
          <w:numId w:val="41"/>
        </w:numPr>
        <w:rPr>
          <w:b/>
        </w:rPr>
      </w:pPr>
      <w:r w:rsidRPr="00D94C86">
        <w:rPr>
          <w:b/>
        </w:rPr>
        <w:t>Közreműködők</w:t>
      </w:r>
    </w:p>
    <w:p w14:paraId="4BE7FAA0" w14:textId="77777777" w:rsidR="00A86250" w:rsidRPr="00D94C86" w:rsidRDefault="00A86250" w:rsidP="00A86250">
      <w:pPr>
        <w:pStyle w:val="Szvegtrzs"/>
        <w:numPr>
          <w:ilvl w:val="1"/>
          <w:numId w:val="41"/>
        </w:numPr>
        <w:rPr>
          <w:b/>
        </w:rPr>
      </w:pPr>
      <w:r w:rsidRPr="00D94C86">
        <w:rPr>
          <w:b/>
        </w:rPr>
        <w:t>Közreműködő igénybevétele</w:t>
      </w:r>
    </w:p>
    <w:p w14:paraId="548524C7" w14:textId="77777777" w:rsidR="00A86250" w:rsidRPr="00D94C86" w:rsidRDefault="00A86250" w:rsidP="00A86250">
      <w:pPr>
        <w:pStyle w:val="Szvegtrzs"/>
      </w:pPr>
      <w:r w:rsidRPr="00D94C86">
        <w:t xml:space="preserve">A VKSZ jogosult arra, hogy a Közszolgáltatási Feladatok teljesítése érdekében közszolgáltatásonként egy vagy több – a vonatkozó ágazati jogszabályokban előírt követelményeknek megfelelő – közreműködőt (teljesítési segédet) vegyen igénybe, különösen, ha ezáltal a Közszolgáltatási Feladat teljesítésének hatékonysága, illetve minősége javul és/vagy költségei csökkennek. </w:t>
      </w:r>
    </w:p>
    <w:p w14:paraId="12E0C262" w14:textId="77777777" w:rsidR="00A86250" w:rsidRPr="00D94C86" w:rsidRDefault="00A86250" w:rsidP="00A86250">
      <w:pPr>
        <w:pStyle w:val="Szvegtrzs"/>
      </w:pPr>
      <w:r w:rsidRPr="00D94C86">
        <w:t>A közreműködő igénybevétele nem növelheti a kompenzáció összegét.</w:t>
      </w:r>
    </w:p>
    <w:p w14:paraId="538DE625" w14:textId="77777777" w:rsidR="00A86250" w:rsidRPr="00D94C86" w:rsidRDefault="00A86250" w:rsidP="00A86250">
      <w:pPr>
        <w:pStyle w:val="Szvegtrzs"/>
        <w:numPr>
          <w:ilvl w:val="1"/>
          <w:numId w:val="41"/>
        </w:numPr>
        <w:rPr>
          <w:b/>
        </w:rPr>
      </w:pPr>
      <w:r w:rsidRPr="00D94C86">
        <w:rPr>
          <w:b/>
        </w:rPr>
        <w:t>A Közreműködő kiválasztásának szabályai</w:t>
      </w:r>
    </w:p>
    <w:p w14:paraId="21A2F259" w14:textId="77777777" w:rsidR="00A86250" w:rsidRPr="00D94C86" w:rsidRDefault="00A86250" w:rsidP="00A86250">
      <w:pPr>
        <w:pStyle w:val="Szvegtrzs"/>
      </w:pPr>
      <w:r w:rsidRPr="00D94C86">
        <w:t>A VKSZ a mindenkori hatályos Kbt. rendelkezéseinek megfelelően köteles kiválasztani a közreműködőket.</w:t>
      </w:r>
    </w:p>
    <w:p w14:paraId="03381588" w14:textId="3ECA52D1" w:rsidR="00A86250" w:rsidRPr="00D94C86" w:rsidRDefault="00A86250" w:rsidP="00A86250">
      <w:pPr>
        <w:pStyle w:val="Szvegtrzs"/>
      </w:pPr>
      <w:r w:rsidRPr="00D94C86">
        <w:t>A VKSZ a közreműködő kiválasztására irányuló közbeszerzési eljárásai során – amennyiben a közbeszerzés eredményeképpen megkötendő szerződés teljesítése a természetes és épített környezetre értékelhető hatással rendelkezik – törekszik arra, hogy a kiválasztás feltételeit (pl. alkalmasság, műszaki leírás, szerződéses feltételek) úgy határozza meg, hogy lehetőség szerint a környezetvédelmi szempontok</w:t>
      </w:r>
      <w:r w:rsidR="00124B6F" w:rsidRPr="00D94C86">
        <w:t>at hangsúlyosan figyelembe vegye</w:t>
      </w:r>
      <w:r w:rsidRPr="00D94C86">
        <w:t>, hozzájárulva ezáltal a környezeti állapot javításához/fenntartásához.</w:t>
      </w:r>
    </w:p>
    <w:p w14:paraId="199EA3AD" w14:textId="77777777" w:rsidR="00A86250" w:rsidRPr="00D94C86" w:rsidRDefault="00A86250" w:rsidP="00A86250">
      <w:pPr>
        <w:pStyle w:val="Szvegtrzs"/>
        <w:numPr>
          <w:ilvl w:val="1"/>
          <w:numId w:val="41"/>
        </w:numPr>
        <w:rPr>
          <w:b/>
        </w:rPr>
      </w:pPr>
      <w:r w:rsidRPr="00D94C86">
        <w:rPr>
          <w:b/>
        </w:rPr>
        <w:t>Felelősség a közreműködőért</w:t>
      </w:r>
    </w:p>
    <w:p w14:paraId="75F9F033" w14:textId="77777777" w:rsidR="00A86250" w:rsidRPr="00D94C86" w:rsidRDefault="00A86250" w:rsidP="00A86250">
      <w:pPr>
        <w:pStyle w:val="Szvegtrzs"/>
      </w:pPr>
      <w:r w:rsidRPr="00D94C86">
        <w:lastRenderedPageBreak/>
        <w:t>A VKSZ a közreműködő teljesítéséért úgy felel, mintha saját maga teljesített volna.</w:t>
      </w:r>
    </w:p>
    <w:p w14:paraId="1080C8E5" w14:textId="77777777" w:rsidR="00A86250" w:rsidRPr="00D94C86" w:rsidRDefault="00A86250" w:rsidP="00A86250">
      <w:pPr>
        <w:pStyle w:val="Szvegtrzs"/>
        <w:numPr>
          <w:ilvl w:val="1"/>
          <w:numId w:val="41"/>
        </w:numPr>
        <w:rPr>
          <w:b/>
        </w:rPr>
      </w:pPr>
      <w:bookmarkStart w:id="43" w:name="_Toc308538537"/>
      <w:bookmarkStart w:id="44" w:name="_Toc319386744"/>
      <w:r w:rsidRPr="00D94C86">
        <w:rPr>
          <w:b/>
        </w:rPr>
        <w:t>Felelősség</w:t>
      </w:r>
      <w:bookmarkEnd w:id="43"/>
      <w:bookmarkEnd w:id="44"/>
    </w:p>
    <w:p w14:paraId="37A7B01D" w14:textId="523464BA" w:rsidR="00A86250" w:rsidRPr="00D94C86" w:rsidRDefault="00D65C3D" w:rsidP="00A86250">
      <w:pPr>
        <w:pStyle w:val="Szvegtrzs"/>
        <w:numPr>
          <w:ilvl w:val="2"/>
          <w:numId w:val="41"/>
        </w:numPr>
        <w:rPr>
          <w:b/>
        </w:rPr>
      </w:pPr>
      <w:bookmarkStart w:id="45" w:name="_Toc308196063"/>
      <w:bookmarkStart w:id="46" w:name="_Ref308530779"/>
      <w:bookmarkStart w:id="47" w:name="_Toc308538538"/>
      <w:bookmarkStart w:id="48" w:name="_Toc319386745"/>
      <w:r>
        <w:rPr>
          <w:b/>
        </w:rPr>
        <w:t>A VKSZ állag</w:t>
      </w:r>
      <w:r w:rsidR="00A86250" w:rsidRPr="00D94C86">
        <w:rPr>
          <w:b/>
        </w:rPr>
        <w:t>megőrzési felelőssége</w:t>
      </w:r>
      <w:bookmarkEnd w:id="45"/>
      <w:bookmarkEnd w:id="46"/>
      <w:bookmarkEnd w:id="47"/>
      <w:bookmarkEnd w:id="48"/>
    </w:p>
    <w:p w14:paraId="371C27D8" w14:textId="3F090372" w:rsidR="00A86250" w:rsidRPr="00D94C86" w:rsidRDefault="00A86250" w:rsidP="00A86250">
      <w:pPr>
        <w:pStyle w:val="Szvegtrzs"/>
      </w:pPr>
      <w:r w:rsidRPr="00D94C86">
        <w:t xml:space="preserve">A VKSZ mint Eljáró Kezelő felelősséggel tartozik az általa kezelt és üzemeltetett közparkok, köztemetők és egyéb közterületek és tartozékai állagmegőrzéséért, és a jelen Megállapodásban szereplő Közszolgáltatási Feladatok ellátása során ennek megfelelően köteles eljárni. </w:t>
      </w:r>
    </w:p>
    <w:p w14:paraId="4E31651B" w14:textId="77777777" w:rsidR="00A86250" w:rsidRPr="00D94C86" w:rsidRDefault="00A86250" w:rsidP="00A86250">
      <w:pPr>
        <w:pStyle w:val="Szvegtrzs"/>
        <w:numPr>
          <w:ilvl w:val="2"/>
          <w:numId w:val="41"/>
        </w:numPr>
        <w:rPr>
          <w:b/>
        </w:rPr>
      </w:pPr>
      <w:bookmarkStart w:id="49" w:name="_Toc308196065"/>
      <w:bookmarkStart w:id="50" w:name="_Toc308538539"/>
      <w:bookmarkStart w:id="51" w:name="_Toc319386746"/>
      <w:r w:rsidRPr="00D94C86">
        <w:rPr>
          <w:b/>
        </w:rPr>
        <w:t>A VKSZ kárfelelőssége</w:t>
      </w:r>
      <w:bookmarkEnd w:id="49"/>
      <w:bookmarkEnd w:id="50"/>
      <w:bookmarkEnd w:id="51"/>
    </w:p>
    <w:p w14:paraId="58009C44" w14:textId="032D9C59" w:rsidR="00A86250" w:rsidRPr="00D94C86" w:rsidRDefault="00A86250" w:rsidP="00A86250">
      <w:pPr>
        <w:pStyle w:val="Szvegtrzs"/>
      </w:pPr>
      <w:r w:rsidRPr="00D94C86">
        <w:t>A VKSZ a jelen Megállapodásban szereplő Közszolgáltatási Feladatok ellátása során az Önkormányzat érdekeinek szem előtt tartásával köteles eljárni, és a polgári jog szabályai szerint felel minden olyan kárért, melyet ezen vagy más, a jelen Megállapodásban foglalt kötelezettségének, illetve a rá vonatkozó jogszabályokban foglaltaknak a megszegésével okoz</w:t>
      </w:r>
      <w:r w:rsidR="0097494E">
        <w:t xml:space="preserve"> </w:t>
      </w:r>
      <w:r w:rsidR="0097494E" w:rsidRPr="0097494E">
        <w:t>harmadik személynek vagy az Önkormányzatnak</w:t>
      </w:r>
      <w:r w:rsidRPr="0097494E">
        <w:t xml:space="preserve">. </w:t>
      </w:r>
      <w:r w:rsidRPr="00D94C86">
        <w:t>Ezen túlmenően is a VKSZ teljes körű jogszabályi és szakmai felelősséggel tartozik a Közszolgáltatási Feladatok ellátása során. Amennyiben a VKSZ a jelen pont szerinti kárfelelőssége alapján olyan kár kapcsán áll helyt harmadik személy károsult irányában, mely kár arra vezethető vissza, hogy az Önkormányzat nem tudta a szükséges forrást biztosít</w:t>
      </w:r>
      <w:r w:rsidR="00D65C3D">
        <w:t>ani az ingatlan karbantartására</w:t>
      </w:r>
      <w:r w:rsidRPr="00D94C86">
        <w:t xml:space="preserve"> vagy felújítására, a VKSZ a károsultnak kifizetett kárt az Önkormányzatra továbbháríthatja. Ebben az esetben a Felek megvizsgálják a káreseményt, a fennálló tényállást, a kár bekövetkezésének körülményeit, illetve annak okát. Mivel minden káreset a fentiek szerint vizsgálatra kerül, a VKSZ köteles az ezzel kap</w:t>
      </w:r>
      <w:r w:rsidR="00D65C3D">
        <w:t>csolatos eljárások során (peres</w:t>
      </w:r>
      <w:r w:rsidRPr="00D94C86">
        <w:t xml:space="preserve"> vagy kártérítésre vonatkozó egyéb eljárás) mint a kártérítésre közvetlenül kötelezett eljárni.</w:t>
      </w:r>
    </w:p>
    <w:p w14:paraId="2A77C647" w14:textId="77777777" w:rsidR="00A86250" w:rsidRPr="00D94C86" w:rsidRDefault="00A86250" w:rsidP="00A86250">
      <w:pPr>
        <w:pStyle w:val="Szvegtrzs"/>
        <w:numPr>
          <w:ilvl w:val="0"/>
          <w:numId w:val="41"/>
        </w:numPr>
        <w:rPr>
          <w:b/>
        </w:rPr>
      </w:pPr>
      <w:bookmarkStart w:id="52" w:name="_Toc308196052"/>
      <w:bookmarkStart w:id="53" w:name="_Toc308538550"/>
      <w:bookmarkStart w:id="54" w:name="_Toc319386747"/>
      <w:r w:rsidRPr="00D94C86">
        <w:rPr>
          <w:b/>
        </w:rPr>
        <w:t xml:space="preserve">A Közszolgáltatási </w:t>
      </w:r>
      <w:bookmarkEnd w:id="52"/>
      <w:bookmarkEnd w:id="53"/>
      <w:bookmarkEnd w:id="54"/>
      <w:r w:rsidRPr="00D94C86">
        <w:rPr>
          <w:b/>
        </w:rPr>
        <w:t>Feladatok finanszírozása</w:t>
      </w:r>
    </w:p>
    <w:p w14:paraId="4FFE6902" w14:textId="77777777" w:rsidR="00A86250" w:rsidRPr="00D94C86" w:rsidRDefault="00A86250" w:rsidP="00A86250">
      <w:pPr>
        <w:pStyle w:val="Szvegtrzs"/>
        <w:numPr>
          <w:ilvl w:val="1"/>
          <w:numId w:val="41"/>
        </w:numPr>
        <w:rPr>
          <w:b/>
        </w:rPr>
      </w:pPr>
      <w:bookmarkStart w:id="55" w:name="_Toc319386748"/>
      <w:r w:rsidRPr="00D94C86">
        <w:rPr>
          <w:b/>
        </w:rPr>
        <w:t>Közszolgáltatási Feladat Forrás</w:t>
      </w:r>
      <w:bookmarkEnd w:id="55"/>
    </w:p>
    <w:p w14:paraId="5E4B2EE5" w14:textId="77777777" w:rsidR="00A86250" w:rsidRPr="00D94C86" w:rsidRDefault="00A86250" w:rsidP="00A86250">
      <w:pPr>
        <w:pStyle w:val="Szvegtrzs"/>
        <w:rPr>
          <w:b/>
        </w:rPr>
      </w:pPr>
      <w:r w:rsidRPr="00D94C86">
        <w:t xml:space="preserve">Az Önkormányzat a mindenkori éves költségvetésében biztosítja a VKSZ részére a feladat ellátáshoz szükséges forrást (a továbbiakban: </w:t>
      </w:r>
      <w:r w:rsidRPr="00D94C86">
        <w:rPr>
          <w:b/>
        </w:rPr>
        <w:t>Közszolgáltatási Feladat Forrás).</w:t>
      </w:r>
    </w:p>
    <w:p w14:paraId="0552EED2" w14:textId="71BC84A1" w:rsidR="00697E0D" w:rsidRPr="00D94C86" w:rsidRDefault="00697E0D" w:rsidP="00697E0D">
      <w:pPr>
        <w:rPr>
          <w:bCs w:val="0"/>
        </w:rPr>
      </w:pPr>
      <w:r w:rsidRPr="00D94C86">
        <w:t>A Közszolgálta</w:t>
      </w:r>
      <w:r w:rsidR="00D65C3D">
        <w:t>tási Feladat Forrás mértékét a Bizottsági Határozat</w:t>
      </w:r>
      <w:r w:rsidRPr="00D94C86">
        <w:t xml:space="preserve"> 5. cikke szerint kell megállapítani. A Közszolgáltatási Feladat Forrás mértéke nem haladhatja meg a közszolgáltatás ellátásának nettó költségét, azaz a közszolgáltatás működtetésével kapcsolatban felmerült költségek és az ezzel összefüggésben keletkezett bevételek különbségét, figyelembe véve egy, a közszolgáltatás ellátásához kapcsolódó sajáttőke-rész alapján várható ésszerű profitot is.</w:t>
      </w:r>
    </w:p>
    <w:p w14:paraId="59A0A9C8" w14:textId="77777777" w:rsidR="00A86250" w:rsidRPr="00D94C86" w:rsidRDefault="00A86250" w:rsidP="00A86250">
      <w:pPr>
        <w:pStyle w:val="Szvegtrzs"/>
      </w:pPr>
      <w:r w:rsidRPr="00D94C86">
        <w:t xml:space="preserve">Az éves Közszolgáltatási Feladat Forrás tartalmazza a Közszolgáltatási Feladatokhoz kapcsolódó Fejlesztési Feladatok megvalósításához szükséges, harmadik személyek részére kifizetésre kerülő tételek kivételével a Közszolgáltatási Feladatok ellátása körében felmerült valamennyi költséget, így a VKSZ ezen felül e körben költségtérítésre nem tarthat igényt. </w:t>
      </w:r>
    </w:p>
    <w:p w14:paraId="039E400B" w14:textId="77777777" w:rsidR="00A86250" w:rsidRPr="00D94C86" w:rsidRDefault="00A86250" w:rsidP="00A86250">
      <w:pPr>
        <w:pStyle w:val="Szvegtrzs"/>
        <w:numPr>
          <w:ilvl w:val="1"/>
          <w:numId w:val="41"/>
        </w:numPr>
        <w:rPr>
          <w:b/>
        </w:rPr>
      </w:pPr>
      <w:bookmarkStart w:id="56" w:name="_Ref308531336"/>
      <w:bookmarkStart w:id="57" w:name="_Toc308538557"/>
      <w:bookmarkStart w:id="58" w:name="_Toc319386749"/>
      <w:r w:rsidRPr="00D94C86">
        <w:rPr>
          <w:b/>
        </w:rPr>
        <w:t>Közszolgáltatási Feladat Forrásigény</w:t>
      </w:r>
      <w:bookmarkEnd w:id="56"/>
      <w:bookmarkEnd w:id="57"/>
      <w:bookmarkEnd w:id="58"/>
    </w:p>
    <w:p w14:paraId="7A230A1F" w14:textId="746246BD" w:rsidR="00A86250" w:rsidRPr="00D94C86" w:rsidRDefault="00A86250" w:rsidP="00A86250">
      <w:pPr>
        <w:pStyle w:val="Szvegtrzs"/>
      </w:pPr>
      <w:r w:rsidRPr="00D94C86">
        <w:t xml:space="preserve">A Közszolgáltatási Feladatok finanszírozása akként történik, hogy a VKSZ a tárgyévet megelőző november 15-ig a jelen Megállapodás </w:t>
      </w:r>
      <w:r w:rsidRPr="00D94C86">
        <w:rPr>
          <w:b/>
        </w:rPr>
        <w:t>1. sz. mellékletében</w:t>
      </w:r>
      <w:r w:rsidRPr="00D94C86">
        <w:t xml:space="preserve"> foglalt számítási el</w:t>
      </w:r>
      <w:r w:rsidR="00D65C3D">
        <w:t xml:space="preserve">járásnak megfelelően elkészíti </w:t>
      </w:r>
      <w:r w:rsidRPr="00D94C86">
        <w:t>és az Önkormányzatnak benyújtja az előzetes forrásigényét, melyben elkülönítetten – jelen szerződés 3.1-3.</w:t>
      </w:r>
      <w:r w:rsidR="00697E0D" w:rsidRPr="00D94C86">
        <w:t>4</w:t>
      </w:r>
      <w:r w:rsidRPr="00D94C86">
        <w:t xml:space="preserve">. pontja szerinti közfeladatonként </w:t>
      </w:r>
      <w:r w:rsidR="00D65C3D">
        <w:t>–</w:t>
      </w:r>
      <w:r w:rsidRPr="00D94C86">
        <w:t xml:space="preserve"> szerepelteti a Közszolgáltatási Feladatokkal kapcsolatos kiadásait, ráfordításait, illetve bevételeit tartalmazó forrásigényét (a továbbiakban: „</w:t>
      </w:r>
      <w:r w:rsidRPr="00D94C86">
        <w:rPr>
          <w:b/>
        </w:rPr>
        <w:t>Közszolgáltatási Feladat Forrásigény</w:t>
      </w:r>
      <w:r w:rsidRPr="00D94C86">
        <w:t xml:space="preserve">”). Az éves </w:t>
      </w:r>
      <w:r w:rsidRPr="00D94C86">
        <w:lastRenderedPageBreak/>
        <w:t xml:space="preserve">gyakorisággal elkészítendő előzetes forrásigény egy naptári éves időszakra vonatkozik. A forrásigény meghatározása előző évi tény adatok alapján történik. </w:t>
      </w:r>
    </w:p>
    <w:p w14:paraId="2D484033" w14:textId="77777777" w:rsidR="00A86250" w:rsidRPr="00D94C86" w:rsidRDefault="00A86250" w:rsidP="00A86250">
      <w:pPr>
        <w:pStyle w:val="Szvegtrzs"/>
      </w:pPr>
      <w:r w:rsidRPr="00D94C86">
        <w:t xml:space="preserve">Az Önkormányzat, illetve az általa megbízott szakértők a VKSZ által benyújtott Közszolgáltatási Feladat Forrásigény ellenőrzése során jogosultak a megküldött háttéranyagokon túlmenően is adatszolgáltatást kérni a </w:t>
      </w:r>
      <w:proofErr w:type="spellStart"/>
      <w:r w:rsidRPr="00D94C86">
        <w:t>VKSZ-től</w:t>
      </w:r>
      <w:proofErr w:type="spellEnd"/>
      <w:r w:rsidRPr="00D94C86">
        <w:t>, amely köteles együttműködni az Önkormányzattal, és a tevékenységével kapcsolatos minden szükséges információt és tájékoztatást megadni. Abban az esetben, ha a VKSZ az adatszolgáltatási kötelezettségének nem tesz eleget, az a megállapodásban foglaltak súlyos megszegésének számít.</w:t>
      </w:r>
    </w:p>
    <w:p w14:paraId="47D39E99" w14:textId="25097F2E" w:rsidR="00A86250" w:rsidRPr="00D94C86" w:rsidRDefault="00A86250" w:rsidP="00A86250">
      <w:pPr>
        <w:pStyle w:val="Szvegtrzs"/>
      </w:pPr>
      <w:r w:rsidRPr="00D94C86">
        <w:t xml:space="preserve">A Közszolgáltatási Feladat Forrás összegét az Önkormányzat </w:t>
      </w:r>
      <w:r w:rsidR="005954CB" w:rsidRPr="00D94C86">
        <w:t xml:space="preserve">az </w:t>
      </w:r>
      <w:r w:rsidRPr="00D94C86">
        <w:t>éves költségvetéséről szóló rendeletben hagyja jóvá</w:t>
      </w:r>
      <w:r w:rsidR="005954CB" w:rsidRPr="00D94C86">
        <w:t>. A Közszolgáltatási Feladatok F</w:t>
      </w:r>
      <w:r w:rsidRPr="00D94C86">
        <w:t>orrásigénynek a költségvetéssel összhangban kell lennie.</w:t>
      </w:r>
    </w:p>
    <w:p w14:paraId="1C7824A8" w14:textId="77777777" w:rsidR="00A86250" w:rsidRPr="00D94C86" w:rsidRDefault="00A86250" w:rsidP="00A86250">
      <w:pPr>
        <w:pStyle w:val="Szvegtrzs"/>
      </w:pPr>
      <w:r w:rsidRPr="00D94C86">
        <w:t>Az Közszolgáltatási Feladat Forrás adott évre vonatkozó összegéről a Felek a jelen Megállapodás 8.1. pontjában foglaltaknak megfelelően Éves Szerződést kötnek.</w:t>
      </w:r>
    </w:p>
    <w:p w14:paraId="4823090A" w14:textId="77777777" w:rsidR="00A86250" w:rsidRPr="00D94C86" w:rsidRDefault="00A86250" w:rsidP="00A86250">
      <w:pPr>
        <w:pStyle w:val="Szvegtrzs"/>
        <w:numPr>
          <w:ilvl w:val="1"/>
          <w:numId w:val="41"/>
        </w:numPr>
        <w:rPr>
          <w:b/>
        </w:rPr>
      </w:pPr>
      <w:r w:rsidRPr="00D94C86">
        <w:rPr>
          <w:b/>
        </w:rPr>
        <w:t>Közszolgáltatási Feladat Forrás és kifizetése</w:t>
      </w:r>
    </w:p>
    <w:p w14:paraId="4625D6FC" w14:textId="7940AE47" w:rsidR="00A86250" w:rsidRPr="00D94C86" w:rsidRDefault="00A86250" w:rsidP="00A86250">
      <w:pPr>
        <w:pStyle w:val="Szvegtrzs"/>
      </w:pPr>
      <w:r w:rsidRPr="00D94C86">
        <w:t xml:space="preserve">Az Önkormányzat a tárgyévre vonatkozó Közszolgáltatási Feladat Forrás havi arányos részét (1/12) havonta előre, a tárgyhónapot megelőző hó 28-ig teljesíti a VKSZ jelen Megállapodás </w:t>
      </w:r>
      <w:r w:rsidR="00697E0D" w:rsidRPr="00D94C86">
        <w:t>9</w:t>
      </w:r>
      <w:r w:rsidRPr="00D94C86">
        <w:t>.1. pontjában meghatározott bankszámlájára. VKSZ a Közszolgáltatási Feladat Forrás havi arányos részét lehívó nyilatkozattal kéri meg</w:t>
      </w:r>
      <w:r w:rsidR="00D65C3D">
        <w:t>,</w:t>
      </w:r>
      <w:r w:rsidRPr="00D94C86">
        <w:t xml:space="preserve"> és erről számlát nem kell kiállítania.</w:t>
      </w:r>
    </w:p>
    <w:p w14:paraId="34B569B3" w14:textId="77777777" w:rsidR="00A86250" w:rsidRPr="00D94C86" w:rsidRDefault="00A86250" w:rsidP="00A86250">
      <w:pPr>
        <w:pStyle w:val="Szvegtrzs"/>
        <w:numPr>
          <w:ilvl w:val="1"/>
          <w:numId w:val="41"/>
        </w:numPr>
        <w:rPr>
          <w:b/>
        </w:rPr>
      </w:pPr>
      <w:r w:rsidRPr="00D94C86">
        <w:rPr>
          <w:b/>
        </w:rPr>
        <w:t>Közszolgáltatási Feladat Bevételek</w:t>
      </w:r>
    </w:p>
    <w:p w14:paraId="0489DE06" w14:textId="77777777" w:rsidR="00A86250" w:rsidRPr="00D94C86" w:rsidRDefault="00A86250" w:rsidP="00A86250">
      <w:pPr>
        <w:pStyle w:val="Szvegtrzs"/>
        <w:numPr>
          <w:ilvl w:val="2"/>
          <w:numId w:val="41"/>
        </w:numPr>
      </w:pPr>
      <w:r w:rsidRPr="00D94C86">
        <w:t>A Közszolgáltatási Feladatok ellátására tekintettel a VKSZ az alábbi bevételek saját nevében és javára történő beszedésére jogosult és köteles (a továbbiakban: „</w:t>
      </w:r>
      <w:r w:rsidRPr="00D94C86">
        <w:rPr>
          <w:b/>
        </w:rPr>
        <w:t>Közszolgáltatási Feladat Bevételek</w:t>
      </w:r>
      <w:r w:rsidRPr="00D94C86">
        <w:t>”):</w:t>
      </w:r>
    </w:p>
    <w:p w14:paraId="6C8D9D3F" w14:textId="77777777" w:rsidR="00A86250" w:rsidRPr="00D94C86" w:rsidRDefault="00A86250" w:rsidP="00A86250">
      <w:pPr>
        <w:pStyle w:val="Szvegtrzs"/>
        <w:numPr>
          <w:ilvl w:val="2"/>
          <w:numId w:val="41"/>
        </w:numPr>
      </w:pPr>
      <w:r w:rsidRPr="00D94C86">
        <w:t>Városüzemeltetési bevételek</w:t>
      </w:r>
    </w:p>
    <w:p w14:paraId="0FD67512" w14:textId="77777777" w:rsidR="00A86250" w:rsidRPr="00D94C86" w:rsidRDefault="00A86250" w:rsidP="00163DFC">
      <w:pPr>
        <w:pStyle w:val="Szvegtrzs"/>
        <w:numPr>
          <w:ilvl w:val="1"/>
          <w:numId w:val="22"/>
        </w:numPr>
        <w:spacing w:after="0"/>
      </w:pPr>
      <w:r w:rsidRPr="00D94C86">
        <w:t>harmadik személyek javára végzett köztisztasági feladatok;</w:t>
      </w:r>
    </w:p>
    <w:p w14:paraId="3155FEB2" w14:textId="77777777" w:rsidR="00A86250" w:rsidRPr="00D94C86" w:rsidRDefault="00A86250" w:rsidP="00163DFC">
      <w:pPr>
        <w:pStyle w:val="Szvegtrzs"/>
        <w:numPr>
          <w:ilvl w:val="1"/>
          <w:numId w:val="22"/>
        </w:numPr>
        <w:spacing w:after="0"/>
      </w:pPr>
      <w:r w:rsidRPr="00D94C86">
        <w:t>harmadik személyek javára végzett parkfenntartási feladatok;</w:t>
      </w:r>
    </w:p>
    <w:p w14:paraId="4B18AD42" w14:textId="77777777" w:rsidR="00A86250" w:rsidRPr="00D94C86" w:rsidRDefault="00A86250" w:rsidP="004E7222">
      <w:pPr>
        <w:pStyle w:val="Szvegtrzs"/>
        <w:numPr>
          <w:ilvl w:val="1"/>
          <w:numId w:val="22"/>
        </w:numPr>
        <w:spacing w:after="120"/>
      </w:pPr>
      <w:r w:rsidRPr="00D94C86">
        <w:t>harmadik személyek javára végzett egyéb városüzemeltetési feladatok.</w:t>
      </w:r>
    </w:p>
    <w:p w14:paraId="13D4DEC1" w14:textId="77777777" w:rsidR="00A86250" w:rsidRPr="00D94C86" w:rsidRDefault="00A86250" w:rsidP="00A86250">
      <w:pPr>
        <w:pStyle w:val="Szvegtrzs"/>
        <w:numPr>
          <w:ilvl w:val="2"/>
          <w:numId w:val="41"/>
        </w:numPr>
      </w:pPr>
      <w:r w:rsidRPr="00D94C86">
        <w:t>Temetőüzemeltetési bevételek</w:t>
      </w:r>
    </w:p>
    <w:p w14:paraId="067C5A26" w14:textId="77777777" w:rsidR="00A86250" w:rsidRPr="00D94C86" w:rsidRDefault="00A86250" w:rsidP="00163DFC">
      <w:pPr>
        <w:pStyle w:val="Szvegtrzs"/>
        <w:numPr>
          <w:ilvl w:val="0"/>
          <w:numId w:val="39"/>
        </w:numPr>
        <w:spacing w:after="0"/>
        <w:ind w:left="1293" w:hanging="357"/>
      </w:pPr>
      <w:r w:rsidRPr="00D94C86">
        <w:t>sírhelymegváltás,</w:t>
      </w:r>
    </w:p>
    <w:p w14:paraId="6B9B0871" w14:textId="7860E06C" w:rsidR="00A86250" w:rsidRPr="00D94C86" w:rsidRDefault="00A86250" w:rsidP="00163DFC">
      <w:pPr>
        <w:pStyle w:val="Szvegtrzs"/>
        <w:numPr>
          <w:ilvl w:val="0"/>
          <w:numId w:val="39"/>
        </w:numPr>
        <w:spacing w:after="0"/>
        <w:ind w:left="1293" w:hanging="357"/>
      </w:pPr>
      <w:r w:rsidRPr="00D94C86">
        <w:t>kegyeleti termékek forgalmazása</w:t>
      </w:r>
      <w:r w:rsidR="005954CB" w:rsidRPr="00D94C86">
        <w:t>.</w:t>
      </w:r>
    </w:p>
    <w:p w14:paraId="359FD070" w14:textId="77777777" w:rsidR="00A86250" w:rsidRPr="00D94C86" w:rsidRDefault="00A86250" w:rsidP="00A86250">
      <w:pPr>
        <w:pStyle w:val="Szvegtrzs"/>
      </w:pPr>
    </w:p>
    <w:p w14:paraId="4F0C160E" w14:textId="77777777" w:rsidR="00A86250" w:rsidRPr="00D94C86" w:rsidRDefault="00A86250" w:rsidP="00A86250">
      <w:pPr>
        <w:pStyle w:val="Szvegtrzs"/>
      </w:pPr>
      <w:r w:rsidRPr="00D94C86">
        <w:t>A VKSZ az előzetes forrásigényében külön szerepelteti a 7.4.2-7.4.3. pontokban meghatározott Közszolgáltatási Feladat Bevételek tervezett éves összegét, és azokat megfelelően figyelembe veszi a Közszolgáltatási Feladat Forrásigény meghatározásakor. A VKSZ az így elkészített előzetes forrásigényben köteles a Közszolgáltatási Feladat Bevételek éves összegének tervezése alapjául szolgáló részletes dokumentációt mellékelni.</w:t>
      </w:r>
    </w:p>
    <w:p w14:paraId="1DB6E7DC" w14:textId="77777777" w:rsidR="00A86250" w:rsidRPr="00D94C86" w:rsidRDefault="00A86250" w:rsidP="00A86250">
      <w:pPr>
        <w:pStyle w:val="Szvegtrzs"/>
      </w:pPr>
      <w:r w:rsidRPr="00D94C86">
        <w:t xml:space="preserve">A VKSZ számlát állít ki harmadik fél javára a fent felsorolt bevételekről, gondoskodik azok beszedéséről. </w:t>
      </w:r>
    </w:p>
    <w:p w14:paraId="0CE9B56C" w14:textId="77777777" w:rsidR="00A86250" w:rsidRPr="00D94C86" w:rsidRDefault="00A86250" w:rsidP="00A86250">
      <w:pPr>
        <w:pStyle w:val="Szvegtrzs"/>
        <w:numPr>
          <w:ilvl w:val="0"/>
          <w:numId w:val="41"/>
        </w:numPr>
        <w:rPr>
          <w:b/>
        </w:rPr>
      </w:pPr>
      <w:r w:rsidRPr="00D94C86">
        <w:rPr>
          <w:b/>
        </w:rPr>
        <w:t xml:space="preserve">Éves forrás és Kompenzáció meghatározása </w:t>
      </w:r>
    </w:p>
    <w:p w14:paraId="7CE1A32F" w14:textId="77777777" w:rsidR="00A86250" w:rsidRPr="00D94C86" w:rsidRDefault="00A86250" w:rsidP="00A86250">
      <w:pPr>
        <w:pStyle w:val="Szvegtrzs"/>
        <w:numPr>
          <w:ilvl w:val="1"/>
          <w:numId w:val="41"/>
        </w:numPr>
        <w:rPr>
          <w:b/>
        </w:rPr>
      </w:pPr>
      <w:r w:rsidRPr="00D94C86">
        <w:rPr>
          <w:b/>
        </w:rPr>
        <w:t>Az Éves Szerződés megkötése</w:t>
      </w:r>
    </w:p>
    <w:p w14:paraId="27B88F9D" w14:textId="5D609E93" w:rsidR="00A86250" w:rsidRPr="00D94C86" w:rsidRDefault="00A86250" w:rsidP="00A86250">
      <w:pPr>
        <w:pStyle w:val="Szvegtrzs"/>
      </w:pPr>
      <w:r w:rsidRPr="00D94C86">
        <w:lastRenderedPageBreak/>
        <w:t>Felek jelen Megállapodás alapján fizetendő Közszolgáltatási Feladatokhoz kapcsolódó kompenzáció összegéről minden évben külön megállapodást (a továbbiakban: „</w:t>
      </w:r>
      <w:r w:rsidRPr="00D94C86">
        <w:rPr>
          <w:b/>
        </w:rPr>
        <w:t>Éves Szerződés</w:t>
      </w:r>
      <w:r w:rsidRPr="00D94C86">
        <w:t>”) kötnek az alábbiak szerint.</w:t>
      </w:r>
    </w:p>
    <w:p w14:paraId="6E6A4CAE" w14:textId="39BE6E75" w:rsidR="00A86250" w:rsidRPr="00D94C86" w:rsidRDefault="00A86250" w:rsidP="00A86250">
      <w:pPr>
        <w:pStyle w:val="Szvegtrzs"/>
      </w:pPr>
      <w:r w:rsidRPr="00D94C86">
        <w:t>A VKSZ minden esetben a jelen Megállapodásban és mellékleteiben meghatározott számítási módok és eljárásrendek figyelembevételével köteles az adott évre vonatkozó forrás és kompenzáció igényét az Önkormányzat részére előterjeszteni. Az Önkormányzat által elfogadott forrás és kompenzáció összegét önkormányzati költségvetés rögzíti. Az önkormányzati költségvetési rendelet hatálybalépését követően a Felek 30 napon belül az Éves Szerződést megkötik, amelyben rögzítik az Önkormányzati költségvetési rendeletben meghatározott forrás és kompenzáció összegeket.</w:t>
      </w:r>
      <w:r w:rsidRPr="00D94C86">
        <w:rPr>
          <w:i/>
        </w:rPr>
        <w:t xml:space="preserve"> </w:t>
      </w:r>
      <w:r w:rsidRPr="00D94C86">
        <w:t>Felek rögzítik, hogy a tárgyévre vonatkozó Éves Szerződés megkötéséig a VKSZ a közszolgáltatásra vonatkozó kötelezettségét a tárgyévet megelőző évben hatályos Éves Szerződésben foglaltak alapján köteles teljesíteni, az abban meghatározott időarányos összeghatár erejéig azzal, hogy a teljesítés ellenértéke nem haladhatja meg a tárgyévi éves költségvetésben meghatározott összeget. Felek rögzítik, hogy a tárgyévi Éves Szerződés megkötésekor jelen pont alapján teljesített szolgáltatásokkal kapcsolatos pénzügyi kérdéseket a tárgyévi Éves Szerződésben rendezik.</w:t>
      </w:r>
      <w:r w:rsidR="006B7E19" w:rsidRPr="00D94C86">
        <w:t xml:space="preserve"> Az Éves Szerz</w:t>
      </w:r>
      <w:r w:rsidR="00D65C3D">
        <w:t xml:space="preserve">ődés melléklete a </w:t>
      </w:r>
      <w:r w:rsidR="006B7E19" w:rsidRPr="00D94C86">
        <w:t xml:space="preserve">Városüzemeltetési Feladatok Kézikönyve, amely a VKSZ által ellátandó </w:t>
      </w:r>
      <w:r w:rsidR="00697E0D" w:rsidRPr="00D94C86">
        <w:t>K</w:t>
      </w:r>
      <w:r w:rsidR="006B7E19" w:rsidRPr="00D94C86">
        <w:t xml:space="preserve">özszolgáltatási </w:t>
      </w:r>
      <w:r w:rsidR="00697E0D" w:rsidRPr="00D94C86">
        <w:t>F</w:t>
      </w:r>
      <w:r w:rsidR="006B7E19" w:rsidRPr="00D94C86">
        <w:t xml:space="preserve">eladatokat részletezi. </w:t>
      </w:r>
    </w:p>
    <w:p w14:paraId="7F0C9675" w14:textId="1D25F952" w:rsidR="00A86250" w:rsidRPr="00D94C86" w:rsidRDefault="00A86250" w:rsidP="00A86250">
      <w:pPr>
        <w:pStyle w:val="Szvegtrzs"/>
        <w:numPr>
          <w:ilvl w:val="1"/>
          <w:numId w:val="41"/>
        </w:numPr>
        <w:rPr>
          <w:b/>
        </w:rPr>
      </w:pPr>
      <w:r w:rsidRPr="00D94C86">
        <w:rPr>
          <w:b/>
        </w:rPr>
        <w:t xml:space="preserve">Átmeneti </w:t>
      </w:r>
      <w:r w:rsidR="005954CB" w:rsidRPr="00D94C86">
        <w:rPr>
          <w:b/>
        </w:rPr>
        <w:t>finanszírozás az Önkormányzati költségvetési r</w:t>
      </w:r>
      <w:r w:rsidRPr="00D94C86">
        <w:rPr>
          <w:b/>
        </w:rPr>
        <w:t xml:space="preserve">endelet elfogadásáig </w:t>
      </w:r>
    </w:p>
    <w:p w14:paraId="74CF8B53" w14:textId="46032460" w:rsidR="00A86250" w:rsidRPr="00D94C86" w:rsidRDefault="00A86250" w:rsidP="00A86250">
      <w:pPr>
        <w:pStyle w:val="Szvegtrzs"/>
      </w:pPr>
      <w:r w:rsidRPr="00D94C86">
        <w:t xml:space="preserve">A Közszolgáltatási Feladatok tekintetében az adott naptári év január 1-jétől az adott évre vonatkozó </w:t>
      </w:r>
      <w:r w:rsidR="00163DFC" w:rsidRPr="00D94C86">
        <w:t>önkormányzati költségvetési r</w:t>
      </w:r>
      <w:r w:rsidRPr="00D94C86">
        <w:t>endelet hatálybalépéséig tartó átmeneti finanszírozási időszakban a mindenkor hatályos átmeneti gazdálkodásról szóló rendelet szerint jogosult a VKSZ a forrásigény</w:t>
      </w:r>
      <w:r w:rsidR="00D65C3D">
        <w:t>, illetve</w:t>
      </w:r>
      <w:r w:rsidRPr="00D94C86">
        <w:t xml:space="preserve"> kompenzáció arányos részére.</w:t>
      </w:r>
    </w:p>
    <w:p w14:paraId="5920D8CD" w14:textId="77777777" w:rsidR="00A86250" w:rsidRPr="00D94C86" w:rsidRDefault="00A86250" w:rsidP="00A86250">
      <w:pPr>
        <w:pStyle w:val="Szvegtrzs"/>
      </w:pPr>
      <w:r w:rsidRPr="00D94C86">
        <w:t xml:space="preserve">Az adott évre vonatkozó önkormányzati költségvetési rendelet hatálybalépése után a Felek az esetleges különbözetet a jelen Megállapodásban rögzített elszámolás szabályai szerint egymás között rendezik. </w:t>
      </w:r>
    </w:p>
    <w:p w14:paraId="00E0BB55" w14:textId="521C5D6C" w:rsidR="00A86250" w:rsidRPr="00D94C86" w:rsidRDefault="00A86250" w:rsidP="00A86250">
      <w:pPr>
        <w:pStyle w:val="Szvegtrzs"/>
        <w:numPr>
          <w:ilvl w:val="0"/>
          <w:numId w:val="41"/>
        </w:numPr>
        <w:rPr>
          <w:b/>
          <w:u w:val="single"/>
        </w:rPr>
      </w:pPr>
      <w:r w:rsidRPr="00D94C86">
        <w:rPr>
          <w:b/>
        </w:rPr>
        <w:t xml:space="preserve">Kifizetések </w:t>
      </w:r>
      <w:r w:rsidR="0041576C" w:rsidRPr="00D94C86">
        <w:rPr>
          <w:b/>
        </w:rPr>
        <w:t>teljesítése, késedelem, k</w:t>
      </w:r>
      <w:r w:rsidRPr="00D94C86">
        <w:rPr>
          <w:b/>
        </w:rPr>
        <w:t>ártalanítás</w:t>
      </w:r>
    </w:p>
    <w:p w14:paraId="487F6426" w14:textId="77777777" w:rsidR="00A86250" w:rsidRPr="00D94C86" w:rsidRDefault="00A86250" w:rsidP="00A86250">
      <w:pPr>
        <w:pStyle w:val="Szvegtrzs"/>
        <w:numPr>
          <w:ilvl w:val="1"/>
          <w:numId w:val="41"/>
        </w:numPr>
        <w:rPr>
          <w:b/>
        </w:rPr>
      </w:pPr>
      <w:r w:rsidRPr="00D94C86">
        <w:rPr>
          <w:b/>
        </w:rPr>
        <w:t>Kifizetések teljesítése, késedelem</w:t>
      </w:r>
    </w:p>
    <w:p w14:paraId="48BC1ECA" w14:textId="019761CD" w:rsidR="00A86250" w:rsidRPr="00D94C86" w:rsidRDefault="00A86250" w:rsidP="00A86250">
      <w:pPr>
        <w:pStyle w:val="Szvegtrzs"/>
      </w:pPr>
      <w:r w:rsidRPr="00D94C86">
        <w:t xml:space="preserve">Az Önkormányzat a jelen Megállapodásban meghatározott és a VKSZ javára történő kifizetéseit banki átutalással teljesíti a VKSZ </w:t>
      </w:r>
      <w:proofErr w:type="spellStart"/>
      <w:r w:rsidR="0011510A" w:rsidRPr="00D94C86">
        <w:t>Unicredit</w:t>
      </w:r>
      <w:proofErr w:type="spellEnd"/>
      <w:r w:rsidR="00D46B91" w:rsidRPr="00D94C86">
        <w:t xml:space="preserve"> Bank </w:t>
      </w:r>
      <w:proofErr w:type="spellStart"/>
      <w:r w:rsidR="00D46B91" w:rsidRPr="00D94C86">
        <w:t>Zrt</w:t>
      </w:r>
      <w:r w:rsidR="00D65C3D">
        <w:t>.</w:t>
      </w:r>
      <w:r w:rsidR="00D46B91" w:rsidRPr="00D94C86">
        <w:t>-nél</w:t>
      </w:r>
      <w:proofErr w:type="spellEnd"/>
      <w:r w:rsidR="00D46B91" w:rsidRPr="00D94C86">
        <w:t xml:space="preserve"> </w:t>
      </w:r>
      <w:r w:rsidRPr="00D94C86">
        <w:t>vezetett számlájára, melynek száma a következő: 10</w:t>
      </w:r>
      <w:r w:rsidR="00D46B91" w:rsidRPr="00D94C86">
        <w:t>918001</w:t>
      </w:r>
      <w:r w:rsidRPr="00D94C86">
        <w:t>-</w:t>
      </w:r>
      <w:r w:rsidR="00D46B91" w:rsidRPr="00D94C86">
        <w:t>00000004</w:t>
      </w:r>
      <w:r w:rsidRPr="00D94C86">
        <w:t>-</w:t>
      </w:r>
      <w:r w:rsidR="00D46B91" w:rsidRPr="00D94C86">
        <w:t>84220008</w:t>
      </w:r>
      <w:r w:rsidRPr="00D94C86">
        <w:t>.</w:t>
      </w:r>
    </w:p>
    <w:p w14:paraId="73F60991" w14:textId="77777777" w:rsidR="00A86250" w:rsidRPr="00D94C86" w:rsidRDefault="00A86250" w:rsidP="00A86250">
      <w:pPr>
        <w:pStyle w:val="Szvegtrzs"/>
      </w:pPr>
      <w:r w:rsidRPr="00D94C86">
        <w:t>A VKSZ a jelen Megállapodásban meghatározott és az Önkormányzat javára történő kifizetéseit banki átutalással köteles teljesíteni az Önkormányzat OTP Banknál vezetett 11748007-15430001 költségvetési elszámolási számlájára.</w:t>
      </w:r>
    </w:p>
    <w:p w14:paraId="40D9E5E1" w14:textId="4E7956A1" w:rsidR="00A86250" w:rsidRPr="00D94C86" w:rsidRDefault="00A86250" w:rsidP="00A86250">
      <w:pPr>
        <w:pStyle w:val="Szvegtrzs"/>
        <w:rPr>
          <w:b/>
        </w:rPr>
      </w:pPr>
      <w:r w:rsidRPr="00D94C86">
        <w:t>Amennyiben bármelyik Fél a jelen Megállapodásban meghatározott fizetési kötelezettségének határidőben nem tesz eleget, abban az esetben késedelmi kamatfizetési kötelezettség terheli a fizetési határidő lejártát követő nappal kezdődően, kivéve, amennyiben az esedékes kompenzáció v</w:t>
      </w:r>
      <w:r w:rsidR="00D65C3D">
        <w:t>agy feladat forrásának átadását</w:t>
      </w:r>
      <w:r w:rsidRPr="00D94C86">
        <w:t xml:space="preserve"> vagy egyéb kifizetést Önkormányzat a jelen Megállapodásban szabályozottak szerint visszatartotta. A késedelmi kamat mértéke a késedelemmel érintett naptári félévet megelőző utolsó napon érvényes jegybanki alapkamat összegével egyezik meg.</w:t>
      </w:r>
    </w:p>
    <w:p w14:paraId="0254B94A" w14:textId="77777777" w:rsidR="00A86250" w:rsidRPr="00D94C86" w:rsidRDefault="00A86250" w:rsidP="00A86250">
      <w:pPr>
        <w:pStyle w:val="Szvegtrzs"/>
        <w:numPr>
          <w:ilvl w:val="1"/>
          <w:numId w:val="41"/>
        </w:numPr>
        <w:rPr>
          <w:b/>
        </w:rPr>
      </w:pPr>
      <w:r w:rsidRPr="00D94C86">
        <w:rPr>
          <w:b/>
        </w:rPr>
        <w:t>Kártalanítás</w:t>
      </w:r>
    </w:p>
    <w:p w14:paraId="0755097A" w14:textId="51AFE157" w:rsidR="00A86250" w:rsidRPr="00D94C86" w:rsidRDefault="00A86250" w:rsidP="00A86250">
      <w:pPr>
        <w:pStyle w:val="Szvegtrzs"/>
      </w:pPr>
      <w:r w:rsidRPr="00D94C86">
        <w:lastRenderedPageBreak/>
        <w:t>Az Önkormányzat köteles a VKSZ indokolt és igazolt (megfelelően dokumentált) igénybejelentése alapján a VKSZ részére haladéktalanul megtéríteni minden olyan VKSZ-nél a jelen Megállapodás szerinti Közszolgáltatási Feladatok ellátása során</w:t>
      </w:r>
      <w:r w:rsidR="0097494E">
        <w:t xml:space="preserve"> keletkezett kárt</w:t>
      </w:r>
      <w:r w:rsidRPr="00D94C86">
        <w:t xml:space="preserve">, </w:t>
      </w:r>
      <w:r w:rsidR="0097494E">
        <w:t>ami máshonnan meg nem térül</w:t>
      </w:r>
      <w:r w:rsidRPr="00D94C86">
        <w:t xml:space="preserve"> (kivéve azt, mely a VKSZ súlyosan gondatlan vagy szándékos</w:t>
      </w:r>
      <w:r w:rsidR="00D65C3D">
        <w:t xml:space="preserve"> károkozására vezethető vissza)</w:t>
      </w:r>
      <w:r w:rsidRPr="00D94C86">
        <w:t xml:space="preserve"> feltéve, hogy a kár a feladatátadás hiányában az Önkormányzatnál ugyanúgy felmerült volna. A VKSZ igénybejelentésében köteles igazolni azt is, hogy kárenyhítési kötelezettségének eleget tett.</w:t>
      </w:r>
    </w:p>
    <w:p w14:paraId="64594CA3" w14:textId="08040121" w:rsidR="00A86250" w:rsidRPr="00D94C86" w:rsidRDefault="00A86250" w:rsidP="00A86250">
      <w:pPr>
        <w:pStyle w:val="Szvegtrzs"/>
        <w:rPr>
          <w:b/>
          <w:u w:val="single"/>
        </w:rPr>
      </w:pPr>
      <w:r w:rsidRPr="00D94C86">
        <w:t xml:space="preserve">Amennyiben a VKSZ-t ért kár </w:t>
      </w:r>
      <w:r w:rsidR="0097494E">
        <w:t xml:space="preserve">a Megállapodás keretein belül </w:t>
      </w:r>
      <w:r w:rsidRPr="00D94C86">
        <w:t>az Önkormányzat valamely döntése, utasítása vagy egyéb cselekedete, nyilatkozata következményeként merült fel, az Önkormányzat köteles a VKSZ részére annak indokolt és igazolt (megfelelően dokumentált) igénybejelentése alapján kártalanítást fizetni akkor is, ha egyébként az Önkormányzat aktusa jogszerű volt, de az abból a VKSZ-re háruló kárt az Önkormányzat a VKSZ erre vonatkozó, megfelelő időben tett jelzése alapján előre láthatta.</w:t>
      </w:r>
    </w:p>
    <w:p w14:paraId="50DDE657" w14:textId="77777777" w:rsidR="00A86250" w:rsidRPr="00D94C86" w:rsidRDefault="00A86250" w:rsidP="00A86250">
      <w:pPr>
        <w:pStyle w:val="Szvegtrzs"/>
        <w:numPr>
          <w:ilvl w:val="0"/>
          <w:numId w:val="41"/>
        </w:numPr>
        <w:rPr>
          <w:b/>
        </w:rPr>
      </w:pPr>
      <w:r w:rsidRPr="00D94C86">
        <w:rPr>
          <w:b/>
        </w:rPr>
        <w:t>Negyedéves jelentés, negyedéves előzetes elszámolás</w:t>
      </w:r>
    </w:p>
    <w:p w14:paraId="386F7ADE" w14:textId="3021816A" w:rsidR="00A86250" w:rsidRPr="00D94C86" w:rsidRDefault="00A86250" w:rsidP="00A86250">
      <w:pPr>
        <w:pStyle w:val="Szvegtrzs"/>
      </w:pPr>
      <w:r w:rsidRPr="00D94C86">
        <w:t>A VKSZ a Közszolgáltatások vonatkozásában köteles naptári negyedévente, a tárgynegyedévet követően a jelen pontban megjelölt határidőre a feladatok ellátására vonatkozó követelmények teljesülése, a minőségi és mennyiségi teljesítmények és a ténylegesen felmerült költségek ismertetését ágazati, valamint kiadás és bevétel szerinti megosztásban tartalmazó összefoglalót készíteni az Önkormányzat részére (a</w:t>
      </w:r>
      <w:r w:rsidR="007853A8" w:rsidRPr="00D94C86">
        <w:t xml:space="preserve"> továbbiakban</w:t>
      </w:r>
      <w:r w:rsidRPr="00D94C86">
        <w:t>:</w:t>
      </w:r>
      <w:r w:rsidRPr="00D94C86">
        <w:rPr>
          <w:b/>
        </w:rPr>
        <w:t xml:space="preserve"> „Negyedéves Jelentés”</w:t>
      </w:r>
      <w:r w:rsidRPr="00D94C86">
        <w:t>). A Negyedéves Jel</w:t>
      </w:r>
      <w:r w:rsidR="0011510A" w:rsidRPr="00D94C86">
        <w:t xml:space="preserve">entés tartalmi követelményeit </w:t>
      </w:r>
      <w:r w:rsidR="0011510A" w:rsidRPr="00D94C86">
        <w:rPr>
          <w:b/>
        </w:rPr>
        <w:t>a</w:t>
      </w:r>
      <w:r w:rsidRPr="00D94C86">
        <w:t xml:space="preserve"> </w:t>
      </w:r>
      <w:r w:rsidRPr="00D94C86">
        <w:rPr>
          <w:b/>
        </w:rPr>
        <w:t>2.a és 2.b számú mellékletek</w:t>
      </w:r>
      <w:r w:rsidRPr="00D94C86">
        <w:t xml:space="preserve"> tartalmazzák. Felek rögzítik, hogy a Negyedéves Jelentés keretében a</w:t>
      </w:r>
      <w:r w:rsidR="00BD4C28">
        <w:t xml:space="preserve"> </w:t>
      </w:r>
      <w:r w:rsidR="002C2DED" w:rsidRPr="00D94C86">
        <w:rPr>
          <w:b/>
        </w:rPr>
        <w:t xml:space="preserve">2.a és 2.b számú </w:t>
      </w:r>
      <w:r w:rsidRPr="00D94C86">
        <w:t>mellékletben felsorolt adatokról kér az Önkormányzat tájékoztatást.</w:t>
      </w:r>
    </w:p>
    <w:p w14:paraId="27C97223" w14:textId="1AA789FA" w:rsidR="00A86250" w:rsidRPr="00D94C86" w:rsidRDefault="00A86250" w:rsidP="00A86250">
      <w:pPr>
        <w:pStyle w:val="Szvegtrzs"/>
      </w:pPr>
      <w:r w:rsidRPr="00D94C86">
        <w:t xml:space="preserve">Felek rögzítik, hogy a VKSZ a Közszolgáltatásokra vonatkozó közvetlen </w:t>
      </w:r>
      <w:r w:rsidR="004972BD" w:rsidRPr="00D94C86">
        <w:t xml:space="preserve">és általános </w:t>
      </w:r>
      <w:r w:rsidRPr="00D94C86">
        <w:t xml:space="preserve">költségekről a tárgynegyedévet követő hó </w:t>
      </w:r>
      <w:r w:rsidR="00D46B91" w:rsidRPr="00D94C86">
        <w:t xml:space="preserve">utolsó </w:t>
      </w:r>
      <w:r w:rsidRPr="00D94C86">
        <w:t>napjáig köteles a Negyedéves Jelentést megküldeni az Önkormányzat részére.</w:t>
      </w:r>
    </w:p>
    <w:p w14:paraId="762C7A3C" w14:textId="77777777" w:rsidR="00A86250" w:rsidRPr="00D94C86" w:rsidRDefault="00A86250" w:rsidP="00A86250">
      <w:pPr>
        <w:pStyle w:val="Szvegtrzs"/>
        <w:numPr>
          <w:ilvl w:val="0"/>
          <w:numId w:val="41"/>
        </w:numPr>
        <w:rPr>
          <w:b/>
        </w:rPr>
      </w:pPr>
      <w:r w:rsidRPr="00D94C86">
        <w:rPr>
          <w:b/>
        </w:rPr>
        <w:t>Beszámoló és elszámolás</w:t>
      </w:r>
    </w:p>
    <w:p w14:paraId="235A419D" w14:textId="106E7B4E" w:rsidR="00A86250" w:rsidRPr="00D94C86" w:rsidRDefault="00A86250" w:rsidP="00A86250">
      <w:pPr>
        <w:pStyle w:val="Szvegtrzs"/>
      </w:pPr>
      <w:r w:rsidRPr="00D94C86">
        <w:t>A VKSZ a jelen Megállapodásban meghatározott feladatok és közszolg</w:t>
      </w:r>
      <w:r w:rsidR="00736123" w:rsidRPr="00D94C86">
        <w:t xml:space="preserve">áltatások ellátásáról – a VKSZ </w:t>
      </w:r>
      <w:r w:rsidRPr="00D94C86">
        <w:t xml:space="preserve">jelen Megállapodás </w:t>
      </w:r>
      <w:r w:rsidRPr="00D94C86">
        <w:rPr>
          <w:b/>
        </w:rPr>
        <w:t>3.</w:t>
      </w:r>
      <w:r w:rsidR="00115AC3" w:rsidRPr="00D94C86">
        <w:rPr>
          <w:b/>
        </w:rPr>
        <w:t xml:space="preserve"> </w:t>
      </w:r>
      <w:r w:rsidR="00095D5C" w:rsidRPr="00D94C86">
        <w:rPr>
          <w:b/>
        </w:rPr>
        <w:t xml:space="preserve">számú </w:t>
      </w:r>
      <w:r w:rsidRPr="00D94C86">
        <w:rPr>
          <w:b/>
        </w:rPr>
        <w:t>melléklete</w:t>
      </w:r>
      <w:r w:rsidRPr="00D94C86">
        <w:t xml:space="preserve"> szerinti éves jelentésének keretében – évente köteles beszámolni az Önkormányzat felé (</w:t>
      </w:r>
      <w:r w:rsidR="007853A8" w:rsidRPr="00D94C86">
        <w:t xml:space="preserve">a továbbiakban: </w:t>
      </w:r>
      <w:r w:rsidRPr="00D94C86">
        <w:t>„Éves Jelentés”), és az Éves Jelentés</w:t>
      </w:r>
      <w:r w:rsidR="00BD4C28">
        <w:t>nek</w:t>
      </w:r>
      <w:r w:rsidRPr="00D94C86">
        <w:t xml:space="preserve"> az Önkormányzat általi jóváhagyását követően a Felek a Közszolgáltatási Feladatok vonatkozásában egymással szemben elszámolnak az alábbiak szerint (a továbbiakban: „Éves Elszámolás”). </w:t>
      </w:r>
    </w:p>
    <w:p w14:paraId="3AF2297E" w14:textId="4B066E80" w:rsidR="00095D5C" w:rsidRDefault="00095D5C" w:rsidP="00095D5C">
      <w:pPr>
        <w:pStyle w:val="Szvegtrzs"/>
      </w:pPr>
      <w:r w:rsidRPr="00D94C86">
        <w:t>A VKSZ a tárgyévet követő év január 31. napjáig köteles az Éves Jelentésben szereplő adatok alapján az előző évi forrás és kompenzáció összegek tekintetében az előzetes elszámolást megküldeni azzal, hogy a véglegesített elszámolás megküldésének határideje a tárgyévet követő év február 28. napja. Felek rögzítik, hogy ezen elszámolások tekintetében könyvvizsgá</w:t>
      </w:r>
      <w:r w:rsidR="007853A8" w:rsidRPr="00D94C86">
        <w:t>ló általi auditálás</w:t>
      </w:r>
      <w:r w:rsidRPr="00D94C86">
        <w:t xml:space="preserve"> nem szükséges. A tényleges elszámolások alapja az igazolt, VKSZ által az adott feladat érdekében felmerülő belső és külső teljesítéseken alapuló elszámolt tényköltség (ideértve különösen, de nem kizárólagosan az anyagjellegű ráfordítások, személyi jellegű ráfordítások, értékcsökkenés, egyéb ráfordítások összegét), a</w:t>
      </w:r>
      <w:r w:rsidR="00BD4C28">
        <w:t xml:space="preserve"> VKSZ saját bevételei</w:t>
      </w:r>
      <w:r w:rsidRPr="00D94C86">
        <w:t xml:space="preserve"> és a Közszolgáltatási Feladatok ellátása kapcsán az Éves Szerződésben és a Megállapodásban meghatározott és</w:t>
      </w:r>
      <w:r w:rsidR="00BD4C28">
        <w:t>z</w:t>
      </w:r>
      <w:r w:rsidRPr="00D94C86">
        <w:t>szerű nyereség.</w:t>
      </w:r>
    </w:p>
    <w:p w14:paraId="459D5100" w14:textId="376F6E1B" w:rsidR="0027578C" w:rsidRPr="005960B3" w:rsidRDefault="0027578C" w:rsidP="00095D5C">
      <w:pPr>
        <w:pStyle w:val="Szvegtrzs"/>
      </w:pPr>
      <w:r w:rsidRPr="0027578C">
        <w:t>Felek megállapodnak abban, hogy a jelen Megállapodás 3.3. pontjában meghatározott Intézményüzemeltetési feladatokkal</w:t>
      </w:r>
      <w:r>
        <w:t xml:space="preserve"> kapcsolatban az Önkormányzat a</w:t>
      </w:r>
      <w:r w:rsidRPr="0027578C">
        <w:t xml:space="preserve"> VKSZ által az adott feladat érdekében felmerülő belső és külső teljesítéseken alapuló elszámolt tényköltség </w:t>
      </w:r>
      <w:r w:rsidRPr="0027578C">
        <w:lastRenderedPageBreak/>
        <w:t>(ideértve különösen, de nem kizárólagosan az anyagjellegű ráfordítások, személyi jellegű ráfordítások, értékcsökkenés, egyéb ráfordítások összegét) megtéríti a VKSZ részére.</w:t>
      </w:r>
    </w:p>
    <w:p w14:paraId="5B3FABF7" w14:textId="0BFF5491" w:rsidR="005960B3" w:rsidRDefault="005960B3" w:rsidP="005960B3">
      <w:pPr>
        <w:pStyle w:val="Szvegtrzs"/>
      </w:pPr>
      <w:r>
        <w:t xml:space="preserve">Felek megállapodnak abban, hogy az „Éves Elszámolást” akkor tekintik elfogadottnak, ha azt </w:t>
      </w:r>
      <w:r w:rsidR="00DF7253">
        <w:t xml:space="preserve">mindkét Fél </w:t>
      </w:r>
      <w:r>
        <w:t xml:space="preserve">jóváhagyta. </w:t>
      </w:r>
    </w:p>
    <w:p w14:paraId="7A7B0E8E" w14:textId="0200D113" w:rsidR="00A86250" w:rsidRPr="00D94C86" w:rsidRDefault="00A86250" w:rsidP="00A86250">
      <w:pPr>
        <w:pStyle w:val="Szvegtrzs"/>
      </w:pPr>
      <w:r w:rsidRPr="006672F4">
        <w:t xml:space="preserve">Felek megállapodnak abban, hogy az „Éves Elszámolást” akkor tekintik elfogadottnak, ha azt mindkét </w:t>
      </w:r>
      <w:r w:rsidR="00D46B91" w:rsidRPr="006672F4">
        <w:t>F</w:t>
      </w:r>
      <w:r w:rsidRPr="006672F4">
        <w:t>él jóváhagyta.</w:t>
      </w:r>
      <w:r w:rsidRPr="00D94C86">
        <w:t xml:space="preserve"> </w:t>
      </w:r>
    </w:p>
    <w:p w14:paraId="5DEA680D" w14:textId="0AD42E54" w:rsidR="00A86250" w:rsidRPr="00D94C86" w:rsidRDefault="00A86250" w:rsidP="00A86250">
      <w:pPr>
        <w:pStyle w:val="Szvegtrzs"/>
      </w:pPr>
      <w:r w:rsidRPr="00D94C86">
        <w:t>A jelen pont rendelkezéseinek alkalmazásával külön beszámolót kell készíteni a Megállapodás</w:t>
      </w:r>
      <w:r w:rsidR="00BD4C28">
        <w:t xml:space="preserve"> megszűnésekor is, és – annak </w:t>
      </w:r>
      <w:r w:rsidRPr="00D94C86">
        <w:t xml:space="preserve">Veszprém Megyei </w:t>
      </w:r>
      <w:r w:rsidR="00143BB3" w:rsidRPr="00D94C86">
        <w:t xml:space="preserve">Jogú </w:t>
      </w:r>
      <w:r w:rsidR="00BD4C28">
        <w:t>Város Önkormányzata</w:t>
      </w:r>
      <w:r w:rsidRPr="00D94C86">
        <w:t xml:space="preserve"> Közgyűlése általi elfogadását követően – az ezen elszámolás alapján meghatározott esetleges forrás vagy kompenzáció eltérés összegét legkésőbb a külön beszámoló elfogadásától számított 30 napon belül a fizetésre kötelezett Fél a másik Félnek </w:t>
      </w:r>
      <w:r w:rsidR="00143BB3" w:rsidRPr="00D94C86">
        <w:t>köteles megtéríteni</w:t>
      </w:r>
      <w:r w:rsidRPr="00D94C86">
        <w:t>.</w:t>
      </w:r>
    </w:p>
    <w:p w14:paraId="04A6AE57" w14:textId="77777777" w:rsidR="00A86250" w:rsidRPr="00D94C86" w:rsidRDefault="00A86250" w:rsidP="00A86250">
      <w:pPr>
        <w:pStyle w:val="Szvegtrzs"/>
        <w:numPr>
          <w:ilvl w:val="0"/>
          <w:numId w:val="41"/>
        </w:numPr>
        <w:rPr>
          <w:b/>
        </w:rPr>
      </w:pPr>
      <w:r w:rsidRPr="00D94C86">
        <w:rPr>
          <w:b/>
        </w:rPr>
        <w:t>A VKSZ számviteli és költség-gazdálkodási kötelezettsége</w:t>
      </w:r>
    </w:p>
    <w:p w14:paraId="097AFD80" w14:textId="77777777" w:rsidR="00A86250" w:rsidRPr="00D94C86" w:rsidRDefault="00A86250" w:rsidP="00A86250">
      <w:pPr>
        <w:pStyle w:val="Szvegtrzs"/>
        <w:numPr>
          <w:ilvl w:val="1"/>
          <w:numId w:val="41"/>
        </w:numPr>
        <w:rPr>
          <w:b/>
        </w:rPr>
      </w:pPr>
      <w:r w:rsidRPr="00D94C86">
        <w:rPr>
          <w:b/>
        </w:rPr>
        <w:t>Számviteli elkülönítés</w:t>
      </w:r>
    </w:p>
    <w:p w14:paraId="4E5BCC53" w14:textId="77777777" w:rsidR="00A86250" w:rsidRPr="00D94C86" w:rsidRDefault="00A86250" w:rsidP="00A86250">
      <w:pPr>
        <w:pStyle w:val="Szvegtrzs"/>
      </w:pPr>
      <w:r w:rsidRPr="00D94C86">
        <w:t>A VKSZ köteles számviteli nyilvántartásaiban és az éves beszámoló részét képező kiegészítő mellékletben valamennyi Közszolgáltatási Feladatot egymástól elkülönítetten kezelni. A VKSZ az egyes feladatok ellátásával összefüggésben felmerülő költségeit és ráfordításait (beleértve a közvetlen és a közvetett költségeket, ráfordításokat), illetve bevételeket egymástól elkülönítetten tartja nyilván.</w:t>
      </w:r>
    </w:p>
    <w:p w14:paraId="32BA682A" w14:textId="52581078" w:rsidR="00A86250" w:rsidRPr="00D94C86" w:rsidRDefault="00A86250" w:rsidP="00A86250">
      <w:pPr>
        <w:pStyle w:val="Szvegtrzs"/>
      </w:pPr>
      <w:r w:rsidRPr="00D94C86">
        <w:t>A VKSZ a</w:t>
      </w:r>
      <w:r w:rsidR="00D46B91" w:rsidRPr="00D94C86">
        <w:t xml:space="preserve"> Közszolgáltatási </w:t>
      </w:r>
      <w:r w:rsidR="00AE1A1A" w:rsidRPr="00D94C86">
        <w:t>F</w:t>
      </w:r>
      <w:r w:rsidR="00D46B91" w:rsidRPr="00D94C86">
        <w:t>eladat</w:t>
      </w:r>
      <w:r w:rsidR="00AE1A1A" w:rsidRPr="00D94C86">
        <w:t xml:space="preserve"> Forrásról olyan elkülönített elszámolá</w:t>
      </w:r>
      <w:r w:rsidR="00BD4C28">
        <w:t>st köteles vezetni, amelyből a Bizottsági Határozat 5. cikk</w:t>
      </w:r>
      <w:r w:rsidR="00AE1A1A" w:rsidRPr="00D94C86">
        <w:t xml:space="preserve"> (2)-(4) bekezdésében meghatározott követelmények ellenőrizhetőek. </w:t>
      </w:r>
    </w:p>
    <w:p w14:paraId="343AEF32" w14:textId="77777777" w:rsidR="00AE1A1A" w:rsidRPr="00D94C86" w:rsidRDefault="00AE1A1A" w:rsidP="00A86250">
      <w:pPr>
        <w:pStyle w:val="Szvegtrzs"/>
      </w:pPr>
      <w:r w:rsidRPr="00D94C86">
        <w:t xml:space="preserve">A VKSZ az egyes feladatok tényköltségeinek és tényráfordításainak kimutatását az önköltség számítási szabályzata figyelembevételével, éves gyakorisággal végzi. </w:t>
      </w:r>
    </w:p>
    <w:p w14:paraId="53F72622" w14:textId="77777777" w:rsidR="00A86250" w:rsidRPr="00D94C86" w:rsidRDefault="00A86250" w:rsidP="00A86250">
      <w:pPr>
        <w:pStyle w:val="Szvegtrzs"/>
        <w:rPr>
          <w:b/>
        </w:rPr>
      </w:pPr>
      <w:r w:rsidRPr="00D94C86">
        <w:rPr>
          <w:b/>
        </w:rPr>
        <w:t>12.2. Egyéb szolgáltatásoktól való elkülönítés</w:t>
      </w:r>
    </w:p>
    <w:p w14:paraId="4B7EBF71" w14:textId="59990EEF" w:rsidR="00A86250" w:rsidRPr="00D94C86" w:rsidRDefault="00A86250" w:rsidP="00A86250">
      <w:pPr>
        <w:pStyle w:val="Szvegtrzs"/>
      </w:pPr>
      <w:r w:rsidRPr="00D94C86">
        <w:t xml:space="preserve">Amennyiben a VKSZ a közszolgáltatás körén belül és kívül is </w:t>
      </w:r>
      <w:r w:rsidR="00BD4C28">
        <w:t xml:space="preserve">végez tevékenységeket, akkor a </w:t>
      </w:r>
      <w:r w:rsidRPr="00D94C86">
        <w:t xml:space="preserve">Bizottsági </w:t>
      </w:r>
      <w:r w:rsidR="00BD4C28">
        <w:t>Határozat 5. cikk</w:t>
      </w:r>
      <w:r w:rsidRPr="00D94C86">
        <w:t xml:space="preserve"> (9) bekezdése értelmében a közszolgáltatás költségeit és bevételeit a többi szolgáltatásétól elkülönítve kell kimutatnia belső számaiban, a költségek és bevételek elkülönítésének paramétereivel együtt. A közszolgáltatáson kívül eső tevékenységek költségei magukban foglalják az összes közvetlen költséget, a közös költségek arányos részét és a megfelelő tőkemegtérülést. E költségekre nem adható ellentételezés. </w:t>
      </w:r>
    </w:p>
    <w:p w14:paraId="58832AC4" w14:textId="77777777" w:rsidR="00A86250" w:rsidRPr="00D94C86" w:rsidRDefault="00A86250" w:rsidP="00A86250">
      <w:pPr>
        <w:pStyle w:val="Szvegtrzs"/>
        <w:numPr>
          <w:ilvl w:val="1"/>
          <w:numId w:val="44"/>
        </w:numPr>
        <w:rPr>
          <w:b/>
        </w:rPr>
      </w:pPr>
      <w:r w:rsidRPr="00D94C86">
        <w:rPr>
          <w:b/>
        </w:rPr>
        <w:t>Keresztfinanszírozás tilalma</w:t>
      </w:r>
    </w:p>
    <w:p w14:paraId="3B0C7D71" w14:textId="04986112" w:rsidR="00A86250" w:rsidRPr="00D94C86" w:rsidRDefault="00A86250" w:rsidP="00A86250">
      <w:pPr>
        <w:pStyle w:val="Szvegtrzs"/>
      </w:pPr>
      <w:r w:rsidRPr="00D94C86">
        <w:t>A VKSZ az Önkormányzattól az adott feladatra, illetve k</w:t>
      </w:r>
      <w:r w:rsidR="00BD4C28">
        <w:t xml:space="preserve">özszolgáltatásra kapott forrást, </w:t>
      </w:r>
      <w:r w:rsidRPr="00D94C86">
        <w:t xml:space="preserve">illetve kompenzációt kizárólag az adott feladat, illetve közszolgáltatás költségének finanszírozására és a Közszolgáltatási Feladatok esetében az elfogadott </w:t>
      </w:r>
      <w:r w:rsidRPr="00D94C86">
        <w:rPr>
          <w:b/>
          <w:u w:val="single"/>
        </w:rPr>
        <w:t>Éves Szerződésben és a Megállapodásban</w:t>
      </w:r>
      <w:r w:rsidRPr="00D94C86">
        <w:t xml:space="preserve"> meghatározott és</w:t>
      </w:r>
      <w:r w:rsidR="00BD4C28">
        <w:t>z</w:t>
      </w:r>
      <w:r w:rsidRPr="00D94C86">
        <w:t>szerű nyereség képzésére jogo</w:t>
      </w:r>
      <w:r w:rsidR="00671AAF" w:rsidRPr="00D94C86">
        <w:t>sult és köteles felhasználni.</w:t>
      </w:r>
    </w:p>
    <w:p w14:paraId="69352287" w14:textId="77777777" w:rsidR="00A86250" w:rsidRPr="00D94C86" w:rsidRDefault="00A86250" w:rsidP="00A86250">
      <w:pPr>
        <w:pStyle w:val="Szvegtrzs"/>
        <w:numPr>
          <w:ilvl w:val="1"/>
          <w:numId w:val="44"/>
        </w:numPr>
        <w:rPr>
          <w:b/>
        </w:rPr>
      </w:pPr>
      <w:bookmarkStart w:id="59" w:name="_Toc311183860"/>
      <w:bookmarkStart w:id="60" w:name="_Toc311195369"/>
      <w:bookmarkStart w:id="61" w:name="_Toc308538560"/>
      <w:bookmarkStart w:id="62" w:name="_Toc319386752"/>
      <w:bookmarkEnd w:id="59"/>
      <w:bookmarkEnd w:id="60"/>
      <w:r w:rsidRPr="00D94C86">
        <w:rPr>
          <w:b/>
        </w:rPr>
        <w:t>A ténylegesen felmerült költségek ellenőrzése</w:t>
      </w:r>
      <w:bookmarkEnd w:id="61"/>
      <w:bookmarkEnd w:id="62"/>
    </w:p>
    <w:p w14:paraId="367A8403" w14:textId="77777777" w:rsidR="00A86250" w:rsidRPr="00D94C86" w:rsidRDefault="00A86250" w:rsidP="00A86250">
      <w:pPr>
        <w:pStyle w:val="Szvegtrzs"/>
      </w:pPr>
      <w:r w:rsidRPr="00D94C86">
        <w:t>A Közszolgáltatási Feladat Forrás ellenőrzésére az Önkormányzat közbeszerzési, szakmai, pénzügyi és törvényességi ellenőrzés keretében előre egyeztetett időpontban és időszakban jogosult. Ennek keretében az ellenőrzési jogkör kiterjed a célszerűségi és gazdaságossági vizsgálatokra is.</w:t>
      </w:r>
    </w:p>
    <w:p w14:paraId="1E011B7D" w14:textId="36E338BB" w:rsidR="00A86250" w:rsidRPr="00D94C86" w:rsidRDefault="00A86250" w:rsidP="00A86250">
      <w:pPr>
        <w:pStyle w:val="Szvegtrzs"/>
        <w:numPr>
          <w:ilvl w:val="1"/>
          <w:numId w:val="44"/>
        </w:numPr>
        <w:rPr>
          <w:b/>
        </w:rPr>
      </w:pPr>
      <w:bookmarkStart w:id="63" w:name="_Ref309895255"/>
      <w:bookmarkStart w:id="64" w:name="_Toc319386753"/>
      <w:r w:rsidRPr="00D94C86">
        <w:rPr>
          <w:b/>
        </w:rPr>
        <w:lastRenderedPageBreak/>
        <w:t>A Közszolgáltatási Feladat Forrástól való eltérés kezelése</w:t>
      </w:r>
      <w:bookmarkEnd w:id="63"/>
      <w:bookmarkEnd w:id="64"/>
    </w:p>
    <w:p w14:paraId="2B884F32" w14:textId="77777777" w:rsidR="00A86250" w:rsidRPr="00D94C86" w:rsidRDefault="00A86250" w:rsidP="00A86250">
      <w:pPr>
        <w:pStyle w:val="Szvegtrzs"/>
      </w:pPr>
      <w:r w:rsidRPr="00D94C86">
        <w:t>Amennyiben a jelen Megállapodás 11.</w:t>
      </w:r>
      <w:r w:rsidRPr="00D94C86" w:rsidDel="00016231">
        <w:t xml:space="preserve"> </w:t>
      </w:r>
      <w:r w:rsidRPr="00D94C86">
        <w:t xml:space="preserve">pontjában meghatározott Éves Beszámoló keretében elfogadott Éves Elszámolásban szereplő, az adott évre a </w:t>
      </w:r>
      <w:proofErr w:type="spellStart"/>
      <w:r w:rsidRPr="00D94C86">
        <w:t>VKSZ-nek</w:t>
      </w:r>
      <w:proofErr w:type="spellEnd"/>
      <w:r w:rsidRPr="00D94C86">
        <w:t xml:space="preserve"> nyújtott Közszolgáltatási Feladat Forrás a Közszolgáltatási Feladatok ellátásának tényleges költségeihez képest pozitív irányban eltér (túlfinanszírozás), vagy a tárgyévre kifizetett Közszolgáltatási Feladat Forrás nem fedezi a Közszolgáltatási Feladatok ellátását (alulfinanszírozás) az eltérést az alábbiak szerint kell figyelembe venni, illetve visszatéríteni.</w:t>
      </w:r>
    </w:p>
    <w:p w14:paraId="27530144" w14:textId="30897866" w:rsidR="00A86250" w:rsidRPr="00D94C86" w:rsidRDefault="00A86250" w:rsidP="00A86250">
      <w:pPr>
        <w:pStyle w:val="Szvegtrzs"/>
      </w:pPr>
      <w:r w:rsidRPr="00D94C86">
        <w:t>Túlfinanszírozás esetén, amennyiben annak mértéke nem haladja meg a tárgyévi ténylegesen kifizetett Közszolgáltatási Feladat Forrás 10%-át, akkor a tárgyévet követő évre vonatkozó Közsz</w:t>
      </w:r>
      <w:r w:rsidR="00D30813">
        <w:t>olgáltatási Feladat Forrásigény</w:t>
      </w:r>
      <w:r w:rsidRPr="00D94C86">
        <w:t xml:space="preserve"> és ez alapján a Közszolgáltatási Feladat Forrás megállapításánál csökkentő tényezőként kell figyelembe venni. Amennyiben a túlfinanszírozás mértéke meghaladja a tárgyévi ténylegesen kifizetett Közszolgáltatási Feladat Forrás 10%-át, akkor a </w:t>
      </w:r>
      <w:proofErr w:type="spellStart"/>
      <w:r w:rsidRPr="00D94C86">
        <w:t>VKSZ-nek</w:t>
      </w:r>
      <w:proofErr w:type="spellEnd"/>
      <w:r w:rsidRPr="00D94C86">
        <w:t xml:space="preserve"> a 10%-on felüli részt az Éves Elszámolást követően l</w:t>
      </w:r>
      <w:r w:rsidR="00671AAF" w:rsidRPr="00D94C86">
        <w:t xml:space="preserve">egkésőbb </w:t>
      </w:r>
      <w:r w:rsidRPr="00D94C86">
        <w:t>március 31. napjáig vissza kell fizetnie az Önkormányzatnak.</w:t>
      </w:r>
    </w:p>
    <w:p w14:paraId="366447D9" w14:textId="77777777" w:rsidR="00A86250" w:rsidRPr="00D94C86" w:rsidRDefault="00A86250" w:rsidP="00A86250">
      <w:pPr>
        <w:pStyle w:val="Szvegtrzs"/>
      </w:pPr>
      <w:r w:rsidRPr="00D94C86">
        <w:t xml:space="preserve">Alulfinanszírozás esetén az Önkormányzat a Közszolgáltatási Feladatok ellátásával kapcsolatban felmerült költségek Közszolgáltatási Feladat Forrással nem fedezett Önkormányzat által elismert részét az éves Elszámolást követően legkésőbb március 31. napjáig köteles megfizetni a </w:t>
      </w:r>
      <w:proofErr w:type="spellStart"/>
      <w:r w:rsidRPr="00D94C86">
        <w:t>VKSZ-nek</w:t>
      </w:r>
      <w:proofErr w:type="spellEnd"/>
      <w:r w:rsidRPr="00D94C86">
        <w:t xml:space="preserve">. </w:t>
      </w:r>
      <w:bookmarkStart w:id="65" w:name="_Toc319386754"/>
      <w:bookmarkStart w:id="66" w:name="_Toc308196085"/>
      <w:bookmarkStart w:id="67" w:name="_Toc308538565"/>
    </w:p>
    <w:p w14:paraId="402527E0" w14:textId="77777777" w:rsidR="00A86250" w:rsidRPr="00D94C86" w:rsidRDefault="00A86250" w:rsidP="00A86250">
      <w:pPr>
        <w:pStyle w:val="Szvegtrzs"/>
        <w:numPr>
          <w:ilvl w:val="0"/>
          <w:numId w:val="44"/>
        </w:numPr>
        <w:rPr>
          <w:b/>
        </w:rPr>
      </w:pPr>
      <w:r w:rsidRPr="00D94C86">
        <w:rPr>
          <w:b/>
        </w:rPr>
        <w:t xml:space="preserve">Rendkívüli </w:t>
      </w:r>
      <w:bookmarkEnd w:id="65"/>
      <w:r w:rsidRPr="00D94C86">
        <w:rPr>
          <w:b/>
        </w:rPr>
        <w:t xml:space="preserve">Közszolgáltatási Feladatok </w:t>
      </w:r>
    </w:p>
    <w:p w14:paraId="6C778042" w14:textId="48E2507D" w:rsidR="00A86250" w:rsidRPr="00D94C86" w:rsidRDefault="00A86250" w:rsidP="00A86250">
      <w:pPr>
        <w:pStyle w:val="Szvegtrzs"/>
      </w:pPr>
      <w:bookmarkStart w:id="68" w:name="_Toc311478026"/>
      <w:bookmarkStart w:id="69" w:name="_Toc311728851"/>
      <w:bookmarkStart w:id="70" w:name="_Toc311805597"/>
      <w:r w:rsidRPr="00D94C86">
        <w:t>Az Önkormányzat jogosult külön megállapodás alapján a Közszolgáltatási Feladatokhoz kapcsolódó, az éves szinten ellátandó feladatok tervezése időpontjában előre nem látható, de az Önkormányzat számára a külső feltételek változása miatt szükségessé váló, soron kívüli, eseti feladatok elvégzésével is megbízni</w:t>
      </w:r>
      <w:r w:rsidR="00671AAF" w:rsidRPr="00D94C86">
        <w:t xml:space="preserve"> a VKSZ-t</w:t>
      </w:r>
      <w:r w:rsidRPr="00D94C86">
        <w:t>. Ezen rendkívüli Közszolgáltatási Feladatok ellátásának – jelen Megállapodásban foglaltakra is figyelemmel elfogadott – finanszírozási és elszámolási szabályait a külön megállapodás tartalmazza. A külön megállapodásban foglaltakra jelen Megállapodás Éves Beszámolóra és Éves Elszámolásra vonatkozó szabályai alkalmazandók.</w:t>
      </w:r>
      <w:bookmarkEnd w:id="68"/>
      <w:bookmarkEnd w:id="69"/>
      <w:bookmarkEnd w:id="70"/>
    </w:p>
    <w:p w14:paraId="3911E72B" w14:textId="08716160" w:rsidR="00A86250" w:rsidRPr="00D30813" w:rsidRDefault="00A86250" w:rsidP="00A86250">
      <w:pPr>
        <w:pStyle w:val="Szvegtrzs"/>
        <w:numPr>
          <w:ilvl w:val="0"/>
          <w:numId w:val="44"/>
        </w:numPr>
        <w:rPr>
          <w:b/>
        </w:rPr>
      </w:pPr>
      <w:r w:rsidRPr="00D94C86">
        <w:rPr>
          <w:b/>
        </w:rPr>
        <w:t>A VKSZ adatszolgáltatási kötelezettsége és elmaradásának következményei</w:t>
      </w:r>
    </w:p>
    <w:p w14:paraId="7EDE3722" w14:textId="77777777" w:rsidR="00A86250" w:rsidRPr="00D94C86" w:rsidRDefault="00A86250" w:rsidP="00A86250">
      <w:pPr>
        <w:pStyle w:val="Szvegtrzs"/>
        <w:numPr>
          <w:ilvl w:val="1"/>
          <w:numId w:val="45"/>
        </w:numPr>
        <w:rPr>
          <w:b/>
        </w:rPr>
      </w:pPr>
      <w:r w:rsidRPr="00D94C86">
        <w:rPr>
          <w:b/>
        </w:rPr>
        <w:t>Időszakos adatszolgáltatási kérelmek</w:t>
      </w:r>
    </w:p>
    <w:p w14:paraId="2DF5FD60" w14:textId="00B14E1C" w:rsidR="00A86250" w:rsidRPr="00D94C86" w:rsidRDefault="00A86250" w:rsidP="00A86250">
      <w:pPr>
        <w:pStyle w:val="Szvegtrzs"/>
      </w:pPr>
      <w:r w:rsidRPr="00D94C86">
        <w:t>A VKSZ köteles az Önkormányzat által a jelen Megállapodásban foglalt feladatok teljesülésével, illetve közszolgáltatások nyújtásával kapcsolatos olyan időszakos adatszolgáltatási kérelmek teljesítésére is, melyek az Önkormányzat ellenőrzési feladata gyakorlásához szükségesek, a kérelemben meghatározott és</w:t>
      </w:r>
      <w:r w:rsidR="00D30813">
        <w:t>z</w:t>
      </w:r>
      <w:r w:rsidRPr="00D94C86">
        <w:t xml:space="preserve">szerű, a kért adatszolgáltatás terjedelméhez igazodó, de legalább 8 munkanapos határidőn belül érdemben, pontos és hiánytalan adatszolgáltatással válaszolni, amennyiben a kért adatok a VKSZ Negyedéves Jelentéséből vagy Éves Beszámolójából nem nyerhetők ki. </w:t>
      </w:r>
    </w:p>
    <w:p w14:paraId="5106269D" w14:textId="77777777" w:rsidR="00A86250" w:rsidRPr="00D94C86" w:rsidRDefault="00A86250" w:rsidP="00A86250">
      <w:pPr>
        <w:pStyle w:val="Szvegtrzs"/>
        <w:numPr>
          <w:ilvl w:val="1"/>
          <w:numId w:val="45"/>
        </w:numPr>
        <w:rPr>
          <w:b/>
        </w:rPr>
      </w:pPr>
      <w:r w:rsidRPr="00D94C86">
        <w:rPr>
          <w:b/>
        </w:rPr>
        <w:t>Az adatszolgáltatási kötelezettség teljesítése</w:t>
      </w:r>
    </w:p>
    <w:p w14:paraId="74042D99" w14:textId="77777777" w:rsidR="00A86250" w:rsidRPr="00D94C86" w:rsidRDefault="00A86250" w:rsidP="00A86250">
      <w:pPr>
        <w:pStyle w:val="Szvegtrzs"/>
      </w:pPr>
      <w:r w:rsidRPr="00D94C86">
        <w:t>A VKSZ adatszolgáltatása akkor tekinthető teljesítettnek, ha az annak körében küldött iratokat a Polgármesteri Hivatal dokumentáltan átvette. VKSZ adatszolgáltatása ugyancsak teljesítettnek tekintendő, amennyiben az iratokat belső postával és elektronikus úton megküldi a Polgármesteri Hivatal részére.</w:t>
      </w:r>
    </w:p>
    <w:p w14:paraId="5F563B3E" w14:textId="77777777" w:rsidR="00A86250" w:rsidRPr="00D94C86" w:rsidRDefault="00A86250" w:rsidP="00A86250">
      <w:pPr>
        <w:pStyle w:val="Szvegtrzs"/>
        <w:numPr>
          <w:ilvl w:val="0"/>
          <w:numId w:val="45"/>
        </w:numPr>
        <w:rPr>
          <w:b/>
        </w:rPr>
      </w:pPr>
      <w:r w:rsidRPr="00D94C86">
        <w:rPr>
          <w:b/>
        </w:rPr>
        <w:t xml:space="preserve">Az Önkormányzat és az egyéb ellenőrzésre jogosult szervek ellenőrzései </w:t>
      </w:r>
    </w:p>
    <w:p w14:paraId="0A2BB2B0" w14:textId="77777777" w:rsidR="00A86250" w:rsidRPr="00D94C86" w:rsidRDefault="00A86250" w:rsidP="00A86250">
      <w:pPr>
        <w:pStyle w:val="Szvegtrzs"/>
        <w:numPr>
          <w:ilvl w:val="1"/>
          <w:numId w:val="45"/>
        </w:numPr>
        <w:rPr>
          <w:b/>
        </w:rPr>
      </w:pPr>
      <w:r w:rsidRPr="00D94C86">
        <w:rPr>
          <w:b/>
        </w:rPr>
        <w:t>Az Önkormányzat ellenőrzései</w:t>
      </w:r>
    </w:p>
    <w:p w14:paraId="4972B266" w14:textId="77777777" w:rsidR="00A86250" w:rsidRPr="00D94C86" w:rsidRDefault="00A86250" w:rsidP="00A86250">
      <w:pPr>
        <w:pStyle w:val="Szvegtrzs"/>
      </w:pPr>
      <w:r w:rsidRPr="00D94C86">
        <w:lastRenderedPageBreak/>
        <w:t>Az Önkormányzat a Közszolgáltatási Feladatok, továbbá a kapcsolódó követelmények adott időszakra vonatkozó teljesítése kapcsán a VKSZ teljesítését folyamatosan nyomon követi, és azzal kapcsolatban ellenőrzéseket folytat.</w:t>
      </w:r>
    </w:p>
    <w:p w14:paraId="5032D031" w14:textId="671249AA" w:rsidR="00A86250" w:rsidRPr="00D94C86" w:rsidRDefault="00A86250" w:rsidP="00A86250">
      <w:pPr>
        <w:pStyle w:val="Szvegtrzs"/>
      </w:pPr>
      <w:r w:rsidRPr="00D94C86">
        <w:t>Ezen túlmenően az Önkormányzat jogosult a VKSZ teljesítésével kapcsola</w:t>
      </w:r>
      <w:r w:rsidR="00D30813">
        <w:t>tosan ellenőrzéseket saját maga</w:t>
      </w:r>
      <w:r w:rsidRPr="00D94C86">
        <w:t xml:space="preserve"> vagy megbízott szakértő, szakértői szervezet útján végezni, illetve végeztetni. A VKSZ köteles az ellenőrzés során az Önkormányzattal, képviselőivel</w:t>
      </w:r>
      <w:r w:rsidR="00D30813">
        <w:t>,</w:t>
      </w:r>
      <w:r w:rsidRPr="00D94C86">
        <w:t xml:space="preserve"> illetve az általa bevont szakértőkkel egyéb közreműködőkkel együttműködni, minden az ellenőrzés elvégzéséhez szükséges támogatást megadni. Ennek érdekében köteles a pénzügyi, számviteli nyilvántartásokba való betekintést biztosítani, illetve az összes szükséges dokumentumot rendelkezésre bocsátani. </w:t>
      </w:r>
    </w:p>
    <w:p w14:paraId="4869B92C" w14:textId="69364848" w:rsidR="00A86250" w:rsidRPr="00D94C86" w:rsidRDefault="00A86250" w:rsidP="00A86250">
      <w:pPr>
        <w:pStyle w:val="Szvegtrzs"/>
      </w:pPr>
      <w:r w:rsidRPr="00D94C86">
        <w:t>Az Önkormányzat ellenőrzési jogának érvényesítése érdekében a VKSZ köteles továbbá információt szolgáltatni különösen az Önkormányzat ellenőrzés</w:t>
      </w:r>
      <w:r w:rsidR="008560FD" w:rsidRPr="00D94C86">
        <w:t>é</w:t>
      </w:r>
      <w:r w:rsidRPr="00D94C86">
        <w:t xml:space="preserve">re feljogosított hivatali szervek vagy személyek, illetve a hivatali belső ellenőrzési munkaterv szerint ellenőrzést végző személyek felkérésére. </w:t>
      </w:r>
      <w:r w:rsidR="00D30813">
        <w:t xml:space="preserve">A </w:t>
      </w:r>
      <w:r w:rsidRPr="00D94C86">
        <w:t>VKSZ köteles tűrni ezen szervek ellenőrzését</w:t>
      </w:r>
      <w:r w:rsidR="00D30813">
        <w:t>,</w:t>
      </w:r>
      <w:r w:rsidRPr="00D94C86">
        <w:t xml:space="preserve"> és ezzel kapcsolatban adatot szolgáltatni.</w:t>
      </w:r>
    </w:p>
    <w:p w14:paraId="1AF1B0DE" w14:textId="627FD941" w:rsidR="00A86250" w:rsidRPr="00D94C86" w:rsidRDefault="00A86250" w:rsidP="00A86250">
      <w:pPr>
        <w:pStyle w:val="Szvegtrzs"/>
      </w:pPr>
      <w:r w:rsidRPr="00D94C86">
        <w:t>A VKSZ köteles az ellenőrzés (és információ szolgáltatás) során az Önkormányzat képviselőivel (ideértve az Önkormányzat által megbízott szakértőket is) együttműködni, számukra minden, az ellenőrzés elvégzéséhez szükséges támogatást megadni, így különösen, de nem kizárólagosan: számviteli nyilvántartásaiba betekintést engedni, közszolgáltatási tevékenységére, illetve egyéb gazdálkodására vonatkozó minden rendelkezésre álló vagy és</w:t>
      </w:r>
      <w:r w:rsidR="00D30813">
        <w:t>z</w:t>
      </w:r>
      <w:r w:rsidRPr="00D94C86">
        <w:t>szerű erőfeszítéssel kinyerhető adatot és információt megadni, azokhoz hozzáférést biztosítani; a megfelelő dokumentumokat, számlákat, a feladatellátás és közszolgáltatás megvalósítását igazoló okmányokat, bizonylatokat rendelkezésre bocsátani, valamint a fizikai teljesítés vizsgálatát a helyszínen is segíteni.</w:t>
      </w:r>
    </w:p>
    <w:p w14:paraId="451AECFF" w14:textId="77777777" w:rsidR="00A86250" w:rsidRPr="00D94C86" w:rsidRDefault="00A86250" w:rsidP="00A86250">
      <w:pPr>
        <w:pStyle w:val="Szvegtrzs"/>
      </w:pPr>
      <w:r w:rsidRPr="00D94C86">
        <w:t>A helyszíni ellenőrzés az indokolt és szükséges mértéket meghaladóan nem zavarhatja a VKSZ működését.</w:t>
      </w:r>
    </w:p>
    <w:p w14:paraId="3502BCE4" w14:textId="77777777" w:rsidR="00A86250" w:rsidRPr="00D94C86" w:rsidRDefault="00A86250" w:rsidP="00A86250">
      <w:pPr>
        <w:pStyle w:val="Szvegtrzs"/>
      </w:pPr>
      <w:r w:rsidRPr="00D94C86">
        <w:t>A jelen Megállapodással, valamint jelen Megállapodáshoz kapcsolódó egyéb megállapodásokkal összefüggésben a VKSZ az Önkormányzat által meghatározott határidőn belül köteles az Önkormányzat által kért információt, iratot átadni; intézkedési tervet, közreműködést végrehajtani; intézkedést tűrni; egyéb szerződéses tevékenységet elvégezni.</w:t>
      </w:r>
    </w:p>
    <w:p w14:paraId="451550E4" w14:textId="77777777" w:rsidR="00A86250" w:rsidRPr="00D94C86" w:rsidRDefault="00A86250" w:rsidP="00A86250">
      <w:pPr>
        <w:pStyle w:val="Szvegtrzs"/>
        <w:numPr>
          <w:ilvl w:val="1"/>
          <w:numId w:val="45"/>
        </w:numPr>
        <w:rPr>
          <w:b/>
        </w:rPr>
      </w:pPr>
      <w:r w:rsidRPr="00D94C86">
        <w:rPr>
          <w:b/>
        </w:rPr>
        <w:t>Külső ellenőrzések</w:t>
      </w:r>
    </w:p>
    <w:p w14:paraId="5DCD2167" w14:textId="5DBE906B" w:rsidR="00A86250" w:rsidRPr="00D94C86" w:rsidRDefault="00A86250" w:rsidP="00A86250">
      <w:pPr>
        <w:pStyle w:val="Szvegtrzs"/>
      </w:pPr>
      <w:r w:rsidRPr="00D94C86">
        <w:t>A VKSZ köteles továbbá más külső ellenőrző szervek (például Állami Számvevőszék) ellenőrzését tűrni és mind az Önkormányzat</w:t>
      </w:r>
      <w:r w:rsidR="00D30813">
        <w:t>,</w:t>
      </w:r>
      <w:r w:rsidRPr="00D94C86">
        <w:t xml:space="preserve"> mind a VKSZ-nél történő ellenőrzés esetén az Önkormányzat vagy a VKSZ számára előírt határidőben adatot szolgáltatni, illetve az Önkormányzat adatszolgáltatása érdekében az Önkormányzattal együttműködni. </w:t>
      </w:r>
    </w:p>
    <w:p w14:paraId="21875FCF" w14:textId="77777777" w:rsidR="00A86250" w:rsidRPr="00D94C86" w:rsidRDefault="00A86250" w:rsidP="00A86250">
      <w:pPr>
        <w:pStyle w:val="Szvegtrzs"/>
      </w:pPr>
      <w:r w:rsidRPr="00D94C86">
        <w:t xml:space="preserve">A VKSZ köteles az ellenőrző szervek megállapítása alapján tett javaslatokra készített önkormányzati intézkedési tervben meghatározott feladatokat végrehajtani, ezen belül a VKSZ a külső ellenőrző szerv vagy az Önkormányzat által meghatározott határidőn belül köteles az Önkormányzat által kért információt, iratot átadni; intézkedési tervet, közreműködést végrehajtani; intézkedést tűrni; egyéb szerződéses tevékenységet elvégezni. A határidő, annak lejárta előtt, a VKSZ indokolt kérésére az Önkormányzat által meghosszabbítható. Határidő hosszabbítás esetén a határidő elmulasztásához fűződő, VKSZ-t terhelő szankciók a meghosszabbított határidőt követően alkalmazhatók. </w:t>
      </w:r>
    </w:p>
    <w:p w14:paraId="6173578C" w14:textId="77777777" w:rsidR="00A86250" w:rsidRPr="00D94C86" w:rsidRDefault="00A86250" w:rsidP="00A86250">
      <w:pPr>
        <w:pStyle w:val="Szvegtrzs"/>
        <w:numPr>
          <w:ilvl w:val="0"/>
          <w:numId w:val="45"/>
        </w:numPr>
        <w:rPr>
          <w:b/>
        </w:rPr>
      </w:pPr>
      <w:r w:rsidRPr="00D94C86">
        <w:rPr>
          <w:b/>
        </w:rPr>
        <w:t>Együttműködés</w:t>
      </w:r>
    </w:p>
    <w:p w14:paraId="20F27D6A" w14:textId="77777777" w:rsidR="00A86250" w:rsidRPr="00321057" w:rsidRDefault="00A86250" w:rsidP="00A86250">
      <w:pPr>
        <w:pStyle w:val="Szvegtrzs"/>
      </w:pPr>
      <w:r w:rsidRPr="00D94C86">
        <w:lastRenderedPageBreak/>
        <w:t xml:space="preserve">A Felek a jelen Megállapodással kapcsolatos kötelezettségeik teljesítése során kötelesek egymással együttműködni, egymás megfelelő működését, feladatellátását (közszolgáltatását) kölcsönösen elősegíteni, a másik Fél jogi és szakmai felelősségét szem előtt tartva eljárni. A Felek a jelen Megállapodással kapcsolatosan felmerülő kérdésekben kötelesek egymással időben </w:t>
      </w:r>
      <w:r w:rsidRPr="00321057">
        <w:t>egyeztetni, a vitás kérdéseket elsősorban békés úton rendezni.</w:t>
      </w:r>
    </w:p>
    <w:p w14:paraId="11C20009" w14:textId="77777777" w:rsidR="00A86250" w:rsidRPr="00321057" w:rsidRDefault="00AE1A1A" w:rsidP="00A86250">
      <w:pPr>
        <w:pStyle w:val="Szvegtrzs"/>
        <w:numPr>
          <w:ilvl w:val="0"/>
          <w:numId w:val="45"/>
        </w:numPr>
        <w:rPr>
          <w:b/>
        </w:rPr>
      </w:pPr>
      <w:r w:rsidRPr="00321057">
        <w:rPr>
          <w:b/>
        </w:rPr>
        <w:t>K</w:t>
      </w:r>
      <w:r w:rsidR="00A86250" w:rsidRPr="00321057">
        <w:rPr>
          <w:b/>
        </w:rPr>
        <w:t>apcsolattartás</w:t>
      </w:r>
    </w:p>
    <w:p w14:paraId="5A881968" w14:textId="77777777" w:rsidR="00A86250" w:rsidRPr="00321057" w:rsidRDefault="00A86250" w:rsidP="00A86250">
      <w:pPr>
        <w:pStyle w:val="Szvegtrzs"/>
        <w:numPr>
          <w:ilvl w:val="1"/>
          <w:numId w:val="45"/>
        </w:numPr>
        <w:rPr>
          <w:b/>
        </w:rPr>
      </w:pPr>
      <w:r w:rsidRPr="00321057">
        <w:rPr>
          <w:b/>
        </w:rPr>
        <w:t>Operatív kapcsolattartók szintje</w:t>
      </w:r>
    </w:p>
    <w:p w14:paraId="32439734" w14:textId="7C7735F6" w:rsidR="00A86250" w:rsidRPr="00D94C86" w:rsidRDefault="00A86250" w:rsidP="00A86250">
      <w:pPr>
        <w:pStyle w:val="Szvegtrzs"/>
      </w:pPr>
      <w:r w:rsidRPr="00321057">
        <w:t>Az operatív kapcsolattartók egyeztetnek minden olyan esetben, amikor a Megállapodás rendelkezéseinek betartása érdekében szükséges. Vitás esetekben a kérdést a vezető kapcsolattartók szintjére utalják.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2989"/>
        <w:gridCol w:w="2989"/>
      </w:tblGrid>
      <w:tr w:rsidR="00D94C86" w:rsidRPr="00D94C86" w14:paraId="46E15214" w14:textId="77777777" w:rsidTr="004A6F38">
        <w:tc>
          <w:tcPr>
            <w:tcW w:w="3039" w:type="dxa"/>
            <w:vAlign w:val="center"/>
          </w:tcPr>
          <w:p w14:paraId="660C795C" w14:textId="77777777" w:rsidR="00A86250" w:rsidRPr="00D94C86" w:rsidRDefault="00A86250" w:rsidP="00A86250">
            <w:pPr>
              <w:pStyle w:val="Szvegtrzs"/>
            </w:pPr>
          </w:p>
        </w:tc>
        <w:tc>
          <w:tcPr>
            <w:tcW w:w="2989" w:type="dxa"/>
            <w:vAlign w:val="center"/>
          </w:tcPr>
          <w:p w14:paraId="0798A59A" w14:textId="77777777" w:rsidR="00A86250" w:rsidRPr="00D94C86" w:rsidRDefault="00A86250" w:rsidP="00817BB6">
            <w:pPr>
              <w:pStyle w:val="Szvegtrzs"/>
              <w:jc w:val="center"/>
              <w:rPr>
                <w:b/>
              </w:rPr>
            </w:pPr>
            <w:r w:rsidRPr="00D94C86">
              <w:rPr>
                <w:b/>
              </w:rPr>
              <w:t>Önkormányzat</w:t>
            </w:r>
          </w:p>
          <w:p w14:paraId="0615BCFF" w14:textId="77777777" w:rsidR="00A86250" w:rsidRPr="00D94C86" w:rsidRDefault="00A86250" w:rsidP="00817BB6">
            <w:pPr>
              <w:pStyle w:val="Szvegtrzs"/>
              <w:jc w:val="center"/>
              <w:rPr>
                <w:b/>
              </w:rPr>
            </w:pPr>
            <w:r w:rsidRPr="00D94C86">
              <w:rPr>
                <w:b/>
              </w:rPr>
              <w:t>operatív kapcsolattartója</w:t>
            </w:r>
          </w:p>
        </w:tc>
        <w:tc>
          <w:tcPr>
            <w:tcW w:w="2989" w:type="dxa"/>
            <w:vAlign w:val="center"/>
          </w:tcPr>
          <w:p w14:paraId="0B003105" w14:textId="77777777" w:rsidR="00A86250" w:rsidRPr="00D94C86" w:rsidRDefault="00A86250" w:rsidP="00817BB6">
            <w:pPr>
              <w:pStyle w:val="Szvegtrzs"/>
              <w:jc w:val="center"/>
              <w:rPr>
                <w:b/>
              </w:rPr>
            </w:pPr>
            <w:r w:rsidRPr="00D94C86">
              <w:rPr>
                <w:b/>
              </w:rPr>
              <w:t>VKSZ</w:t>
            </w:r>
          </w:p>
          <w:p w14:paraId="21655101" w14:textId="77777777" w:rsidR="00A86250" w:rsidRPr="00D94C86" w:rsidRDefault="00A86250" w:rsidP="00817BB6">
            <w:pPr>
              <w:pStyle w:val="Szvegtrzs"/>
              <w:jc w:val="center"/>
              <w:rPr>
                <w:b/>
              </w:rPr>
            </w:pPr>
            <w:r w:rsidRPr="00D94C86">
              <w:rPr>
                <w:b/>
              </w:rPr>
              <w:t>operatív kapcsolattartója</w:t>
            </w:r>
          </w:p>
        </w:tc>
      </w:tr>
      <w:tr w:rsidR="00A86250" w:rsidRPr="00D94C86" w14:paraId="3DCA0E58" w14:textId="77777777" w:rsidTr="004A6F38">
        <w:tc>
          <w:tcPr>
            <w:tcW w:w="3039" w:type="dxa"/>
            <w:vAlign w:val="center"/>
          </w:tcPr>
          <w:p w14:paraId="4D16A461" w14:textId="77777777" w:rsidR="00A86250" w:rsidRPr="00D94C86" w:rsidRDefault="004A6F38" w:rsidP="00817BB6">
            <w:pPr>
              <w:pStyle w:val="Szvegtrzs"/>
              <w:jc w:val="center"/>
              <w:rPr>
                <w:b/>
              </w:rPr>
            </w:pPr>
            <w:r w:rsidRPr="00D94C86">
              <w:rPr>
                <w:b/>
              </w:rPr>
              <w:t>valamennyi feladat esetében</w:t>
            </w:r>
          </w:p>
        </w:tc>
        <w:tc>
          <w:tcPr>
            <w:tcW w:w="2989" w:type="dxa"/>
            <w:vAlign w:val="center"/>
          </w:tcPr>
          <w:p w14:paraId="1DD79437" w14:textId="6F855E67" w:rsidR="00A86250" w:rsidRPr="00D94C86" w:rsidRDefault="00A86250" w:rsidP="00EF3CFA">
            <w:pPr>
              <w:pStyle w:val="Szvegtrzs"/>
              <w:jc w:val="center"/>
            </w:pPr>
            <w:r w:rsidRPr="00D94C86">
              <w:t>Kovács Zoltán irodavezető</w:t>
            </w:r>
          </w:p>
        </w:tc>
        <w:tc>
          <w:tcPr>
            <w:tcW w:w="2989" w:type="dxa"/>
            <w:vAlign w:val="center"/>
          </w:tcPr>
          <w:p w14:paraId="150361C2" w14:textId="18EBE4DA" w:rsidR="00A86250" w:rsidRPr="00D94C86" w:rsidRDefault="006B7E19" w:rsidP="00EF3CFA">
            <w:pPr>
              <w:pStyle w:val="Szvegtrzs"/>
              <w:jc w:val="center"/>
            </w:pPr>
            <w:r w:rsidRPr="00D94C86">
              <w:t xml:space="preserve">Salga </w:t>
            </w:r>
            <w:r w:rsidR="00A86250" w:rsidRPr="00D94C86">
              <w:t>Balázs</w:t>
            </w:r>
            <w:r w:rsidR="00B170AD" w:rsidRPr="00D94C86">
              <w:t xml:space="preserve"> </w:t>
            </w:r>
            <w:r w:rsidR="004E74CB" w:rsidRPr="004E74CB">
              <w:rPr>
                <w:i/>
                <w:iCs/>
              </w:rPr>
              <w:t>vezér</w:t>
            </w:r>
            <w:r w:rsidR="00B170AD" w:rsidRPr="004E74CB">
              <w:rPr>
                <w:i/>
                <w:iCs/>
              </w:rPr>
              <w:t>igazgató</w:t>
            </w:r>
          </w:p>
        </w:tc>
      </w:tr>
    </w:tbl>
    <w:p w14:paraId="0B9508A9" w14:textId="77777777" w:rsidR="006B7E19" w:rsidRPr="00D94C86" w:rsidRDefault="006B7E19" w:rsidP="00A86250">
      <w:pPr>
        <w:pStyle w:val="Szvegtrzs"/>
      </w:pPr>
    </w:p>
    <w:p w14:paraId="6F79E1D5" w14:textId="77777777" w:rsidR="00A86250" w:rsidRPr="00D94C86" w:rsidRDefault="00A86250" w:rsidP="00A86250">
      <w:pPr>
        <w:pStyle w:val="Szvegtrzs"/>
      </w:pPr>
      <w:r w:rsidRPr="00D94C86">
        <w:t xml:space="preserve">Ha az operatív kapcsolattartó személyében változás történik, az erről való értesítés nem minősül a Megállapodás módosításának, de a felek haladéktalanul kötelesek egymást a változásról tájékoztatni. </w:t>
      </w:r>
    </w:p>
    <w:p w14:paraId="31D98930" w14:textId="389DD6A1" w:rsidR="00A86250" w:rsidRPr="00D94C86" w:rsidRDefault="00A86250" w:rsidP="00A86250">
      <w:pPr>
        <w:pStyle w:val="Szvegtrzs"/>
      </w:pPr>
      <w:r w:rsidRPr="00D94C86">
        <w:t xml:space="preserve">Az Önkormányzat részéről </w:t>
      </w:r>
      <w:r w:rsidR="004972BD" w:rsidRPr="00D94C86">
        <w:t>a Városüzemeltetési</w:t>
      </w:r>
      <w:r w:rsidRPr="00D94C86">
        <w:t xml:space="preserve"> Iroda jogosult az Önkormányzat képviseletében a jelen Megállapodásban meghatározott feladatokkal, közszolgáltatásokkal kapcsolatos megrendelői utasítások kiadására. </w:t>
      </w:r>
    </w:p>
    <w:p w14:paraId="0170C3FE" w14:textId="4E6EF28B" w:rsidR="00A86250" w:rsidRPr="00D94C86" w:rsidRDefault="00A86250" w:rsidP="00A86250">
      <w:pPr>
        <w:pStyle w:val="Szvegtrzs"/>
      </w:pPr>
      <w:r w:rsidRPr="00D94C86">
        <w:t>Azonnali intézkedés</w:t>
      </w:r>
      <w:r w:rsidR="00321057">
        <w:t>t</w:t>
      </w:r>
      <w:r w:rsidRPr="00D94C86">
        <w:t xml:space="preserve"> kívánó ügyekben (különösen</w:t>
      </w:r>
      <w:r w:rsidR="00321057">
        <w:t>,</w:t>
      </w:r>
      <w:r w:rsidRPr="00D94C86">
        <w:t xml:space="preserve"> de nem kizárólagosan: bírósági megkeresések, hatósági kötelezések, egyes peres és nemperes ügyekkel kapcsolatos adatszolgáltatások, rendőrségi, ügyészségi megkeresések), amikor a megadott határidő nem teszi lehetővé a papír alapú írásban történő közreműködés</w:t>
      </w:r>
      <w:r w:rsidR="009C668E" w:rsidRPr="00D94C86">
        <w:t>re</w:t>
      </w:r>
      <w:r w:rsidRPr="00D94C86">
        <w:t xml:space="preserve"> felkérést, az adott téma szerint illetékes </w:t>
      </w:r>
      <w:r w:rsidR="00321057">
        <w:t>szervezeti egység</w:t>
      </w:r>
      <w:r w:rsidRPr="00D94C86">
        <w:t xml:space="preserve"> közvetlenül e-mailben is megkeresheti a VKSZ által kijelölt, szakmailag illetékes kapcsolattartóját vagy illetékes ügyintézőjét a szükséges adat szolgáltatása vagy az azonnal</w:t>
      </w:r>
      <w:r w:rsidR="00321057">
        <w:t>i</w:t>
      </w:r>
      <w:r w:rsidRPr="00D94C86">
        <w:t xml:space="preserve"> intézkedés megtételének kérése iránt. Ebben az esetben az azonnali intézkedést megalapozó ok megjelölése mellett papír alapon is átküldésre kerül az operatív kapcsolattartók között az adatszolgáltatás</w:t>
      </w:r>
      <w:r w:rsidR="009C668E" w:rsidRPr="00D94C86">
        <w:t>,</w:t>
      </w:r>
      <w:r w:rsidRPr="00D94C86">
        <w:t xml:space="preserve"> illetve intézkedés iránti kérés, azonban – tekintettel a rövidebb határidőre – a VKSZ köteles az e-mailben meghatározott határidőt megtartva megtenni a szükséges intézkedéseket.</w:t>
      </w:r>
    </w:p>
    <w:p w14:paraId="5E1B9AAC" w14:textId="77777777" w:rsidR="00A86250" w:rsidRPr="00D94C86" w:rsidRDefault="00A86250" w:rsidP="00A86250">
      <w:pPr>
        <w:pStyle w:val="Szvegtrzs"/>
        <w:numPr>
          <w:ilvl w:val="1"/>
          <w:numId w:val="45"/>
        </w:numPr>
        <w:rPr>
          <w:b/>
        </w:rPr>
      </w:pPr>
      <w:r w:rsidRPr="00D94C86">
        <w:rPr>
          <w:b/>
        </w:rPr>
        <w:t>Vezetői kapcsolattartók szintje</w:t>
      </w:r>
    </w:p>
    <w:p w14:paraId="6409A98D" w14:textId="77777777" w:rsidR="00A86250" w:rsidRDefault="00A86250" w:rsidP="00A86250">
      <w:pPr>
        <w:pStyle w:val="Szvegtrzs"/>
      </w:pPr>
      <w:r w:rsidRPr="00D94C86">
        <w:t>Vezetői szintnek minősül az Önkormányzat esetén a polgármester, az illetékes alpolgármester, a Polgármesteri Hivatal vezetője, VKSZ esetén a VKSZ vezérigazgatója és gazdasági igazgatója.</w:t>
      </w:r>
    </w:p>
    <w:p w14:paraId="045E288A" w14:textId="1F1FE589" w:rsidR="001A6F46" w:rsidRPr="001A6F46" w:rsidRDefault="001A6F46" w:rsidP="001A6F46">
      <w:pPr>
        <w:pStyle w:val="Szvegtrzs"/>
        <w:tabs>
          <w:tab w:val="left" w:pos="426"/>
        </w:tabs>
        <w:rPr>
          <w:b/>
        </w:rPr>
      </w:pPr>
      <w:r>
        <w:rPr>
          <w:b/>
        </w:rPr>
        <w:t>18</w:t>
      </w:r>
      <w:r>
        <w:rPr>
          <w:b/>
        </w:rPr>
        <w:tab/>
      </w:r>
      <w:r w:rsidRPr="001A6F46">
        <w:rPr>
          <w:b/>
        </w:rPr>
        <w:t xml:space="preserve"> </w:t>
      </w:r>
      <w:r w:rsidR="00E21FCD">
        <w:rPr>
          <w:b/>
        </w:rPr>
        <w:t>Megállapodás módosítása</w:t>
      </w:r>
    </w:p>
    <w:p w14:paraId="4848BD5C" w14:textId="77777777" w:rsidR="00A86250" w:rsidRPr="00D94C86" w:rsidRDefault="00A86250" w:rsidP="00163DFC">
      <w:pPr>
        <w:pStyle w:val="Szvegtrzs"/>
        <w:ind w:left="432"/>
        <w:rPr>
          <w:b/>
          <w:vanish/>
        </w:rPr>
      </w:pPr>
    </w:p>
    <w:p w14:paraId="2995575A" w14:textId="77C5177C" w:rsidR="00A86250" w:rsidRPr="00D94C86" w:rsidRDefault="00163DFC" w:rsidP="00163DFC">
      <w:pPr>
        <w:pStyle w:val="Szvegtrzs"/>
        <w:numPr>
          <w:ilvl w:val="0"/>
          <w:numId w:val="40"/>
        </w:numPr>
        <w:rPr>
          <w:b/>
          <w:vanish/>
        </w:rPr>
      </w:pPr>
      <w:r w:rsidRPr="00D94C86">
        <w:rPr>
          <w:b/>
          <w:vanish/>
        </w:rPr>
        <w:t>Megállapodások módosítása, jogutódlás, változások kezelése</w:t>
      </w:r>
    </w:p>
    <w:p w14:paraId="6144E4DF" w14:textId="77777777" w:rsidR="00A86250" w:rsidRPr="00D94C86" w:rsidRDefault="00A86250" w:rsidP="00A86250">
      <w:pPr>
        <w:pStyle w:val="Szvegtrzs"/>
        <w:numPr>
          <w:ilvl w:val="1"/>
          <w:numId w:val="40"/>
        </w:numPr>
        <w:rPr>
          <w:b/>
        </w:rPr>
      </w:pPr>
      <w:r w:rsidRPr="00D94C86">
        <w:rPr>
          <w:b/>
        </w:rPr>
        <w:t>Megállapodás módosításának általános szabályai</w:t>
      </w:r>
    </w:p>
    <w:p w14:paraId="2B0D1C4D" w14:textId="77777777" w:rsidR="00A86250" w:rsidRPr="00D94C86" w:rsidRDefault="00A86250" w:rsidP="00A86250">
      <w:pPr>
        <w:pStyle w:val="Szvegtrzs"/>
      </w:pPr>
      <w:r w:rsidRPr="00D94C86">
        <w:lastRenderedPageBreak/>
        <w:t>Bármelyik Fél jogosult írásban a Megállapodás módosítását kezdeményezni, a másik Fél köteles rendelkezésre állni. A másik Fél köteles megismerni, tanulmányozni a kezdeményező Fél javaslatát, és arra legkésőbb a javaslat kézhezvételétől számított harminc (30) napon belül érdemben reagálni. A Felek kötelesek a módosítással kapcsolatos tárgyalásokon megfelelő felhatalmazással rendelkező személyekkel képviseltetni magukat.</w:t>
      </w:r>
    </w:p>
    <w:p w14:paraId="31036EEB" w14:textId="77777777" w:rsidR="00A86250" w:rsidRPr="00D94C86" w:rsidRDefault="00A86250" w:rsidP="00A86250">
      <w:pPr>
        <w:pStyle w:val="Szvegtrzs"/>
      </w:pPr>
      <w:r w:rsidRPr="00D94C86">
        <w:t xml:space="preserve">A Feleknek törekedniük kell arra, hogy ha a módosítás a jelen Megállapodásban meghatározott feladat, illetve közszolgáltatás ellátáshoz kapcsolódó bármilyen követelmény, mennyiségi vagy minőségi mutató módosításával kapcsolatos, akkor a módosítás lehetőleg a tárgyévet megelőző év november 30-ig, de legkésőbb a tárgyévet megelőző év utolsó napjáig megtörténjen. </w:t>
      </w:r>
    </w:p>
    <w:p w14:paraId="6BC30902" w14:textId="77777777" w:rsidR="00A86250" w:rsidRPr="00D94C86" w:rsidRDefault="00A86250" w:rsidP="00A86250">
      <w:pPr>
        <w:pStyle w:val="Szvegtrzs"/>
      </w:pPr>
      <w:r w:rsidRPr="00D94C86">
        <w:t>Az egyes ellátandó feladatok minőségét érintő változtatás kérése esetén a Felek kötelesek felmérni, bemutatni és kezelni annak finanszírozást érintő hatásait is.</w:t>
      </w:r>
    </w:p>
    <w:p w14:paraId="343D7130" w14:textId="428D5CB5" w:rsidR="00A86250" w:rsidRPr="00D94C86" w:rsidRDefault="00A86250" w:rsidP="00A86250">
      <w:pPr>
        <w:pStyle w:val="Szvegtrzs"/>
      </w:pPr>
      <w:r w:rsidRPr="00D94C86">
        <w:t>A Megállapodás módosítása a Felek egyetértésével és írásban jön létre. Amennyiben a Megállapodás módosítása olyan kérdést érint, amellyel kapcsolatban bármely hatóság, hivatal</w:t>
      </w:r>
      <w:r w:rsidR="00786862">
        <w:t>,</w:t>
      </w:r>
      <w:r w:rsidRPr="00D94C86">
        <w:t xml:space="preserve"> egyéb szerv hozzájárulása, jóváhagyása szükséges, a Felek a Megállapodás módosítása előtt beszerzik a szükséges engedélyeket. </w:t>
      </w:r>
    </w:p>
    <w:p w14:paraId="342C01CD" w14:textId="77777777" w:rsidR="00A86250" w:rsidRPr="00D94C86" w:rsidRDefault="00A86250" w:rsidP="00A86250">
      <w:pPr>
        <w:pStyle w:val="Szvegtrzs"/>
        <w:numPr>
          <w:ilvl w:val="1"/>
          <w:numId w:val="40"/>
        </w:numPr>
        <w:rPr>
          <w:b/>
        </w:rPr>
      </w:pPr>
      <w:r w:rsidRPr="00D94C86">
        <w:rPr>
          <w:b/>
        </w:rPr>
        <w:t>Jogutódlás</w:t>
      </w:r>
    </w:p>
    <w:p w14:paraId="174DD444" w14:textId="442A5555" w:rsidR="00A86250" w:rsidRPr="00D94C86" w:rsidRDefault="00A86250" w:rsidP="00A86250">
      <w:pPr>
        <w:pStyle w:val="Szvegtrzs"/>
      </w:pPr>
      <w:r w:rsidRPr="00D94C86">
        <w:t>Amennyiben a jogszabály</w:t>
      </w:r>
      <w:r w:rsidR="00786862">
        <w:t>,</w:t>
      </w:r>
      <w:r w:rsidRPr="00D94C86">
        <w:t xml:space="preserve"> illetve a Megállapodás eltérően nem rendelkezik, a Felek a Megállapodásból eredő jogaikat nem engedményezhetik harmadik személyekre és kötelezettségeiket harmadik személyek nem vállalhatják át.</w:t>
      </w:r>
    </w:p>
    <w:p w14:paraId="1FD4F06C" w14:textId="77777777" w:rsidR="00A86250" w:rsidRPr="00D94C86" w:rsidRDefault="00A86250" w:rsidP="00A86250">
      <w:pPr>
        <w:pStyle w:val="Szvegtrzs"/>
        <w:numPr>
          <w:ilvl w:val="0"/>
          <w:numId w:val="40"/>
        </w:numPr>
        <w:rPr>
          <w:b/>
        </w:rPr>
      </w:pPr>
      <w:r w:rsidRPr="00D94C86">
        <w:rPr>
          <w:b/>
        </w:rPr>
        <w:t>Vis maior és lehetetlenülés</w:t>
      </w:r>
    </w:p>
    <w:p w14:paraId="47183028" w14:textId="77777777" w:rsidR="00A86250" w:rsidRPr="00D94C86" w:rsidRDefault="00A86250" w:rsidP="00A86250">
      <w:pPr>
        <w:pStyle w:val="Szvegtrzs"/>
        <w:numPr>
          <w:ilvl w:val="1"/>
          <w:numId w:val="40"/>
        </w:numPr>
        <w:rPr>
          <w:b/>
        </w:rPr>
      </w:pPr>
      <w:r w:rsidRPr="00D94C86">
        <w:rPr>
          <w:b/>
        </w:rPr>
        <w:t>Vis maior események</w:t>
      </w:r>
    </w:p>
    <w:p w14:paraId="05FC4EF8" w14:textId="77777777" w:rsidR="00A86250" w:rsidRPr="00D94C86" w:rsidRDefault="00A86250" w:rsidP="00A86250">
      <w:pPr>
        <w:pStyle w:val="Szvegtrzs"/>
      </w:pPr>
      <w:r w:rsidRPr="00D94C86">
        <w:t>Vis maior eseménynek minősül bármely olyan előre nem látható esemény, amely a Feleken (vagy közreműködőn) kívül álló okból merül fel, és az érintett Féltől (közreműködőtől) elvárható gondossággal sem kerülhető el, illetve hárítható el, ideértve különösen, de nem kizárólagosan a következőket:</w:t>
      </w:r>
    </w:p>
    <w:p w14:paraId="3B6E2ACE" w14:textId="77777777" w:rsidR="00A86250" w:rsidRPr="00D94C86" w:rsidRDefault="00A86250" w:rsidP="004E7222">
      <w:pPr>
        <w:pStyle w:val="Szvegtrzs"/>
        <w:numPr>
          <w:ilvl w:val="1"/>
          <w:numId w:val="24"/>
        </w:numPr>
        <w:spacing w:after="0"/>
      </w:pPr>
      <w:r w:rsidRPr="00D94C86">
        <w:t>háború, háborús, polgárháborús cselekmények;</w:t>
      </w:r>
    </w:p>
    <w:p w14:paraId="0C6CE8D8" w14:textId="77777777" w:rsidR="00A86250" w:rsidRPr="00D94C86" w:rsidRDefault="00A86250" w:rsidP="004E7222">
      <w:pPr>
        <w:pStyle w:val="Szvegtrzs"/>
        <w:numPr>
          <w:ilvl w:val="1"/>
          <w:numId w:val="24"/>
        </w:numPr>
        <w:spacing w:after="0"/>
      </w:pPr>
      <w:r w:rsidRPr="00D94C86">
        <w:t>forradalom, felkelés, lázadás, zendülés, zavargás, polgári engedetlenség, terrorcselekmények, blokádok;</w:t>
      </w:r>
    </w:p>
    <w:p w14:paraId="492D6F4C" w14:textId="72D7C6F1" w:rsidR="00A86250" w:rsidRPr="00D94C86" w:rsidRDefault="00786862" w:rsidP="004E7222">
      <w:pPr>
        <w:pStyle w:val="Szvegtrzs"/>
        <w:numPr>
          <w:ilvl w:val="1"/>
          <w:numId w:val="24"/>
        </w:numPr>
        <w:spacing w:after="0"/>
      </w:pPr>
      <w:r>
        <w:t xml:space="preserve">katasztrofális balesetek </w:t>
      </w:r>
      <w:r w:rsidR="00A86250" w:rsidRPr="00D94C86">
        <w:t>vagy természeti katasztrófák, például tűzvész, áradás, vihar vagy gyors klímaváltozás;</w:t>
      </w:r>
    </w:p>
    <w:p w14:paraId="6F13A5BA" w14:textId="77777777" w:rsidR="00A86250" w:rsidRPr="00D94C86" w:rsidRDefault="00A86250" w:rsidP="004E7222">
      <w:pPr>
        <w:pStyle w:val="Szvegtrzs"/>
        <w:numPr>
          <w:ilvl w:val="1"/>
          <w:numId w:val="24"/>
        </w:numPr>
        <w:spacing w:after="0"/>
      </w:pPr>
      <w:r w:rsidRPr="00D94C86">
        <w:t>embargó, importkorlátozás, energiahiány vagy korlátozás, járvány vagy karantén, harmadik személy energetikai szolgáltató szolgáltatásának kimaradása;</w:t>
      </w:r>
    </w:p>
    <w:p w14:paraId="6E854A6C" w14:textId="08B3CA0B" w:rsidR="004E7222" w:rsidRDefault="00A86250" w:rsidP="00A86250">
      <w:pPr>
        <w:pStyle w:val="Szvegtrzs"/>
        <w:numPr>
          <w:ilvl w:val="1"/>
          <w:numId w:val="24"/>
        </w:numPr>
        <w:spacing w:after="0"/>
      </w:pPr>
      <w:r w:rsidRPr="00D94C86">
        <w:t>szabotázsok, sztrájkok (semmi esetben sem ideértve az adott feladat ellátásában résztvevő, illetve közszolgáltatás kapcsán közreműködőként bevont bármely szervezetnél szervezett sztrájkot).</w:t>
      </w:r>
    </w:p>
    <w:p w14:paraId="745AC00A" w14:textId="77777777" w:rsidR="00786862" w:rsidRPr="00D94C86" w:rsidRDefault="00786862" w:rsidP="00786862">
      <w:pPr>
        <w:pStyle w:val="Szvegtrzs"/>
        <w:spacing w:after="0"/>
        <w:ind w:left="1134"/>
      </w:pPr>
    </w:p>
    <w:p w14:paraId="65E09F2C" w14:textId="77777777" w:rsidR="00A86250" w:rsidRPr="00D94C86" w:rsidRDefault="00A86250" w:rsidP="00A86250">
      <w:pPr>
        <w:pStyle w:val="Szvegtrzs"/>
        <w:numPr>
          <w:ilvl w:val="1"/>
          <w:numId w:val="40"/>
        </w:numPr>
        <w:rPr>
          <w:b/>
        </w:rPr>
      </w:pPr>
      <w:r w:rsidRPr="00D94C86">
        <w:rPr>
          <w:b/>
        </w:rPr>
        <w:t>Tájékoztatási kötelezettség a vis maior eseményről</w:t>
      </w:r>
    </w:p>
    <w:p w14:paraId="75474228" w14:textId="58863ABD" w:rsidR="00A86250" w:rsidRPr="00D94C86" w:rsidRDefault="00A86250" w:rsidP="00A86250">
      <w:pPr>
        <w:pStyle w:val="Szvegtrzs"/>
      </w:pPr>
      <w:r w:rsidRPr="00D94C86">
        <w:t>Ha vis maior esemény bekövetkezése akadályozza vagy késlelteti valamely Felet a Megállapodásban vállalt kötelezettségei teljesítésében, akkor az érintett Fél köteles az és</w:t>
      </w:r>
      <w:r w:rsidR="00786862">
        <w:t>z</w:t>
      </w:r>
      <w:r w:rsidRPr="00D94C86">
        <w:t>szerűen lehetséges legrövidebb időn belül tájékoztatni a másik Felet az ilyen esemény beálltáról, annak jellegéről és az adott Fél Megállapodás szerinti kötelezettségei teljesítésére várhatóan gyakorolt hatásáról.</w:t>
      </w:r>
    </w:p>
    <w:p w14:paraId="49C1FD4E" w14:textId="77777777" w:rsidR="00A86250" w:rsidRPr="00D94C86" w:rsidRDefault="00A86250" w:rsidP="00A86250">
      <w:pPr>
        <w:pStyle w:val="Szvegtrzs"/>
      </w:pPr>
      <w:r w:rsidRPr="00D94C86">
        <w:lastRenderedPageBreak/>
        <w:t xml:space="preserve">Amennyiben valamelyik Felet vis maior esemény gátolja a jelen Megállapodás szerinti kötelezettségeinek teljesítésében, akkor: </w:t>
      </w:r>
    </w:p>
    <w:p w14:paraId="321F6E15" w14:textId="1C24C671" w:rsidR="00A86250" w:rsidRPr="00D94C86" w:rsidRDefault="00A86250" w:rsidP="00A86250">
      <w:pPr>
        <w:pStyle w:val="Szvegtrzs"/>
        <w:numPr>
          <w:ilvl w:val="1"/>
          <w:numId w:val="25"/>
        </w:numPr>
      </w:pPr>
      <w:r w:rsidRPr="00D94C86">
        <w:t>a Fél jelen Megállapodás szerinti, a vis maior esemény által érintett kötelezettségei felfüggesztődnek a vis maior esemény megszűnéséig, azaz az adott Fél mentesül a Megállapodásban vállalt kötelezettségei teljesítése, illetve határidőben történő teljesítése alól olyan mértékben, amilyen mértékben azok teljesítését az adot</w:t>
      </w:r>
      <w:r w:rsidR="000E1FF0">
        <w:t>t vis maior esemény akadályozza</w:t>
      </w:r>
      <w:r w:rsidRPr="00D94C86">
        <w:t xml:space="preserve"> vagy késlelteti és mindaddig, amíg az adott vis maior esemény fennáll;</w:t>
      </w:r>
    </w:p>
    <w:p w14:paraId="7ACEDFCF" w14:textId="77777777" w:rsidR="00A86250" w:rsidRPr="00D94C86" w:rsidRDefault="00A86250" w:rsidP="00A86250">
      <w:pPr>
        <w:pStyle w:val="Szvegtrzs"/>
        <w:numPr>
          <w:ilvl w:val="1"/>
          <w:numId w:val="25"/>
        </w:numPr>
      </w:pPr>
      <w:r w:rsidRPr="00D94C86">
        <w:t>a Fél köteles mindent megtenni annak érdekében, hogy a vis maior esemény jelen Megállapodás szerinti kötelezettségeinek teljesítésére gyakorolt hatásait enyhítse, de ezzel többletköltséget az Önkormányzat hozzájárulása nélkül nem okozhat</w:t>
      </w:r>
      <w:r w:rsidR="00AE1A1A" w:rsidRPr="00D94C86">
        <w:t>;</w:t>
      </w:r>
      <w:r w:rsidRPr="00D94C86">
        <w:t xml:space="preserve"> </w:t>
      </w:r>
    </w:p>
    <w:p w14:paraId="6D6D13A3" w14:textId="77777777" w:rsidR="00A86250" w:rsidRPr="00D94C86" w:rsidRDefault="00A86250" w:rsidP="00A86250">
      <w:pPr>
        <w:pStyle w:val="Szvegtrzs"/>
        <w:numPr>
          <w:ilvl w:val="1"/>
          <w:numId w:val="25"/>
        </w:numPr>
      </w:pPr>
      <w:r w:rsidRPr="00D94C86">
        <w:t>a Fél köteles a vis maior esemény megszűnéséről haladéktalanul értesíteni a másik Felet és folytatni a jelen Megállapodás szerinti kötelezettségeinek teljesítését;</w:t>
      </w:r>
    </w:p>
    <w:p w14:paraId="0C9755C5" w14:textId="77777777" w:rsidR="00A86250" w:rsidRPr="00D94C86" w:rsidRDefault="00A86250" w:rsidP="00A86250">
      <w:pPr>
        <w:pStyle w:val="Szvegtrzs"/>
        <w:numPr>
          <w:ilvl w:val="1"/>
          <w:numId w:val="25"/>
        </w:numPr>
      </w:pPr>
      <w:r w:rsidRPr="00D94C86">
        <w:t>ha a Fél nem tartja be a fenti (b) és (c) alpontok rendelkezéseit, akkor az (a) alpont szerinti jogkövetkezmény nem áll be.</w:t>
      </w:r>
    </w:p>
    <w:p w14:paraId="45C425CA" w14:textId="77777777" w:rsidR="00A86250" w:rsidRPr="00D94C86" w:rsidRDefault="00A86250" w:rsidP="00A86250">
      <w:pPr>
        <w:pStyle w:val="Szvegtrzs"/>
        <w:numPr>
          <w:ilvl w:val="1"/>
          <w:numId w:val="40"/>
        </w:numPr>
        <w:rPr>
          <w:b/>
        </w:rPr>
      </w:pPr>
      <w:r w:rsidRPr="00D94C86">
        <w:rPr>
          <w:b/>
        </w:rPr>
        <w:t>Lehetetlenülés vis maior esemény tartós fennállása esetén</w:t>
      </w:r>
    </w:p>
    <w:p w14:paraId="10EA873C" w14:textId="49DD959F" w:rsidR="00A86250" w:rsidRPr="00D94C86" w:rsidRDefault="00A86250" w:rsidP="00A86250">
      <w:pPr>
        <w:pStyle w:val="Szvegtrzs"/>
      </w:pPr>
      <w:r w:rsidRPr="00D94C86">
        <w:t>Amennyiben a vis maior esemény bekövetkezése óta 90 (kilencven) nap eltelt</w:t>
      </w:r>
      <w:r w:rsidR="000E1FF0">
        <w:t>,</w:t>
      </w:r>
      <w:r w:rsidRPr="00D94C86">
        <w:t xml:space="preserve"> és Felek a jelen Megállapodásban foglalt kötelezettségeik teljesítésére annak ellenére sem képesek, hogy minden tőlük telhetőt megtettek a vis maior esemény következményeinek elhárítására, Felek közösen megállapíthatják jelen Megállapodás lehetetlenülését.</w:t>
      </w:r>
    </w:p>
    <w:p w14:paraId="1052BBE7" w14:textId="77777777" w:rsidR="00A86250" w:rsidRPr="00D94C86" w:rsidRDefault="00A86250" w:rsidP="00A86250">
      <w:pPr>
        <w:pStyle w:val="Szvegtrzs"/>
        <w:numPr>
          <w:ilvl w:val="0"/>
          <w:numId w:val="40"/>
        </w:numPr>
        <w:rPr>
          <w:b/>
        </w:rPr>
      </w:pPr>
      <w:r w:rsidRPr="00D94C86">
        <w:rPr>
          <w:b/>
        </w:rPr>
        <w:t>Felmondás</w:t>
      </w:r>
    </w:p>
    <w:p w14:paraId="50FF3BBF" w14:textId="77777777" w:rsidR="00A86250" w:rsidRPr="00D94C86" w:rsidRDefault="00A86250" w:rsidP="00A86250">
      <w:pPr>
        <w:pStyle w:val="Szvegtrzs"/>
      </w:pPr>
      <w:r w:rsidRPr="00D94C86">
        <w:t xml:space="preserve">Felek megállapodnak, hogy a jelen Megállapodás rendes felmondással nem mondható fel egyik Fél részéről sem. </w:t>
      </w:r>
    </w:p>
    <w:p w14:paraId="6AA3FC61" w14:textId="77777777" w:rsidR="00A86250" w:rsidRPr="00D94C86" w:rsidRDefault="00A86250" w:rsidP="00A86250">
      <w:pPr>
        <w:pStyle w:val="Szvegtrzs"/>
      </w:pPr>
      <w:r w:rsidRPr="00D94C86">
        <w:t>A szerződést a Felek kizárólag rendkívüli felmondással mondhatják fel az alábbi határidőkkel és esetekben.</w:t>
      </w:r>
    </w:p>
    <w:p w14:paraId="0BD26832" w14:textId="77777777" w:rsidR="005B34A4" w:rsidRPr="00D94C86" w:rsidRDefault="00A86250" w:rsidP="005B34A4">
      <w:pPr>
        <w:pStyle w:val="Szvegtrzs"/>
      </w:pPr>
      <w:r w:rsidRPr="00D94C86">
        <w:t>Az érintett Fél kizárólag súlyos szerző</w:t>
      </w:r>
      <w:r w:rsidR="005B34A4" w:rsidRPr="00D94C86">
        <w:t>désszegésnek minősülő eset</w:t>
      </w:r>
      <w:r w:rsidRPr="00D94C86">
        <w:t>ben, az adott feladat vagy közszolgáltatás ellátásának finanszírozási időszaka végéig (azaz a Közszolgáltatások tekintetében a naptári év végéig) tartó, de legalább 3 hónapos felmondási idővel mondhatja fel a jelen Megállapodást</w:t>
      </w:r>
      <w:r w:rsidR="005B34A4" w:rsidRPr="00D94C86">
        <w:t>.</w:t>
      </w:r>
    </w:p>
    <w:p w14:paraId="1A84D889" w14:textId="5FF9F339" w:rsidR="00A86250" w:rsidRPr="00D94C86" w:rsidRDefault="005B34A4" w:rsidP="00A86250">
      <w:pPr>
        <w:pStyle w:val="Szvegtrzs"/>
      </w:pPr>
      <w:r w:rsidRPr="00D94C86">
        <w:t xml:space="preserve">A VKSZ jogosult felmondásra, </w:t>
      </w:r>
      <w:r w:rsidR="00A86250" w:rsidRPr="00D94C86">
        <w:t>ha az Önkormányzat legalább 6 hónapos fizetési késedelembe esik az őt megillető forrásra</w:t>
      </w:r>
      <w:r w:rsidRPr="00D94C86">
        <w:t xml:space="preserve"> vagy kompenzációra vonatkozóan. Ez </w:t>
      </w:r>
      <w:r w:rsidR="00A86250" w:rsidRPr="00D94C86">
        <w:t>esetben a felmondás csak a Megállapodás szerződésszegéssel érintett része (feladat szerinti fejezet vagy alfejezet) vonatkozásában szűnik meg.</w:t>
      </w:r>
    </w:p>
    <w:p w14:paraId="7573BF75" w14:textId="54C1D3EB" w:rsidR="00A86250" w:rsidRPr="00D94C86" w:rsidRDefault="00A86250" w:rsidP="00A86250">
      <w:pPr>
        <w:pStyle w:val="Szvegtrzs"/>
      </w:pPr>
      <w:r w:rsidRPr="00D94C86">
        <w:t>A szerződés megszüntetésére egyebekben a Polgári Törvénykönyvről szóló 2013. évi V. törvény</w:t>
      </w:r>
      <w:r w:rsidR="000E1FF0">
        <w:t>b</w:t>
      </w:r>
      <w:r w:rsidRPr="00D94C86">
        <w:t>en (a továbbiakban: „Ptk.”) foglaltak az irányadók.</w:t>
      </w:r>
    </w:p>
    <w:p w14:paraId="7484D47A" w14:textId="77777777" w:rsidR="00A86250" w:rsidRPr="00D94C86" w:rsidRDefault="00A86250" w:rsidP="00A86250">
      <w:pPr>
        <w:pStyle w:val="Szvegtrzs"/>
        <w:numPr>
          <w:ilvl w:val="0"/>
          <w:numId w:val="40"/>
        </w:numPr>
        <w:rPr>
          <w:b/>
        </w:rPr>
      </w:pPr>
      <w:r w:rsidRPr="00D94C86">
        <w:rPr>
          <w:b/>
        </w:rPr>
        <w:t>Adatvédelem</w:t>
      </w:r>
    </w:p>
    <w:p w14:paraId="26D83898" w14:textId="77777777" w:rsidR="00A86250" w:rsidRPr="00D94C86" w:rsidRDefault="00A86250" w:rsidP="00A86250">
      <w:pPr>
        <w:pStyle w:val="Szvegtrzs"/>
      </w:pPr>
      <w:r w:rsidRPr="00D94C86">
        <w:t>A VKSZ a feladatok és közszolgáltatások ellátása során köteles biztosítani a személyes adatok védelmét és a közérdekű adatok/információk szolgáltatását a hatályos jogszabályi rendelkezések alapján, azok maradéktalan betartásával.</w:t>
      </w:r>
    </w:p>
    <w:p w14:paraId="4FFFE4D4" w14:textId="1B60A041" w:rsidR="00A86250" w:rsidRPr="00D94C86" w:rsidRDefault="00A86250" w:rsidP="00A86250">
      <w:pPr>
        <w:pStyle w:val="Szvegtrzs"/>
      </w:pPr>
      <w:r w:rsidRPr="00D94C86">
        <w:lastRenderedPageBreak/>
        <w:t xml:space="preserve">A VKSZ tudomásul veszi, hogy amennyiben üzleti titoknak minősülő adatokat ad át az Önkormányzat részére, azt köteles kifejezetten elkülönített módon megtenni, arra utaló jelöléssel. Az üzleti titokra vonatkozó megállapításnál </w:t>
      </w:r>
      <w:r w:rsidR="00BD13FA" w:rsidRPr="00D94C86">
        <w:t>az üzleti titok védelméről szóló 2018. évi LIV. törvény rendelkezései</w:t>
      </w:r>
      <w:r w:rsidRPr="00D94C86">
        <w:t xml:space="preserve"> az irányadóak. Az Önkormányzat az ilyen módon átadott adatok védelmét köteles biztosítani, azt harmadik fél részére nem adhatja át, továbbá nem hozhatja nyilvánosságra. Bírósági jogérvénye</w:t>
      </w:r>
      <w:r w:rsidR="00763389">
        <w:t>sítés során, vita esetén a VKSZ</w:t>
      </w:r>
      <w:r w:rsidRPr="00D94C86">
        <w:t xml:space="preserve"> mint adatkezelő köteles bizonyítani, hogy az adatok valóban üzleti titoknak minősülnek-e.</w:t>
      </w:r>
    </w:p>
    <w:p w14:paraId="26FA690A" w14:textId="7D8D5EEB" w:rsidR="00A86250" w:rsidRDefault="00763389" w:rsidP="00A86250">
      <w:pPr>
        <w:pStyle w:val="Szvegtrzs"/>
      </w:pPr>
      <w:r>
        <w:t>A Felek</w:t>
      </w:r>
      <w:r w:rsidR="00A86250" w:rsidRPr="00D94C86">
        <w:t xml:space="preserve"> kötelesek eljárni annak érdekében, hogy garantálják a számítógépes rendszereikben tárolt és/vagy feldolgozott valamennyi adat szakszerű megőrzését, biztonságát, különös tekintettel a Közszolgáltatási Feladatok, közszolgáltatások és egyéb szolgáltatások mennyiségére és minőségére vonatkozó adatokra.</w:t>
      </w:r>
    </w:p>
    <w:p w14:paraId="580902A7" w14:textId="15C4C60C" w:rsidR="00E21FCD" w:rsidRPr="00D94C86" w:rsidRDefault="00E21FCD" w:rsidP="00A86250">
      <w:pPr>
        <w:pStyle w:val="Szvegtrzs"/>
      </w:pPr>
      <w:r w:rsidRPr="00E21FCD">
        <w:t xml:space="preserve">A jelen </w:t>
      </w:r>
      <w:r>
        <w:t>Megállapodásban</w:t>
      </w:r>
      <w:r w:rsidRPr="00E21FCD">
        <w:t xml:space="preserve">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14:paraId="6F9C7E2B" w14:textId="77777777" w:rsidR="00A86250" w:rsidRPr="00D94C86" w:rsidRDefault="00A86250" w:rsidP="00A86250">
      <w:pPr>
        <w:pStyle w:val="Szvegtrzs"/>
        <w:numPr>
          <w:ilvl w:val="0"/>
          <w:numId w:val="40"/>
        </w:numPr>
        <w:rPr>
          <w:b/>
        </w:rPr>
      </w:pPr>
      <w:r w:rsidRPr="00D94C86">
        <w:rPr>
          <w:b/>
        </w:rPr>
        <w:t>Adatszolgáltatás jogvita rendezéséhez</w:t>
      </w:r>
    </w:p>
    <w:p w14:paraId="61A13A25" w14:textId="77777777" w:rsidR="00A86250" w:rsidRPr="00D94C86" w:rsidRDefault="00A86250" w:rsidP="00A86250">
      <w:pPr>
        <w:pStyle w:val="Szvegtrzs"/>
      </w:pPr>
      <w:r w:rsidRPr="00D94C86">
        <w:t xml:space="preserve">A jelen Megállapodással összefüggésben felmerült olyan jogvita esetében, amely szükségessé teszi az Önkormányzat jogvitában történő részvételét, a VKSZ köteles az Önkormányzat által megjelölt határidőben, szükség szerint haladéktalanul, és amennyiben jogszabály nem zárja ki, teljes körűen az Önkormányzat részére adatot szolgáltatni az Önkormányzat által megjelölt adatkörben. </w:t>
      </w:r>
    </w:p>
    <w:p w14:paraId="01408778" w14:textId="77777777" w:rsidR="00A86250" w:rsidRPr="00D94C86" w:rsidRDefault="00A86250" w:rsidP="00A86250">
      <w:pPr>
        <w:pStyle w:val="Szvegtrzs"/>
      </w:pPr>
      <w:r w:rsidRPr="00D94C86">
        <w:t>A jogvita felmerüléséről a VKSZ köteles haladéktalanul értesíteni Önkormányzatot, ugyanakkor a jogvitában részvétel szükségességének megállapítására Önkormányzat is jogosult.</w:t>
      </w:r>
    </w:p>
    <w:p w14:paraId="2399BAE5" w14:textId="77777777" w:rsidR="00A86250" w:rsidRPr="00D94C86" w:rsidRDefault="00A86250" w:rsidP="00A86250">
      <w:pPr>
        <w:pStyle w:val="Szvegtrzs"/>
      </w:pPr>
      <w:r w:rsidRPr="00D94C86">
        <w:t>A jelen Megállapodás alkalmazásában jogvita különösen, de nem kizárólagosan: peres eljárás, nemperes eljárás, választott bírósági eljárás, Közbeszerzési Döntőbizottság előtti vitarendezés, hatósági eljárásban felmerült jogvita rendezése, egyéb jogvita rendezési eljárás, jogvita peres eljáráson kívüli egyeztetése.</w:t>
      </w:r>
    </w:p>
    <w:p w14:paraId="325B874E" w14:textId="1C3C6419" w:rsidR="00A86250" w:rsidRPr="00E21FCD" w:rsidRDefault="00A86250" w:rsidP="00E21FCD">
      <w:pPr>
        <w:pStyle w:val="Szvegtrzs"/>
        <w:numPr>
          <w:ilvl w:val="0"/>
          <w:numId w:val="40"/>
        </w:numPr>
        <w:rPr>
          <w:b/>
        </w:rPr>
      </w:pPr>
      <w:r w:rsidRPr="00D94C86">
        <w:rPr>
          <w:b/>
        </w:rPr>
        <w:t>Vitarendezés</w:t>
      </w:r>
      <w:r w:rsidR="00E21FCD">
        <w:rPr>
          <w:b/>
        </w:rPr>
        <w:t>, v</w:t>
      </w:r>
      <w:r w:rsidRPr="00E21FCD">
        <w:rPr>
          <w:b/>
        </w:rPr>
        <w:t xml:space="preserve">ezetői egyeztetés </w:t>
      </w:r>
    </w:p>
    <w:p w14:paraId="7C629C4A" w14:textId="77777777" w:rsidR="00A86250" w:rsidRPr="00D94C86" w:rsidRDefault="00A86250" w:rsidP="00A86250">
      <w:pPr>
        <w:pStyle w:val="Szvegtrzs"/>
      </w:pPr>
      <w:r w:rsidRPr="00D94C86">
        <w:t xml:space="preserve">Amennyiben a jelen Megállapodásból eredő vagy azzal összefüggő bármilyen vitát a Felek operatív kapcsolattartói nem tudnak rendezni, az alábbi eljárás szerinti vezetői egyeztetésre kerül sor. </w:t>
      </w:r>
    </w:p>
    <w:p w14:paraId="6E12C4BB" w14:textId="303C9597" w:rsidR="00A86250" w:rsidRPr="00D94C86" w:rsidRDefault="00A86250" w:rsidP="00A86250">
      <w:pPr>
        <w:pStyle w:val="Szvegtrzs"/>
      </w:pPr>
      <w:r w:rsidRPr="00D94C86">
        <w:t>Ha az operatív kapcsolattartói képviselők nem tudnak megállapodásra jutni a vita hozzájuk való utalásától számított tizenöt (15) munkanapon belül, akkor a vitát további rendezésre bármelyik Fél írásban a VKSZ vezérigazgatójához és az Önkormányzat illetékes alpolgármesteréhez – vagy, ha azok nem állnak rendelkezésre, akkor az általuk megbízott személyekhez – utalhatja. A Felek kötelesek gondoskodni arról, hogy ezek a képviselők a lehető leghamarabb tárgyalják meg a vitát</w:t>
      </w:r>
      <w:r w:rsidR="009F4C13">
        <w:t>,</w:t>
      </w:r>
      <w:r w:rsidRPr="00D94C86">
        <w:t xml:space="preserve"> és azt a vita hozzájuk való utalásától számított tizenöt (15) munkanapon belül rendezzék. A felek a fentiek sikertelensége esetén a további vitarendezés céljára jogosultak szakértőt igénybe venni.</w:t>
      </w:r>
    </w:p>
    <w:p w14:paraId="611231E4" w14:textId="77777777" w:rsidR="00A86250" w:rsidRPr="00D94C86" w:rsidRDefault="00A86250" w:rsidP="00A86250">
      <w:pPr>
        <w:pStyle w:val="Szvegtrzs"/>
        <w:numPr>
          <w:ilvl w:val="0"/>
          <w:numId w:val="40"/>
        </w:numPr>
        <w:rPr>
          <w:b/>
        </w:rPr>
      </w:pPr>
      <w:r w:rsidRPr="00D94C86">
        <w:rPr>
          <w:b/>
        </w:rPr>
        <w:t xml:space="preserve">Egyéb általános rendelkezések </w:t>
      </w:r>
    </w:p>
    <w:p w14:paraId="1210F0B1" w14:textId="77777777" w:rsidR="00A86250" w:rsidRPr="00D94C86" w:rsidRDefault="00A86250" w:rsidP="00A86250">
      <w:pPr>
        <w:pStyle w:val="Szvegtrzs"/>
        <w:numPr>
          <w:ilvl w:val="1"/>
          <w:numId w:val="40"/>
        </w:numPr>
        <w:rPr>
          <w:b/>
        </w:rPr>
      </w:pPr>
      <w:r w:rsidRPr="00D94C86">
        <w:rPr>
          <w:b/>
        </w:rPr>
        <w:lastRenderedPageBreak/>
        <w:t>A Megállapodás példányai</w:t>
      </w:r>
    </w:p>
    <w:p w14:paraId="2EEE6941" w14:textId="721FB804" w:rsidR="00A86250" w:rsidRPr="00D94C86" w:rsidRDefault="00A86250" w:rsidP="00A86250">
      <w:pPr>
        <w:pStyle w:val="Szvegtrzs"/>
      </w:pPr>
      <w:r w:rsidRPr="00D94C86">
        <w:t>Jelen Megállapodás nyolc (8) példányban került aláírásra. Valamennyi példány az aláírás után eredetinek tekintendő, amelyek együttesen egy és ugyanazon okmányt jelenítik meg. A 8 példán</w:t>
      </w:r>
      <w:r w:rsidR="00665D2E" w:rsidRPr="00D94C86">
        <w:t>yból 3 (három) példány a VKSZ-né</w:t>
      </w:r>
      <w:r w:rsidRPr="00D94C86">
        <w:t xml:space="preserve">l marad, a fennmaradó 5 (öt) példány az Önkormányzatot illeti, aki gondoskodik a példányok illetékes szervezeti egységek közötti szétosztásáról. </w:t>
      </w:r>
    </w:p>
    <w:p w14:paraId="0B48A9E0" w14:textId="77777777" w:rsidR="00A86250" w:rsidRPr="00D94C86" w:rsidRDefault="00A86250" w:rsidP="00A86250">
      <w:pPr>
        <w:pStyle w:val="Szvegtrzs"/>
        <w:numPr>
          <w:ilvl w:val="1"/>
          <w:numId w:val="40"/>
        </w:numPr>
        <w:rPr>
          <w:b/>
        </w:rPr>
      </w:pPr>
      <w:r w:rsidRPr="00D94C86">
        <w:rPr>
          <w:b/>
        </w:rPr>
        <w:t>Teljes Megállapodás</w:t>
      </w:r>
    </w:p>
    <w:p w14:paraId="7DA99FE2" w14:textId="77777777" w:rsidR="00A86250" w:rsidRPr="00D94C86" w:rsidRDefault="00A86250" w:rsidP="00A86250">
      <w:pPr>
        <w:pStyle w:val="Szvegtrzs"/>
      </w:pPr>
      <w:r w:rsidRPr="00D94C86">
        <w:t>A Megállapodás, amely magában foglalja a hozzá csatolt valamennyi mellékletet is, megtestesíti a szerződő Felek között a Megállapodás tárgya tekintetében létrejött teljes megállapodást, és egyidejűleg hatálytalanít a Felek közti minden ezzel kapcsolatos előzetes szóbeli és írásbeli megállapodást, megegyezést és egyoldalú nyilatkozatot, illetve bármilyen szándéknyilatkozatot.</w:t>
      </w:r>
    </w:p>
    <w:p w14:paraId="6F679311" w14:textId="45E375B4" w:rsidR="00A86250" w:rsidRPr="00D94C86" w:rsidRDefault="00A86250" w:rsidP="00A86250">
      <w:pPr>
        <w:pStyle w:val="Szvegtrzs"/>
      </w:pPr>
      <w:r w:rsidRPr="00D94C86">
        <w:t>Jelen Megállapodás hatályba lépésével továbbá hatályukat vesz</w:t>
      </w:r>
      <w:r w:rsidR="00665D2E" w:rsidRPr="00D94C86">
        <w:t>t</w:t>
      </w:r>
      <w:r w:rsidRPr="00D94C86">
        <w:t>ik mindazon Megállapodások, amelyek a jelen Megállapodás hatályba lépését megelőzően a Felek között szabályozták a jelen Megállapodásban meghatározott jogviszonyokat, jogokat és kötelezettségeket.</w:t>
      </w:r>
    </w:p>
    <w:p w14:paraId="7381D7A7" w14:textId="77777777" w:rsidR="00A86250" w:rsidRPr="00D94C86" w:rsidRDefault="00A86250" w:rsidP="00A86250">
      <w:pPr>
        <w:pStyle w:val="Szvegtrzs"/>
        <w:numPr>
          <w:ilvl w:val="1"/>
          <w:numId w:val="40"/>
        </w:numPr>
        <w:rPr>
          <w:b/>
        </w:rPr>
      </w:pPr>
      <w:r w:rsidRPr="00D94C86">
        <w:rPr>
          <w:b/>
        </w:rPr>
        <w:t>Részleges érvénytelenség</w:t>
      </w:r>
    </w:p>
    <w:p w14:paraId="573B11D6" w14:textId="1F439AA6" w:rsidR="00A86250" w:rsidRPr="00D94C86" w:rsidRDefault="00A86250" w:rsidP="00A86250">
      <w:pPr>
        <w:pStyle w:val="Szvegtrzs"/>
      </w:pPr>
      <w:r w:rsidRPr="00D94C86">
        <w:t xml:space="preserve">Amennyiben a Megállapodás egyes rendelkezései a nemzeti vagy uniós jogszabályokkal való ütközés miatt érvénytelenek vagy érvénytelenné válnak, ez nincs kihatással a többi rendelkezés érvényességére. </w:t>
      </w:r>
    </w:p>
    <w:p w14:paraId="10281570" w14:textId="77777777" w:rsidR="00A86250" w:rsidRPr="00D94C86" w:rsidRDefault="00A86250" w:rsidP="00A86250">
      <w:pPr>
        <w:pStyle w:val="Szvegtrzs"/>
        <w:numPr>
          <w:ilvl w:val="1"/>
          <w:numId w:val="40"/>
        </w:numPr>
        <w:rPr>
          <w:b/>
        </w:rPr>
      </w:pPr>
      <w:r w:rsidRPr="00D94C86">
        <w:rPr>
          <w:b/>
        </w:rPr>
        <w:t>Értesítések</w:t>
      </w:r>
    </w:p>
    <w:p w14:paraId="6CCB233B" w14:textId="77777777" w:rsidR="00A86250" w:rsidRPr="00D94C86" w:rsidRDefault="00A86250" w:rsidP="00A86250">
      <w:pPr>
        <w:pStyle w:val="Szvegtrzs"/>
      </w:pPr>
      <w:r w:rsidRPr="00D94C86">
        <w:t>A Megállapodás értelmében történő bármilyen értesítésnek írásban és magyar nyelven kell megtörténnie, és az értesítésnek nem minősülő egyéb szóbeli tájékoztatásnak, kapcsolattartásnak, munkafolyamatokkal kapcsolatos kommunikációnak szintén magyar nyelven kell megtörténnie. Az értesítést személyesen kell átadni átvételi elismervény ellenében, vagy fax útján kell elküldeni vagy futárral, illetőleg tértivevényes levélben, bérmentesítve küldött küldeményben kell eljuttatni, amelyet a megfelelő, alábbiakban megjelölt címekre (vagy más olyan címre, illetve faxszámra, amelyről valamelyik Fél szabályszerűen értesítette a másik Felet, vagy amely a másik Fél számára ismertté vált) kell eljuttatni.</w:t>
      </w:r>
    </w:p>
    <w:p w14:paraId="48137B74" w14:textId="77777777" w:rsidR="00A86250" w:rsidRPr="00D94C86" w:rsidRDefault="00A86250" w:rsidP="004E7222">
      <w:pPr>
        <w:pStyle w:val="Szvegtrzs"/>
        <w:spacing w:after="0"/>
      </w:pPr>
      <w:r w:rsidRPr="00D94C86">
        <w:t>a VKSZ részére küldendő értesítések esetén:</w:t>
      </w:r>
    </w:p>
    <w:p w14:paraId="2E73F612" w14:textId="77777777" w:rsidR="00A86250" w:rsidRPr="00D94C86" w:rsidRDefault="00A86250" w:rsidP="004E7222">
      <w:pPr>
        <w:pStyle w:val="Szvegtrzs"/>
        <w:spacing w:after="0"/>
      </w:pPr>
      <w:r w:rsidRPr="00D94C86">
        <w:t>Cím:</w:t>
      </w:r>
      <w:r w:rsidRPr="00D94C86">
        <w:tab/>
        <w:t>8200 Veszprém, Házgyári út 1.</w:t>
      </w:r>
      <w:r w:rsidRPr="00D94C86">
        <w:tab/>
      </w:r>
    </w:p>
    <w:p w14:paraId="31B3DDB7" w14:textId="77777777" w:rsidR="00A86250" w:rsidRPr="00D94C86" w:rsidRDefault="00A86250" w:rsidP="004E7222">
      <w:pPr>
        <w:pStyle w:val="Szvegtrzs"/>
        <w:spacing w:after="0"/>
      </w:pPr>
      <w:r w:rsidRPr="00D94C86">
        <w:t>illetve</w:t>
      </w:r>
    </w:p>
    <w:p w14:paraId="5C4D92C4" w14:textId="77777777" w:rsidR="00A86250" w:rsidRPr="00D94C86" w:rsidRDefault="00A86250" w:rsidP="004E7222">
      <w:pPr>
        <w:pStyle w:val="Szvegtrzs"/>
        <w:spacing w:after="0"/>
      </w:pPr>
      <w:r w:rsidRPr="00D94C86">
        <w:t>az Önkormányzat részére küldendő értesítések esetén:</w:t>
      </w:r>
    </w:p>
    <w:p w14:paraId="27044884" w14:textId="77777777" w:rsidR="00A86250" w:rsidRPr="00D94C86" w:rsidRDefault="00A86250" w:rsidP="004E7222">
      <w:pPr>
        <w:pStyle w:val="Szvegtrzs"/>
        <w:spacing w:after="120"/>
      </w:pPr>
      <w:r w:rsidRPr="00D94C86">
        <w:t>Cím:</w:t>
      </w:r>
      <w:r w:rsidRPr="00D94C86">
        <w:tab/>
        <w:t>8200 Veszprém, Óváros tér 9.</w:t>
      </w:r>
    </w:p>
    <w:p w14:paraId="6A5EA53A" w14:textId="77777777" w:rsidR="00A86250" w:rsidRPr="00D94C86" w:rsidRDefault="00A86250" w:rsidP="00A86250">
      <w:pPr>
        <w:pStyle w:val="Szvegtrzs"/>
      </w:pPr>
      <w:r w:rsidRPr="00D94C86">
        <w:t>Fentiek változásáról a Felek haladéktalanul értesítik egymást. E változások nem igénylik a jelen Megállapodás módosítását.</w:t>
      </w:r>
    </w:p>
    <w:p w14:paraId="4BF58187" w14:textId="77777777" w:rsidR="00A86250" w:rsidRPr="00D94C86" w:rsidRDefault="00A86250" w:rsidP="00A86250">
      <w:pPr>
        <w:pStyle w:val="Szvegtrzs"/>
      </w:pPr>
      <w:r w:rsidRPr="00D94C86">
        <w:t>Amennyiben a Megállapodás másképpen nem rendelkezik, úgy bármely értesítést, amennyiben a fentiekben megjelölt címre küldik, a következő időpontokban kell megtettnek és ahhoz a Félhez, amelyet értesíteni kell vagy lehet, megérkezettnek tekinteni:</w:t>
      </w:r>
    </w:p>
    <w:p w14:paraId="2477019E" w14:textId="77777777" w:rsidR="00A86250" w:rsidRPr="00D94C86" w:rsidRDefault="00A86250" w:rsidP="00A86250">
      <w:pPr>
        <w:pStyle w:val="Szvegtrzs"/>
        <w:numPr>
          <w:ilvl w:val="1"/>
          <w:numId w:val="26"/>
        </w:numPr>
      </w:pPr>
      <w:r w:rsidRPr="00D94C86">
        <w:t>személyes átadás esetén, amikor a jelen pontban hivatkozott címen átvételi elismervény ellenében átadják;</w:t>
      </w:r>
    </w:p>
    <w:p w14:paraId="0485E19E" w14:textId="77777777" w:rsidR="00A86250" w:rsidRPr="00D94C86" w:rsidRDefault="00A86250" w:rsidP="00A86250">
      <w:pPr>
        <w:pStyle w:val="Szvegtrzs"/>
        <w:numPr>
          <w:ilvl w:val="1"/>
          <w:numId w:val="26"/>
        </w:numPr>
      </w:pPr>
      <w:r w:rsidRPr="00D94C86">
        <w:t>futárral való kézbesítés esetén az átvétel időpontjában;</w:t>
      </w:r>
    </w:p>
    <w:p w14:paraId="1F2D2E5C" w14:textId="67D06B29" w:rsidR="00A86250" w:rsidRPr="00D94C86" w:rsidRDefault="009F4C13" w:rsidP="00A86250">
      <w:pPr>
        <w:pStyle w:val="Szvegtrzs"/>
        <w:numPr>
          <w:ilvl w:val="1"/>
          <w:numId w:val="26"/>
        </w:numPr>
      </w:pPr>
      <w:r>
        <w:lastRenderedPageBreak/>
        <w:t>faxon való továbbítás esetén</w:t>
      </w:r>
      <w:r w:rsidR="00A86250" w:rsidRPr="00D94C86">
        <w:t xml:space="preserve"> az átvitel visszaigazolt befejezésekor;</w:t>
      </w:r>
    </w:p>
    <w:p w14:paraId="23584F99" w14:textId="73244B1E" w:rsidR="00A86250" w:rsidRPr="00D94C86" w:rsidRDefault="00A86250" w:rsidP="00A86250">
      <w:pPr>
        <w:pStyle w:val="Szvegtrzs"/>
        <w:numPr>
          <w:ilvl w:val="1"/>
          <w:numId w:val="26"/>
        </w:numPr>
      </w:pPr>
      <w:r w:rsidRPr="00D94C86">
        <w:t xml:space="preserve">amennyiben az értesítést tértivevényes küldeményként küldik, úgy azon a napon, amely a tértivevényen az átvétel napjaként szerepel, vagy ha a postai küldemény tértivevénye „a címzett nem kereste” jelzéssel érkezik vissza, úgy </w:t>
      </w:r>
      <w:r w:rsidR="00B63D68" w:rsidRPr="00D94C86">
        <w:t xml:space="preserve">a kézbesítés második megkísérlését követő 5. munkanapon </w:t>
      </w:r>
      <w:r w:rsidRPr="00D94C86">
        <w:t>átvettnek minősül.</w:t>
      </w:r>
    </w:p>
    <w:p w14:paraId="269ABD96" w14:textId="77777777" w:rsidR="00A86250" w:rsidRPr="00D94C86" w:rsidRDefault="00A86250" w:rsidP="00A86250">
      <w:pPr>
        <w:pStyle w:val="Szvegtrzs"/>
        <w:numPr>
          <w:ilvl w:val="1"/>
          <w:numId w:val="40"/>
        </w:numPr>
        <w:rPr>
          <w:b/>
        </w:rPr>
      </w:pPr>
      <w:r w:rsidRPr="00D94C86">
        <w:rPr>
          <w:b/>
        </w:rPr>
        <w:t>Irányadó jog</w:t>
      </w:r>
    </w:p>
    <w:p w14:paraId="25B57337" w14:textId="60CA9D7F" w:rsidR="00E21FCD" w:rsidRPr="00D94C86" w:rsidRDefault="00A86250" w:rsidP="00A86250">
      <w:pPr>
        <w:pStyle w:val="Szvegtrzs"/>
      </w:pPr>
      <w:r w:rsidRPr="00D94C86">
        <w:t>A jelen Megállapodás tekintetében a magyar jog az irányadó.</w:t>
      </w:r>
      <w:bookmarkStart w:id="71" w:name="_Toc311195454"/>
      <w:bookmarkStart w:id="72" w:name="_Toc311195455"/>
      <w:bookmarkStart w:id="73" w:name="_Toc311195489"/>
      <w:bookmarkStart w:id="74" w:name="_Toc311195490"/>
      <w:bookmarkStart w:id="75" w:name="_Toc311195494"/>
      <w:bookmarkStart w:id="76" w:name="_Toc311195503"/>
      <w:bookmarkStart w:id="77" w:name="_Toc308538681"/>
      <w:bookmarkStart w:id="78" w:name="_Toc319386867"/>
      <w:bookmarkEnd w:id="66"/>
      <w:bookmarkEnd w:id="67"/>
      <w:bookmarkEnd w:id="71"/>
      <w:bookmarkEnd w:id="72"/>
      <w:bookmarkEnd w:id="73"/>
      <w:bookmarkEnd w:id="74"/>
      <w:bookmarkEnd w:id="75"/>
      <w:bookmarkEnd w:id="76"/>
    </w:p>
    <w:p w14:paraId="2AB6151A" w14:textId="77777777" w:rsidR="00A86250" w:rsidRPr="00D94C86" w:rsidRDefault="00A86250" w:rsidP="00A86250">
      <w:pPr>
        <w:pStyle w:val="Szvegtrzs"/>
        <w:numPr>
          <w:ilvl w:val="0"/>
          <w:numId w:val="40"/>
        </w:numPr>
        <w:rPr>
          <w:b/>
        </w:rPr>
      </w:pPr>
      <w:bookmarkStart w:id="79" w:name="_Toc308538684"/>
      <w:bookmarkStart w:id="80" w:name="_Ref309379574"/>
      <w:bookmarkStart w:id="81" w:name="_Toc319386870"/>
      <w:bookmarkEnd w:id="77"/>
      <w:bookmarkEnd w:id="78"/>
      <w:r w:rsidRPr="00D94C86">
        <w:rPr>
          <w:b/>
        </w:rPr>
        <w:t>Mellékletek</w:t>
      </w:r>
      <w:bookmarkEnd w:id="79"/>
      <w:bookmarkEnd w:id="80"/>
      <w:bookmarkEnd w:id="81"/>
      <w:r w:rsidRPr="00D94C86">
        <w:rPr>
          <w:b/>
        </w:rPr>
        <w:t xml:space="preserve"> </w:t>
      </w:r>
    </w:p>
    <w:p w14:paraId="26545BDE" w14:textId="77777777" w:rsidR="00A86250" w:rsidRPr="00D94C86" w:rsidRDefault="00A86250" w:rsidP="00A86250">
      <w:pPr>
        <w:pStyle w:val="Szvegtrzs"/>
      </w:pPr>
      <w:r w:rsidRPr="00D94C86">
        <w:t>A Jelen Megállapodás elválaszthatatlan részét képezik az alábbi mellékletek:</w:t>
      </w:r>
    </w:p>
    <w:tbl>
      <w:tblPr>
        <w:tblW w:w="899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gridCol w:w="6583"/>
      </w:tblGrid>
      <w:tr w:rsidR="00D94C86" w:rsidRPr="00D94C86" w14:paraId="06A0A911" w14:textId="77777777" w:rsidTr="00A86250">
        <w:tc>
          <w:tcPr>
            <w:tcW w:w="2410" w:type="dxa"/>
          </w:tcPr>
          <w:p w14:paraId="0D5509D3" w14:textId="3C061341" w:rsidR="00A86250" w:rsidRPr="00D94C86" w:rsidRDefault="00A86250" w:rsidP="00A86250">
            <w:pPr>
              <w:pStyle w:val="Szvegtrzs"/>
            </w:pPr>
            <w:r w:rsidRPr="00D94C86">
              <w:t>1.</w:t>
            </w:r>
            <w:r w:rsidR="009F4C13">
              <w:t xml:space="preserve"> számú</w:t>
            </w:r>
            <w:r w:rsidRPr="00D94C86">
              <w:t xml:space="preserve"> melléklet</w:t>
            </w:r>
          </w:p>
        </w:tc>
        <w:tc>
          <w:tcPr>
            <w:tcW w:w="6583" w:type="dxa"/>
          </w:tcPr>
          <w:p w14:paraId="1266A3A5" w14:textId="77777777" w:rsidR="00A86250" w:rsidRPr="00D94C86" w:rsidRDefault="001106CD" w:rsidP="001106CD">
            <w:pPr>
              <w:pStyle w:val="Szvegtrzs"/>
            </w:pPr>
            <w:r w:rsidRPr="00D94C86">
              <w:t xml:space="preserve">Közszolgáltatási Forrásigény számítási eljárás </w:t>
            </w:r>
          </w:p>
        </w:tc>
      </w:tr>
      <w:tr w:rsidR="00D94C86" w:rsidRPr="00D94C86" w14:paraId="4C707643" w14:textId="77777777" w:rsidTr="00A86250">
        <w:tc>
          <w:tcPr>
            <w:tcW w:w="2410" w:type="dxa"/>
          </w:tcPr>
          <w:p w14:paraId="5C82A686" w14:textId="77777777" w:rsidR="00A86250" w:rsidRPr="00D94C86" w:rsidRDefault="00A86250" w:rsidP="00A86250">
            <w:pPr>
              <w:pStyle w:val="Szvegtrzs"/>
            </w:pPr>
            <w:r w:rsidRPr="00D94C86">
              <w:t>2.</w:t>
            </w:r>
            <w:r w:rsidR="001106CD" w:rsidRPr="00D94C86">
              <w:t>a</w:t>
            </w:r>
            <w:r w:rsidRPr="00D94C86">
              <w:t xml:space="preserve"> számú melléklet</w:t>
            </w:r>
          </w:p>
        </w:tc>
        <w:tc>
          <w:tcPr>
            <w:tcW w:w="6583" w:type="dxa"/>
          </w:tcPr>
          <w:p w14:paraId="1B3B491C" w14:textId="77777777" w:rsidR="00A86250" w:rsidRPr="00D94C86" w:rsidRDefault="001106CD" w:rsidP="001106CD">
            <w:pPr>
              <w:pStyle w:val="Szvegtrzs"/>
            </w:pPr>
            <w:r w:rsidRPr="00D94C86">
              <w:t>Negyedéves Jelentés (városüzemeltetési feladatok, temetőüzemeltetési feladatok, városi fenntarthatósággal összefüggő feladatok tartalma)</w:t>
            </w:r>
          </w:p>
        </w:tc>
      </w:tr>
      <w:tr w:rsidR="00D94C86" w:rsidRPr="00D94C86" w14:paraId="55B79045" w14:textId="77777777" w:rsidTr="00A86250">
        <w:tc>
          <w:tcPr>
            <w:tcW w:w="2410" w:type="dxa"/>
          </w:tcPr>
          <w:p w14:paraId="1175BFEF" w14:textId="77777777" w:rsidR="00A86250" w:rsidRPr="00D94C86" w:rsidRDefault="001106CD" w:rsidP="001106CD">
            <w:pPr>
              <w:pStyle w:val="Szvegtrzs"/>
            </w:pPr>
            <w:r w:rsidRPr="00D94C86">
              <w:t>2.b</w:t>
            </w:r>
            <w:r w:rsidR="00A86250" w:rsidRPr="00D94C86">
              <w:t xml:space="preserve"> számú melléklet</w:t>
            </w:r>
          </w:p>
        </w:tc>
        <w:tc>
          <w:tcPr>
            <w:tcW w:w="6583" w:type="dxa"/>
          </w:tcPr>
          <w:p w14:paraId="6D50F443" w14:textId="77777777" w:rsidR="00A86250" w:rsidRPr="00D94C86" w:rsidRDefault="001106CD" w:rsidP="001106CD">
            <w:pPr>
              <w:pStyle w:val="Szvegtrzs"/>
            </w:pPr>
            <w:r w:rsidRPr="00D94C86">
              <w:t>Negyedéves jelentés (i</w:t>
            </w:r>
            <w:r w:rsidR="00A86250" w:rsidRPr="00D94C86">
              <w:t xml:space="preserve">ntézményüzemeltetési </w:t>
            </w:r>
            <w:r w:rsidRPr="00D94C86">
              <w:t>f</w:t>
            </w:r>
            <w:r w:rsidR="00A86250" w:rsidRPr="00D94C86">
              <w:t>eladatok</w:t>
            </w:r>
            <w:r w:rsidRPr="00D94C86">
              <w:t xml:space="preserve"> tartalma)</w:t>
            </w:r>
          </w:p>
        </w:tc>
      </w:tr>
      <w:tr w:rsidR="00A86250" w:rsidRPr="00D94C86" w14:paraId="1D891471" w14:textId="77777777" w:rsidTr="00A86250">
        <w:tc>
          <w:tcPr>
            <w:tcW w:w="2410" w:type="dxa"/>
          </w:tcPr>
          <w:p w14:paraId="7E26907D" w14:textId="0A84F4E5" w:rsidR="00A86250" w:rsidRPr="00D94C86" w:rsidRDefault="001106CD" w:rsidP="00115AC3">
            <w:pPr>
              <w:pStyle w:val="Szvegtrzs"/>
            </w:pPr>
            <w:r w:rsidRPr="00D94C86">
              <w:t>3.</w:t>
            </w:r>
            <w:r w:rsidR="004E7222" w:rsidRPr="00D94C86">
              <w:t xml:space="preserve"> </w:t>
            </w:r>
            <w:r w:rsidR="00A86250" w:rsidRPr="00D94C86">
              <w:t>számú melléklet</w:t>
            </w:r>
          </w:p>
        </w:tc>
        <w:tc>
          <w:tcPr>
            <w:tcW w:w="6583" w:type="dxa"/>
          </w:tcPr>
          <w:p w14:paraId="2881FB0E" w14:textId="7950641E" w:rsidR="00A86250" w:rsidRPr="00D94C86" w:rsidRDefault="001106CD" w:rsidP="001106CD">
            <w:pPr>
              <w:pStyle w:val="Szvegtrzs"/>
            </w:pPr>
            <w:r w:rsidRPr="00D94C86">
              <w:t>Éves Jelentés (városüzemeltetés, temetőüzemeltetés, városi fenntarthatósággal összefüggő feladatok tartalma</w:t>
            </w:r>
            <w:r w:rsidR="00EF3CFA" w:rsidRPr="00D94C86">
              <w:t>, intézményüzemeltetési feladatok</w:t>
            </w:r>
            <w:r w:rsidRPr="00D94C86">
              <w:t>)</w:t>
            </w:r>
          </w:p>
        </w:tc>
      </w:tr>
    </w:tbl>
    <w:p w14:paraId="2EE1EA0D" w14:textId="77777777" w:rsidR="006B7E19" w:rsidRPr="00D94C86" w:rsidRDefault="006B7E19" w:rsidP="00A86250">
      <w:pPr>
        <w:pStyle w:val="Szvegtrzs"/>
      </w:pPr>
    </w:p>
    <w:p w14:paraId="4D0AA8BB" w14:textId="77777777" w:rsidR="00A86250" w:rsidRPr="00D94C86" w:rsidRDefault="00A86250" w:rsidP="00A86250">
      <w:pPr>
        <w:pStyle w:val="Szvegtrzs"/>
      </w:pPr>
      <w:r w:rsidRPr="00D94C86">
        <w:t>A Felek a jelen Megállapodást, mint akaratukkal mindenben megegyezőt 8 eredeti példányban jóváhagyólag aláírták.</w:t>
      </w:r>
    </w:p>
    <w:p w14:paraId="3E695E42" w14:textId="5067AAE4" w:rsidR="00A86250" w:rsidRPr="00D94C86" w:rsidRDefault="00A86250" w:rsidP="00A86250">
      <w:pPr>
        <w:pStyle w:val="Szvegtrzs"/>
      </w:pPr>
      <w:bookmarkStart w:id="82" w:name="_Toc319386871"/>
      <w:r w:rsidRPr="00D94C86">
        <w:t xml:space="preserve">Kelt: Veszprém, </w:t>
      </w:r>
      <w:proofErr w:type="gramStart"/>
      <w:r w:rsidRPr="00331655">
        <w:rPr>
          <w:i/>
          <w:iCs/>
        </w:rPr>
        <w:t>202</w:t>
      </w:r>
      <w:r w:rsidR="00331655" w:rsidRPr="00331655">
        <w:rPr>
          <w:i/>
          <w:iCs/>
        </w:rPr>
        <w:t>5</w:t>
      </w:r>
      <w:r w:rsidRPr="00331655">
        <w:rPr>
          <w:i/>
          <w:iCs/>
        </w:rPr>
        <w:t>.</w:t>
      </w:r>
      <w:r w:rsidRPr="00D94C86">
        <w:t xml:space="preserve"> </w:t>
      </w:r>
      <w:r w:rsidR="009F4C13">
        <w:t>….</w:t>
      </w:r>
      <w:proofErr w:type="gramEnd"/>
      <w:r w:rsidR="009F4C13">
        <w:t>.hó…</w:t>
      </w:r>
      <w:r w:rsidR="006B7E19" w:rsidRPr="00D94C86">
        <w:t xml:space="preserve"> nap</w:t>
      </w:r>
      <w:r w:rsidRPr="00D94C86">
        <w:tab/>
      </w:r>
      <w:r w:rsidR="009F4C13">
        <w:t xml:space="preserve"> </w:t>
      </w:r>
      <w:r w:rsidR="009F4C13">
        <w:tab/>
      </w:r>
      <w:r w:rsidR="009F4C13">
        <w:tab/>
        <w:t xml:space="preserve">     </w:t>
      </w:r>
      <w:r w:rsidR="009F4C13" w:rsidRPr="00D94C86">
        <w:t xml:space="preserve">Veszprém, </w:t>
      </w:r>
      <w:r w:rsidR="009F4C13" w:rsidRPr="00331655">
        <w:rPr>
          <w:i/>
          <w:iCs/>
        </w:rPr>
        <w:t>202</w:t>
      </w:r>
      <w:r w:rsidR="00331655" w:rsidRPr="00331655">
        <w:rPr>
          <w:i/>
          <w:iCs/>
        </w:rPr>
        <w:t>5</w:t>
      </w:r>
      <w:r w:rsidR="009F4C13" w:rsidRPr="00331655">
        <w:rPr>
          <w:i/>
          <w:iCs/>
        </w:rPr>
        <w:t>.</w:t>
      </w:r>
      <w:r w:rsidR="009F4C13" w:rsidRPr="00D94C86">
        <w:t xml:space="preserve"> </w:t>
      </w:r>
      <w:r w:rsidR="009F4C13">
        <w:t>....hó…</w:t>
      </w:r>
      <w:r w:rsidR="009F4C13" w:rsidRPr="00D94C86">
        <w:t xml:space="preserve"> nap</w:t>
      </w:r>
      <w:r w:rsidRPr="00D94C86">
        <w:tab/>
      </w:r>
    </w:p>
    <w:tbl>
      <w:tblPr>
        <w:tblW w:w="0" w:type="auto"/>
        <w:tblLayout w:type="fixed"/>
        <w:tblCellMar>
          <w:left w:w="70" w:type="dxa"/>
          <w:right w:w="70" w:type="dxa"/>
        </w:tblCellMar>
        <w:tblLook w:val="01E0" w:firstRow="1" w:lastRow="1" w:firstColumn="1" w:lastColumn="1" w:noHBand="0" w:noVBand="0"/>
      </w:tblPr>
      <w:tblGrid>
        <w:gridCol w:w="4536"/>
        <w:gridCol w:w="4536"/>
      </w:tblGrid>
      <w:tr w:rsidR="00D94C86" w:rsidRPr="00D94C86" w14:paraId="18B25493" w14:textId="77777777" w:rsidTr="00664C3C">
        <w:tc>
          <w:tcPr>
            <w:tcW w:w="4536" w:type="dxa"/>
          </w:tcPr>
          <w:p w14:paraId="6B51CC96" w14:textId="77777777" w:rsidR="006B7E19" w:rsidRPr="00D94C86" w:rsidRDefault="006B7E19" w:rsidP="00664C3C">
            <w:pPr>
              <w:pStyle w:val="Szvegtrzs"/>
              <w:jc w:val="center"/>
            </w:pPr>
          </w:p>
          <w:p w14:paraId="3C2282B0" w14:textId="77777777" w:rsidR="00A86250" w:rsidRPr="00D94C86" w:rsidRDefault="00A86250" w:rsidP="00664C3C">
            <w:pPr>
              <w:pStyle w:val="Szvegtrzs"/>
              <w:jc w:val="center"/>
            </w:pPr>
            <w:r w:rsidRPr="00D94C86">
              <w:t>Az Önkormányzat részéről:</w:t>
            </w:r>
          </w:p>
        </w:tc>
        <w:tc>
          <w:tcPr>
            <w:tcW w:w="4536" w:type="dxa"/>
          </w:tcPr>
          <w:p w14:paraId="12FC7EDE" w14:textId="77777777" w:rsidR="006B7E19" w:rsidRPr="00D94C86" w:rsidRDefault="006B7E19" w:rsidP="00664C3C">
            <w:pPr>
              <w:pStyle w:val="Szvegtrzs"/>
              <w:jc w:val="center"/>
            </w:pPr>
          </w:p>
          <w:p w14:paraId="7B9BD7D2" w14:textId="77777777" w:rsidR="00A86250" w:rsidRPr="00D94C86" w:rsidRDefault="00A86250" w:rsidP="00664C3C">
            <w:pPr>
              <w:pStyle w:val="Szvegtrzs"/>
              <w:jc w:val="center"/>
            </w:pPr>
            <w:r w:rsidRPr="00D94C86">
              <w:t>A VKSZ részéről:</w:t>
            </w:r>
          </w:p>
          <w:p w14:paraId="24B396F1" w14:textId="77777777" w:rsidR="006B7E19" w:rsidRPr="00D94C86" w:rsidRDefault="006B7E19" w:rsidP="00664C3C">
            <w:pPr>
              <w:pStyle w:val="Szvegtrzs"/>
              <w:jc w:val="center"/>
            </w:pPr>
          </w:p>
        </w:tc>
      </w:tr>
      <w:tr w:rsidR="00D94C86" w:rsidRPr="00D94C86" w14:paraId="0A3A6DBF" w14:textId="77777777" w:rsidTr="00664C3C">
        <w:trPr>
          <w:trHeight w:val="1083"/>
        </w:trPr>
        <w:tc>
          <w:tcPr>
            <w:tcW w:w="4536" w:type="dxa"/>
          </w:tcPr>
          <w:p w14:paraId="0C6347A6" w14:textId="6DAAB871" w:rsidR="00A86250" w:rsidRPr="00D94C86" w:rsidRDefault="00A86250" w:rsidP="00664C3C">
            <w:pPr>
              <w:pStyle w:val="Szvegtrzs"/>
              <w:jc w:val="center"/>
            </w:pPr>
            <w:r w:rsidRPr="00D94C86">
              <w:t>____________________</w:t>
            </w:r>
            <w:r w:rsidRPr="00D94C86">
              <w:br/>
              <w:t>Porga</w:t>
            </w:r>
            <w:r w:rsidR="006B7E19" w:rsidRPr="00D94C86">
              <w:t xml:space="preserve"> </w:t>
            </w:r>
            <w:r w:rsidR="009F4C13">
              <w:t>Gyula</w:t>
            </w:r>
            <w:r w:rsidR="009F4C13">
              <w:br/>
              <w:t>p</w:t>
            </w:r>
            <w:r w:rsidRPr="00D94C86">
              <w:t xml:space="preserve">olgármester </w:t>
            </w:r>
          </w:p>
        </w:tc>
        <w:tc>
          <w:tcPr>
            <w:tcW w:w="4536" w:type="dxa"/>
          </w:tcPr>
          <w:p w14:paraId="57C06047" w14:textId="1BE5CDCA" w:rsidR="00A86250" w:rsidRPr="00D94C86" w:rsidRDefault="00A86250" w:rsidP="00664C3C">
            <w:pPr>
              <w:pStyle w:val="Szvegtrzs"/>
              <w:jc w:val="center"/>
            </w:pPr>
            <w:r w:rsidRPr="00D94C86">
              <w:t>_________</w:t>
            </w:r>
            <w:r w:rsidR="009F4C13">
              <w:t>_________</w:t>
            </w:r>
            <w:r w:rsidR="009F4C13">
              <w:br/>
            </w:r>
            <w:r w:rsidR="004E74CB" w:rsidRPr="004E74CB">
              <w:rPr>
                <w:i/>
                <w:iCs/>
              </w:rPr>
              <w:t>Salga Balázs</w:t>
            </w:r>
            <w:r w:rsidR="009F4C13" w:rsidRPr="004E74CB">
              <w:rPr>
                <w:i/>
                <w:iCs/>
              </w:rPr>
              <w:br/>
            </w:r>
            <w:r w:rsidR="009F4C13">
              <w:t>v</w:t>
            </w:r>
            <w:r w:rsidRPr="00D94C86">
              <w:t>ezérigazgató</w:t>
            </w:r>
          </w:p>
        </w:tc>
      </w:tr>
      <w:bookmarkEnd w:id="82"/>
    </w:tbl>
    <w:p w14:paraId="372C2721" w14:textId="3413BF07" w:rsidR="00817BB6" w:rsidRPr="00D94C86" w:rsidRDefault="00817BB6" w:rsidP="00C808F1">
      <w:pPr>
        <w:pStyle w:val="Szvegtrzs"/>
        <w:ind w:left="2880" w:firstLine="720"/>
        <w:rPr>
          <w:b/>
        </w:rPr>
      </w:pPr>
    </w:p>
    <w:sectPr w:rsidR="00817BB6" w:rsidRPr="00D94C86">
      <w:footerReference w:type="default" r:id="rId8"/>
      <w:pgSz w:w="11907" w:h="16839"/>
      <w:pgMar w:top="1100" w:right="1440" w:bottom="1440" w:left="1440" w:header="425" w:footer="103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9CFC2" w14:textId="77777777" w:rsidR="00C04BD9" w:rsidRDefault="00C04BD9">
      <w:pPr>
        <w:spacing w:after="0"/>
      </w:pPr>
      <w:r>
        <w:separator/>
      </w:r>
    </w:p>
  </w:endnote>
  <w:endnote w:type="continuationSeparator" w:id="0">
    <w:p w14:paraId="16E21D25" w14:textId="77777777" w:rsidR="00C04BD9" w:rsidRDefault="00C04BD9">
      <w:pPr>
        <w:spacing w:after="0"/>
      </w:pPr>
      <w:r>
        <w:continuationSeparator/>
      </w:r>
    </w:p>
  </w:endnote>
  <w:endnote w:type="continuationNotice" w:id="1">
    <w:p w14:paraId="30FBE847" w14:textId="77777777" w:rsidR="00C04BD9" w:rsidRDefault="00C04B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687" w:usb1="00000013"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_Helvetica">
    <w:altName w:val="Arial"/>
    <w:charset w:val="00"/>
    <w:family w:val="swiss"/>
    <w:pitch w:val="variable"/>
    <w:sig w:usb0="00000003" w:usb1="00000000" w:usb2="00000000" w:usb3="00000000" w:csb0="00000001" w:csb1="00000000"/>
  </w:font>
  <w:font w:name="Helvetica World">
    <w:altName w:val="Arial"/>
    <w:charset w:val="EE"/>
    <w:family w:val="swiss"/>
    <w:pitch w:val="variable"/>
    <w:sig w:usb0="00000000" w:usb1="C0007FFB" w:usb2="00000008" w:usb3="00000000" w:csb0="000001FF" w:csb1="00000000"/>
  </w:font>
  <w:font w:name="Univers">
    <w:charset w:val="00"/>
    <w:family w:val="swiss"/>
    <w:pitch w:val="variable"/>
    <w:sig w:usb0="80000287" w:usb1="00000000" w:usb2="00000000" w:usb3="00000000" w:csb0="0000000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366043"/>
      <w:docPartObj>
        <w:docPartGallery w:val="Page Numbers (Bottom of Page)"/>
        <w:docPartUnique/>
      </w:docPartObj>
    </w:sdtPr>
    <w:sdtEndPr/>
    <w:sdtContent>
      <w:p w14:paraId="39F306D2" w14:textId="77777777" w:rsidR="00C04BD9" w:rsidRDefault="00C04BD9">
        <w:pPr>
          <w:pStyle w:val="llb"/>
          <w:jc w:val="center"/>
        </w:pPr>
        <w:r>
          <w:fldChar w:fldCharType="begin"/>
        </w:r>
        <w:r>
          <w:instrText>PAGE   \* MERGEFORMAT</w:instrText>
        </w:r>
        <w:r>
          <w:fldChar w:fldCharType="separate"/>
        </w:r>
        <w:r w:rsidR="002305FE">
          <w:rPr>
            <w:noProof/>
          </w:rPr>
          <w:t>21</w:t>
        </w:r>
        <w:r>
          <w:fldChar w:fldCharType="end"/>
        </w:r>
      </w:p>
    </w:sdtContent>
  </w:sdt>
  <w:p w14:paraId="3B597EB4" w14:textId="77777777" w:rsidR="00C04BD9" w:rsidRDefault="00C04BD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3E0BE" w14:textId="77777777" w:rsidR="00C04BD9" w:rsidRDefault="00C04BD9">
      <w:pPr>
        <w:spacing w:after="0"/>
      </w:pPr>
      <w:r>
        <w:separator/>
      </w:r>
    </w:p>
  </w:footnote>
  <w:footnote w:type="continuationSeparator" w:id="0">
    <w:p w14:paraId="62FA6505" w14:textId="77777777" w:rsidR="00C04BD9" w:rsidRDefault="00C04BD9">
      <w:pPr>
        <w:spacing w:after="0"/>
      </w:pPr>
      <w:r>
        <w:continuationSeparator/>
      </w:r>
    </w:p>
  </w:footnote>
  <w:footnote w:type="continuationNotice" w:id="1">
    <w:p w14:paraId="66550E65" w14:textId="77777777" w:rsidR="00C04BD9" w:rsidRDefault="00C04BD9">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D741C4E"/>
    <w:lvl w:ilvl="0">
      <w:start w:val="1"/>
      <w:numFmt w:val="bullet"/>
      <w:pStyle w:val="Szmozottlista2"/>
      <w:lvlText w:val=""/>
      <w:lvlJc w:val="left"/>
      <w:pPr>
        <w:tabs>
          <w:tab w:val="num" w:pos="643"/>
        </w:tabs>
        <w:ind w:left="643" w:hanging="360"/>
      </w:pPr>
      <w:rPr>
        <w:rFonts w:ascii="Symbol" w:hAnsi="Symbol" w:hint="default"/>
      </w:rPr>
    </w:lvl>
  </w:abstractNum>
  <w:abstractNum w:abstractNumId="1" w15:restartNumberingAfterBreak="0">
    <w:nsid w:val="0984408E"/>
    <w:multiLevelType w:val="multilevel"/>
    <w:tmpl w:val="EE3860A0"/>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0A7131D2"/>
    <w:multiLevelType w:val="multilevel"/>
    <w:tmpl w:val="EE3860A0"/>
    <w:name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3" w15:restartNumberingAfterBreak="0">
    <w:nsid w:val="0D411D1C"/>
    <w:multiLevelType w:val="hybridMultilevel"/>
    <w:tmpl w:val="C12E8300"/>
    <w:lvl w:ilvl="0" w:tplc="51D6E85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9404D7"/>
    <w:multiLevelType w:val="hybridMultilevel"/>
    <w:tmpl w:val="FF32AFB6"/>
    <w:lvl w:ilvl="0" w:tplc="8898B324">
      <w:start w:val="1"/>
      <w:numFmt w:val="bullet"/>
      <w:pStyle w:val="Felsorols2"/>
      <w:lvlText w:val="o"/>
      <w:lvlJc w:val="left"/>
      <w:pPr>
        <w:ind w:left="1211" w:hanging="360"/>
      </w:pPr>
      <w:rPr>
        <w:rFonts w:ascii="Courier New" w:hAnsi="Courier New" w:hint="default"/>
        <w:color w:val="4C0E5F"/>
      </w:rPr>
    </w:lvl>
    <w:lvl w:ilvl="1" w:tplc="040E0003" w:tentative="1">
      <w:start w:val="1"/>
      <w:numFmt w:val="bullet"/>
      <w:lvlText w:val="o"/>
      <w:lvlJc w:val="left"/>
      <w:pPr>
        <w:ind w:left="2291" w:hanging="360"/>
      </w:pPr>
      <w:rPr>
        <w:rFonts w:ascii="Courier New" w:hAnsi="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15:restartNumberingAfterBreak="0">
    <w:nsid w:val="0F310A2C"/>
    <w:multiLevelType w:val="hybridMultilevel"/>
    <w:tmpl w:val="B1CED0E8"/>
    <w:lvl w:ilvl="0" w:tplc="2B6E857C">
      <w:numFmt w:val="bullet"/>
      <w:pStyle w:val="RAPBullet"/>
      <w:lvlText w:val="-"/>
      <w:lvlJc w:val="left"/>
      <w:pPr>
        <w:ind w:left="927" w:hanging="360"/>
      </w:pPr>
      <w:rPr>
        <w:rFonts w:ascii="Times New Roman" w:eastAsia="Times New Roman" w:hAnsi="Times New Roman" w:hint="default"/>
      </w:rPr>
    </w:lvl>
    <w:lvl w:ilvl="1" w:tplc="040E0019">
      <w:start w:val="1"/>
      <w:numFmt w:val="bullet"/>
      <w:lvlText w:val="o"/>
      <w:lvlJc w:val="left"/>
      <w:pPr>
        <w:ind w:left="1920" w:hanging="360"/>
      </w:pPr>
      <w:rPr>
        <w:rFonts w:ascii="Courier New" w:hAnsi="Courier New" w:hint="default"/>
      </w:rPr>
    </w:lvl>
    <w:lvl w:ilvl="2" w:tplc="040E001B" w:tentative="1">
      <w:start w:val="1"/>
      <w:numFmt w:val="bullet"/>
      <w:lvlText w:val=""/>
      <w:lvlJc w:val="left"/>
      <w:pPr>
        <w:ind w:left="2727" w:hanging="360"/>
      </w:pPr>
      <w:rPr>
        <w:rFonts w:ascii="Wingdings" w:hAnsi="Wingdings" w:hint="default"/>
      </w:rPr>
    </w:lvl>
    <w:lvl w:ilvl="3" w:tplc="040E000F" w:tentative="1">
      <w:start w:val="1"/>
      <w:numFmt w:val="bullet"/>
      <w:lvlText w:val=""/>
      <w:lvlJc w:val="left"/>
      <w:pPr>
        <w:ind w:left="3447" w:hanging="360"/>
      </w:pPr>
      <w:rPr>
        <w:rFonts w:ascii="Symbol" w:hAnsi="Symbol" w:hint="default"/>
      </w:rPr>
    </w:lvl>
    <w:lvl w:ilvl="4" w:tplc="040E0019" w:tentative="1">
      <w:start w:val="1"/>
      <w:numFmt w:val="bullet"/>
      <w:lvlText w:val="o"/>
      <w:lvlJc w:val="left"/>
      <w:pPr>
        <w:ind w:left="4167" w:hanging="360"/>
      </w:pPr>
      <w:rPr>
        <w:rFonts w:ascii="Courier New" w:hAnsi="Courier New" w:hint="default"/>
      </w:rPr>
    </w:lvl>
    <w:lvl w:ilvl="5" w:tplc="040E001B" w:tentative="1">
      <w:start w:val="1"/>
      <w:numFmt w:val="bullet"/>
      <w:lvlText w:val=""/>
      <w:lvlJc w:val="left"/>
      <w:pPr>
        <w:ind w:left="4887" w:hanging="360"/>
      </w:pPr>
      <w:rPr>
        <w:rFonts w:ascii="Wingdings" w:hAnsi="Wingdings" w:hint="default"/>
      </w:rPr>
    </w:lvl>
    <w:lvl w:ilvl="6" w:tplc="040E000F" w:tentative="1">
      <w:start w:val="1"/>
      <w:numFmt w:val="bullet"/>
      <w:lvlText w:val=""/>
      <w:lvlJc w:val="left"/>
      <w:pPr>
        <w:ind w:left="5607" w:hanging="360"/>
      </w:pPr>
      <w:rPr>
        <w:rFonts w:ascii="Symbol" w:hAnsi="Symbol" w:hint="default"/>
      </w:rPr>
    </w:lvl>
    <w:lvl w:ilvl="7" w:tplc="040E0019" w:tentative="1">
      <w:start w:val="1"/>
      <w:numFmt w:val="bullet"/>
      <w:lvlText w:val="o"/>
      <w:lvlJc w:val="left"/>
      <w:pPr>
        <w:ind w:left="6327" w:hanging="360"/>
      </w:pPr>
      <w:rPr>
        <w:rFonts w:ascii="Courier New" w:hAnsi="Courier New" w:hint="default"/>
      </w:rPr>
    </w:lvl>
    <w:lvl w:ilvl="8" w:tplc="040E001B" w:tentative="1">
      <w:start w:val="1"/>
      <w:numFmt w:val="bullet"/>
      <w:lvlText w:val=""/>
      <w:lvlJc w:val="left"/>
      <w:pPr>
        <w:ind w:left="7047" w:hanging="360"/>
      </w:pPr>
      <w:rPr>
        <w:rFonts w:ascii="Wingdings" w:hAnsi="Wingdings" w:hint="default"/>
      </w:rPr>
    </w:lvl>
  </w:abstractNum>
  <w:abstractNum w:abstractNumId="6" w15:restartNumberingAfterBreak="0">
    <w:nsid w:val="10D02C20"/>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7" w15:restartNumberingAfterBreak="0">
    <w:nsid w:val="10F37ADE"/>
    <w:multiLevelType w:val="multilevel"/>
    <w:tmpl w:val="9B441CEE"/>
    <w:lvl w:ilvl="0">
      <w:start w:val="1"/>
      <w:numFmt w:val="lowerLetter"/>
      <w:pStyle w:val="PBListNumber"/>
      <w:lvlText w:val="%1)"/>
      <w:lvlJc w:val="left"/>
      <w:pPr>
        <w:tabs>
          <w:tab w:val="num" w:pos="720"/>
        </w:tabs>
        <w:ind w:left="720" w:hanging="720"/>
      </w:pPr>
      <w:rPr>
        <w:rFonts w:ascii="Arial" w:eastAsia="Times New Roman" w:hAnsi="Arial" w:cs="Arial"/>
      </w:rPr>
    </w:lvl>
    <w:lvl w:ilvl="1">
      <w:start w:val="1"/>
      <w:numFmt w:val="lowerLetter"/>
      <w:lvlText w:val="(%2)"/>
      <w:lvlJc w:val="left"/>
      <w:pPr>
        <w:tabs>
          <w:tab w:val="num" w:pos="720"/>
        </w:tabs>
        <w:ind w:left="720" w:hanging="720"/>
      </w:pPr>
      <w:rPr>
        <w:rFonts w:cs="Times New Roman"/>
      </w:rPr>
    </w:lvl>
    <w:lvl w:ilvl="2">
      <w:start w:val="1"/>
      <w:numFmt w:val="lowerRoman"/>
      <w:lvlText w:val="(%3)"/>
      <w:lvlJc w:val="left"/>
      <w:pPr>
        <w:tabs>
          <w:tab w:val="num" w:pos="1440"/>
        </w:tabs>
        <w:ind w:left="1440" w:hanging="720"/>
      </w:pPr>
      <w:rPr>
        <w:rFonts w:cs="Times New Roman"/>
      </w:rPr>
    </w:lvl>
    <w:lvl w:ilvl="3">
      <w:start w:val="1"/>
      <w:numFmt w:val="upperLetter"/>
      <w:lvlText w:val="(%4)"/>
      <w:lvlJc w:val="left"/>
      <w:pPr>
        <w:tabs>
          <w:tab w:val="num" w:pos="2160"/>
        </w:tabs>
        <w:ind w:left="2160" w:hanging="720"/>
      </w:pPr>
      <w:rPr>
        <w:rFonts w:cs="Times New Roman"/>
      </w:rPr>
    </w:lvl>
    <w:lvl w:ilvl="4">
      <w:start w:val="1"/>
      <w:numFmt w:val="upperRoman"/>
      <w:lvlText w:val="%5."/>
      <w:lvlJc w:val="left"/>
      <w:pPr>
        <w:tabs>
          <w:tab w:val="num" w:pos="2880"/>
        </w:tabs>
        <w:ind w:left="2880" w:hanging="720"/>
      </w:pPr>
      <w:rPr>
        <w:rFonts w:cs="Times New Roman"/>
      </w:rPr>
    </w:lvl>
    <w:lvl w:ilvl="5">
      <w:start w:val="1"/>
      <w:numFmt w:val="lowerLetter"/>
      <w:lvlText w:val="(%6)"/>
      <w:lvlJc w:val="left"/>
      <w:pPr>
        <w:tabs>
          <w:tab w:val="num" w:pos="1440"/>
        </w:tabs>
        <w:ind w:left="1440" w:hanging="720"/>
      </w:pPr>
      <w:rPr>
        <w:rFonts w:cs="Times New Roman"/>
      </w:rPr>
    </w:lvl>
    <w:lvl w:ilvl="6">
      <w:start w:val="1"/>
      <w:numFmt w:val="lowerRoman"/>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8" w15:restartNumberingAfterBreak="0">
    <w:nsid w:val="11AC1914"/>
    <w:multiLevelType w:val="hybridMultilevel"/>
    <w:tmpl w:val="5D6ED7C4"/>
    <w:name w:val="PBList"/>
    <w:lvl w:ilvl="0" w:tplc="8890A158">
      <w:start w:val="1"/>
      <w:numFmt w:val="decimal"/>
      <w:pStyle w:val="StyleHeading2Linespacingsingle"/>
      <w:lvlText w:val="%1.1"/>
      <w:lvlJc w:val="left"/>
      <w:pPr>
        <w:ind w:left="1077" w:hanging="360"/>
      </w:pPr>
      <w:rPr>
        <w:rFonts w:cs="Times New Roman" w:hint="default"/>
      </w:rPr>
    </w:lvl>
    <w:lvl w:ilvl="1" w:tplc="4E8230A2" w:tentative="1">
      <w:start w:val="1"/>
      <w:numFmt w:val="lowerLetter"/>
      <w:pStyle w:val="StyleHeading2Linespacingsingle"/>
      <w:lvlText w:val="%2."/>
      <w:lvlJc w:val="left"/>
      <w:pPr>
        <w:ind w:left="1797" w:hanging="360"/>
      </w:pPr>
      <w:rPr>
        <w:rFonts w:cs="Times New Roman"/>
      </w:rPr>
    </w:lvl>
    <w:lvl w:ilvl="2" w:tplc="46CA2362" w:tentative="1">
      <w:start w:val="1"/>
      <w:numFmt w:val="lowerRoman"/>
      <w:lvlText w:val="%3."/>
      <w:lvlJc w:val="right"/>
      <w:pPr>
        <w:ind w:left="2517" w:hanging="180"/>
      </w:pPr>
      <w:rPr>
        <w:rFonts w:cs="Times New Roman"/>
      </w:rPr>
    </w:lvl>
    <w:lvl w:ilvl="3" w:tplc="AD367E2E" w:tentative="1">
      <w:start w:val="1"/>
      <w:numFmt w:val="decimal"/>
      <w:lvlText w:val="%4."/>
      <w:lvlJc w:val="left"/>
      <w:pPr>
        <w:ind w:left="3237" w:hanging="360"/>
      </w:pPr>
      <w:rPr>
        <w:rFonts w:cs="Times New Roman"/>
      </w:rPr>
    </w:lvl>
    <w:lvl w:ilvl="4" w:tplc="534A9BE0" w:tentative="1">
      <w:start w:val="1"/>
      <w:numFmt w:val="lowerLetter"/>
      <w:lvlText w:val="%5."/>
      <w:lvlJc w:val="left"/>
      <w:pPr>
        <w:ind w:left="3957" w:hanging="360"/>
      </w:pPr>
      <w:rPr>
        <w:rFonts w:cs="Times New Roman"/>
      </w:rPr>
    </w:lvl>
    <w:lvl w:ilvl="5" w:tplc="7C961392" w:tentative="1">
      <w:start w:val="1"/>
      <w:numFmt w:val="lowerRoman"/>
      <w:lvlText w:val="%6."/>
      <w:lvlJc w:val="right"/>
      <w:pPr>
        <w:ind w:left="4677" w:hanging="180"/>
      </w:pPr>
      <w:rPr>
        <w:rFonts w:cs="Times New Roman"/>
      </w:rPr>
    </w:lvl>
    <w:lvl w:ilvl="6" w:tplc="130CF3F0" w:tentative="1">
      <w:start w:val="1"/>
      <w:numFmt w:val="decimal"/>
      <w:lvlText w:val="%7."/>
      <w:lvlJc w:val="left"/>
      <w:pPr>
        <w:ind w:left="5397" w:hanging="360"/>
      </w:pPr>
      <w:rPr>
        <w:rFonts w:cs="Times New Roman"/>
      </w:rPr>
    </w:lvl>
    <w:lvl w:ilvl="7" w:tplc="F9AA88CC" w:tentative="1">
      <w:start w:val="1"/>
      <w:numFmt w:val="lowerLetter"/>
      <w:lvlText w:val="%8."/>
      <w:lvlJc w:val="left"/>
      <w:pPr>
        <w:ind w:left="6117" w:hanging="360"/>
      </w:pPr>
      <w:rPr>
        <w:rFonts w:cs="Times New Roman"/>
      </w:rPr>
    </w:lvl>
    <w:lvl w:ilvl="8" w:tplc="809426DA" w:tentative="1">
      <w:start w:val="1"/>
      <w:numFmt w:val="lowerRoman"/>
      <w:lvlText w:val="%9."/>
      <w:lvlJc w:val="right"/>
      <w:pPr>
        <w:ind w:left="6837" w:hanging="180"/>
      </w:pPr>
      <w:rPr>
        <w:rFonts w:cs="Times New Roman"/>
      </w:rPr>
    </w:lvl>
  </w:abstractNum>
  <w:abstractNum w:abstractNumId="9" w15:restartNumberingAfterBreak="0">
    <w:nsid w:val="15C00EC5"/>
    <w:multiLevelType w:val="hybridMultilevel"/>
    <w:tmpl w:val="871CB494"/>
    <w:lvl w:ilvl="0" w:tplc="1E86589E">
      <w:start w:val="1"/>
      <w:numFmt w:val="bullet"/>
      <w:pStyle w:val="Felsorols3"/>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7A727DC"/>
    <w:multiLevelType w:val="multilevel"/>
    <w:tmpl w:val="EE3860A0"/>
    <w:name w:val="PwCListBullets1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11" w15:restartNumberingAfterBreak="0">
    <w:nsid w:val="1E1E0ED4"/>
    <w:multiLevelType w:val="hybridMultilevel"/>
    <w:tmpl w:val="38929B6A"/>
    <w:name w:val="PwCListNumbers12"/>
    <w:lvl w:ilvl="0" w:tplc="EDE62708">
      <w:start w:val="1"/>
      <w:numFmt w:val="lowerRoman"/>
      <w:lvlText w:val="%1."/>
      <w:lvlJc w:val="right"/>
      <w:pPr>
        <w:ind w:left="720" w:hanging="360"/>
      </w:pPr>
      <w:rPr>
        <w:rFonts w:cs="Times New Roman"/>
      </w:rPr>
    </w:lvl>
    <w:lvl w:ilvl="1" w:tplc="A9D27C72" w:tentative="1">
      <w:start w:val="1"/>
      <w:numFmt w:val="lowerLetter"/>
      <w:lvlText w:val="%2."/>
      <w:lvlJc w:val="left"/>
      <w:pPr>
        <w:ind w:left="1440" w:hanging="360"/>
      </w:pPr>
      <w:rPr>
        <w:rFonts w:cs="Times New Roman"/>
      </w:rPr>
    </w:lvl>
    <w:lvl w:ilvl="2" w:tplc="B8FC4B54" w:tentative="1">
      <w:start w:val="1"/>
      <w:numFmt w:val="lowerRoman"/>
      <w:lvlText w:val="%3."/>
      <w:lvlJc w:val="right"/>
      <w:pPr>
        <w:ind w:left="2160" w:hanging="180"/>
      </w:pPr>
      <w:rPr>
        <w:rFonts w:cs="Times New Roman"/>
      </w:rPr>
    </w:lvl>
    <w:lvl w:ilvl="3" w:tplc="609EF918" w:tentative="1">
      <w:start w:val="1"/>
      <w:numFmt w:val="decimal"/>
      <w:lvlText w:val="%4."/>
      <w:lvlJc w:val="left"/>
      <w:pPr>
        <w:ind w:left="2880" w:hanging="360"/>
      </w:pPr>
      <w:rPr>
        <w:rFonts w:cs="Times New Roman"/>
      </w:rPr>
    </w:lvl>
    <w:lvl w:ilvl="4" w:tplc="96863FA6" w:tentative="1">
      <w:start w:val="1"/>
      <w:numFmt w:val="lowerLetter"/>
      <w:lvlText w:val="%5."/>
      <w:lvlJc w:val="left"/>
      <w:pPr>
        <w:ind w:left="3600" w:hanging="360"/>
      </w:pPr>
      <w:rPr>
        <w:rFonts w:cs="Times New Roman"/>
      </w:rPr>
    </w:lvl>
    <w:lvl w:ilvl="5" w:tplc="36FCE134" w:tentative="1">
      <w:start w:val="1"/>
      <w:numFmt w:val="lowerRoman"/>
      <w:lvlText w:val="%6."/>
      <w:lvlJc w:val="right"/>
      <w:pPr>
        <w:ind w:left="4320" w:hanging="180"/>
      </w:pPr>
      <w:rPr>
        <w:rFonts w:cs="Times New Roman"/>
      </w:rPr>
    </w:lvl>
    <w:lvl w:ilvl="6" w:tplc="0DA23BBC" w:tentative="1">
      <w:start w:val="1"/>
      <w:numFmt w:val="decimal"/>
      <w:lvlText w:val="%7."/>
      <w:lvlJc w:val="left"/>
      <w:pPr>
        <w:ind w:left="5040" w:hanging="360"/>
      </w:pPr>
      <w:rPr>
        <w:rFonts w:cs="Times New Roman"/>
      </w:rPr>
    </w:lvl>
    <w:lvl w:ilvl="7" w:tplc="0FB2A08C" w:tentative="1">
      <w:start w:val="1"/>
      <w:numFmt w:val="lowerLetter"/>
      <w:lvlText w:val="%8."/>
      <w:lvlJc w:val="left"/>
      <w:pPr>
        <w:ind w:left="5760" w:hanging="360"/>
      </w:pPr>
      <w:rPr>
        <w:rFonts w:cs="Times New Roman"/>
      </w:rPr>
    </w:lvl>
    <w:lvl w:ilvl="8" w:tplc="C1A4617C" w:tentative="1">
      <w:start w:val="1"/>
      <w:numFmt w:val="lowerRoman"/>
      <w:lvlText w:val="%9."/>
      <w:lvlJc w:val="right"/>
      <w:pPr>
        <w:ind w:left="6480" w:hanging="180"/>
      </w:pPr>
      <w:rPr>
        <w:rFonts w:cs="Times New Roman"/>
      </w:rPr>
    </w:lvl>
  </w:abstractNum>
  <w:abstractNum w:abstractNumId="12" w15:restartNumberingAfterBreak="0">
    <w:nsid w:val="20936F92"/>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13" w15:restartNumberingAfterBreak="0">
    <w:nsid w:val="2199348C"/>
    <w:multiLevelType w:val="hybridMultilevel"/>
    <w:tmpl w:val="B89CA94E"/>
    <w:lvl w:ilvl="0" w:tplc="4DECDF2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D83805"/>
    <w:multiLevelType w:val="hybridMultilevel"/>
    <w:tmpl w:val="B800789E"/>
    <w:lvl w:ilvl="0" w:tplc="51D6E85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230949"/>
    <w:multiLevelType w:val="singleLevel"/>
    <w:tmpl w:val="FA38C05C"/>
    <w:lvl w:ilvl="0">
      <w:start w:val="1"/>
      <w:numFmt w:val="decimal"/>
      <w:pStyle w:val="Pont"/>
      <w:lvlText w:val="%1."/>
      <w:lvlJc w:val="left"/>
      <w:pPr>
        <w:tabs>
          <w:tab w:val="num" w:pos="851"/>
        </w:tabs>
        <w:ind w:left="851" w:hanging="425"/>
      </w:pPr>
      <w:rPr>
        <w:rFonts w:cs="Times New Roman"/>
        <w:b w:val="0"/>
        <w:i w:val="0"/>
        <w:sz w:val="22"/>
        <w:szCs w:val="22"/>
      </w:rPr>
    </w:lvl>
  </w:abstractNum>
  <w:abstractNum w:abstractNumId="16" w15:restartNumberingAfterBreak="0">
    <w:nsid w:val="28EF2268"/>
    <w:multiLevelType w:val="multilevel"/>
    <w:tmpl w:val="64406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572EA"/>
    <w:multiLevelType w:val="multilevel"/>
    <w:tmpl w:val="4FD2A0DE"/>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b/>
        <w:i w:val="0"/>
        <w:u w:val="no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33783D86"/>
    <w:multiLevelType w:val="multilevel"/>
    <w:tmpl w:val="7B141B36"/>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2E3068"/>
    <w:multiLevelType w:val="multilevel"/>
    <w:tmpl w:val="CD34FBEA"/>
    <w:styleLink w:val="Numpar2"/>
    <w:lvl w:ilvl="0">
      <w:start w:val="1"/>
      <w:numFmt w:val="decimal"/>
      <w:lvlText w:val="%1"/>
      <w:lvlJc w:val="left"/>
      <w:pPr>
        <w:ind w:left="567" w:hanging="567"/>
      </w:pPr>
      <w:rPr>
        <w:rFonts w:cs="Times New Roman" w:hint="default"/>
      </w:rPr>
    </w:lvl>
    <w:lvl w:ilvl="1">
      <w:start w:val="1"/>
      <w:numFmt w:val="decimal"/>
      <w:lvlText w:val="%1.%2"/>
      <w:lvlJc w:val="left"/>
      <w:pPr>
        <w:ind w:left="567" w:hanging="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3DC32674"/>
    <w:multiLevelType w:val="multilevel"/>
    <w:tmpl w:val="35383138"/>
    <w:lvl w:ilvl="0">
      <w:start w:val="1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29759A"/>
    <w:multiLevelType w:val="multilevel"/>
    <w:tmpl w:val="75246DD8"/>
    <w:lvl w:ilvl="0">
      <w:start w:val="1"/>
      <w:numFmt w:val="decimal"/>
      <w:pStyle w:val="PBGenNum2"/>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pStyle w:val="PBGenNum2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2" w15:restartNumberingAfterBreak="0">
    <w:nsid w:val="3E2E3787"/>
    <w:multiLevelType w:val="hybridMultilevel"/>
    <w:tmpl w:val="D0780FAA"/>
    <w:lvl w:ilvl="0" w:tplc="040E0019">
      <w:start w:val="1"/>
      <w:numFmt w:val="lowerLetter"/>
      <w:lvlText w:val="%1."/>
      <w:lvlJc w:val="left"/>
      <w:pPr>
        <w:ind w:left="1296" w:hanging="360"/>
      </w:pPr>
    </w:lvl>
    <w:lvl w:ilvl="1" w:tplc="040E0019" w:tentative="1">
      <w:start w:val="1"/>
      <w:numFmt w:val="lowerLetter"/>
      <w:lvlText w:val="%2."/>
      <w:lvlJc w:val="left"/>
      <w:pPr>
        <w:ind w:left="2016" w:hanging="360"/>
      </w:pPr>
    </w:lvl>
    <w:lvl w:ilvl="2" w:tplc="040E001B" w:tentative="1">
      <w:start w:val="1"/>
      <w:numFmt w:val="lowerRoman"/>
      <w:lvlText w:val="%3."/>
      <w:lvlJc w:val="right"/>
      <w:pPr>
        <w:ind w:left="2736" w:hanging="180"/>
      </w:pPr>
    </w:lvl>
    <w:lvl w:ilvl="3" w:tplc="040E000F" w:tentative="1">
      <w:start w:val="1"/>
      <w:numFmt w:val="decimal"/>
      <w:lvlText w:val="%4."/>
      <w:lvlJc w:val="left"/>
      <w:pPr>
        <w:ind w:left="3456" w:hanging="360"/>
      </w:pPr>
    </w:lvl>
    <w:lvl w:ilvl="4" w:tplc="040E0019" w:tentative="1">
      <w:start w:val="1"/>
      <w:numFmt w:val="lowerLetter"/>
      <w:lvlText w:val="%5."/>
      <w:lvlJc w:val="left"/>
      <w:pPr>
        <w:ind w:left="4176" w:hanging="360"/>
      </w:pPr>
    </w:lvl>
    <w:lvl w:ilvl="5" w:tplc="040E001B" w:tentative="1">
      <w:start w:val="1"/>
      <w:numFmt w:val="lowerRoman"/>
      <w:lvlText w:val="%6."/>
      <w:lvlJc w:val="right"/>
      <w:pPr>
        <w:ind w:left="4896" w:hanging="180"/>
      </w:pPr>
    </w:lvl>
    <w:lvl w:ilvl="6" w:tplc="040E000F" w:tentative="1">
      <w:start w:val="1"/>
      <w:numFmt w:val="decimal"/>
      <w:lvlText w:val="%7."/>
      <w:lvlJc w:val="left"/>
      <w:pPr>
        <w:ind w:left="5616" w:hanging="360"/>
      </w:pPr>
    </w:lvl>
    <w:lvl w:ilvl="7" w:tplc="040E0019" w:tentative="1">
      <w:start w:val="1"/>
      <w:numFmt w:val="lowerLetter"/>
      <w:lvlText w:val="%8."/>
      <w:lvlJc w:val="left"/>
      <w:pPr>
        <w:ind w:left="6336" w:hanging="360"/>
      </w:pPr>
    </w:lvl>
    <w:lvl w:ilvl="8" w:tplc="040E001B" w:tentative="1">
      <w:start w:val="1"/>
      <w:numFmt w:val="lowerRoman"/>
      <w:lvlText w:val="%9."/>
      <w:lvlJc w:val="right"/>
      <w:pPr>
        <w:ind w:left="7056" w:hanging="180"/>
      </w:pPr>
    </w:lvl>
  </w:abstractNum>
  <w:abstractNum w:abstractNumId="23" w15:restartNumberingAfterBreak="0">
    <w:nsid w:val="45FB6CB0"/>
    <w:multiLevelType w:val="hybridMultilevel"/>
    <w:tmpl w:val="E5EA07AE"/>
    <w:lvl w:ilvl="0" w:tplc="326E086C">
      <w:start w:val="1"/>
      <w:numFmt w:val="upperLetter"/>
      <w:pStyle w:val="RAPListA"/>
      <w:lvlText w:val="(%1)"/>
      <w:lvlJc w:val="left"/>
      <w:pPr>
        <w:ind w:left="720" w:hanging="360"/>
      </w:pPr>
      <w:rPr>
        <w:rFonts w:cs="Times New Roman" w:hint="default"/>
      </w:rPr>
    </w:lvl>
    <w:lvl w:ilvl="1" w:tplc="858A5D4A" w:tentative="1">
      <w:start w:val="1"/>
      <w:numFmt w:val="lowerLetter"/>
      <w:lvlText w:val="%2."/>
      <w:lvlJc w:val="left"/>
      <w:pPr>
        <w:ind w:left="1440" w:hanging="360"/>
      </w:pPr>
      <w:rPr>
        <w:rFonts w:cs="Times New Roman"/>
      </w:rPr>
    </w:lvl>
    <w:lvl w:ilvl="2" w:tplc="34C85546" w:tentative="1">
      <w:start w:val="1"/>
      <w:numFmt w:val="lowerRoman"/>
      <w:lvlText w:val="%3."/>
      <w:lvlJc w:val="right"/>
      <w:pPr>
        <w:ind w:left="2160" w:hanging="180"/>
      </w:pPr>
      <w:rPr>
        <w:rFonts w:cs="Times New Roman"/>
      </w:rPr>
    </w:lvl>
    <w:lvl w:ilvl="3" w:tplc="BA586C24" w:tentative="1">
      <w:start w:val="1"/>
      <w:numFmt w:val="decimal"/>
      <w:lvlText w:val="%4."/>
      <w:lvlJc w:val="left"/>
      <w:pPr>
        <w:ind w:left="2880" w:hanging="360"/>
      </w:pPr>
      <w:rPr>
        <w:rFonts w:cs="Times New Roman"/>
      </w:rPr>
    </w:lvl>
    <w:lvl w:ilvl="4" w:tplc="320A32B2" w:tentative="1">
      <w:start w:val="1"/>
      <w:numFmt w:val="lowerLetter"/>
      <w:lvlText w:val="%5."/>
      <w:lvlJc w:val="left"/>
      <w:pPr>
        <w:ind w:left="3600" w:hanging="360"/>
      </w:pPr>
      <w:rPr>
        <w:rFonts w:cs="Times New Roman"/>
      </w:rPr>
    </w:lvl>
    <w:lvl w:ilvl="5" w:tplc="669A87D0" w:tentative="1">
      <w:start w:val="1"/>
      <w:numFmt w:val="lowerRoman"/>
      <w:lvlText w:val="%6."/>
      <w:lvlJc w:val="right"/>
      <w:pPr>
        <w:ind w:left="4320" w:hanging="180"/>
      </w:pPr>
      <w:rPr>
        <w:rFonts w:cs="Times New Roman"/>
      </w:rPr>
    </w:lvl>
    <w:lvl w:ilvl="6" w:tplc="AB6CFE5C" w:tentative="1">
      <w:start w:val="1"/>
      <w:numFmt w:val="decimal"/>
      <w:lvlText w:val="%7."/>
      <w:lvlJc w:val="left"/>
      <w:pPr>
        <w:ind w:left="5040" w:hanging="360"/>
      </w:pPr>
      <w:rPr>
        <w:rFonts w:cs="Times New Roman"/>
      </w:rPr>
    </w:lvl>
    <w:lvl w:ilvl="7" w:tplc="A162B720" w:tentative="1">
      <w:start w:val="1"/>
      <w:numFmt w:val="lowerLetter"/>
      <w:lvlText w:val="%8."/>
      <w:lvlJc w:val="left"/>
      <w:pPr>
        <w:ind w:left="5760" w:hanging="360"/>
      </w:pPr>
      <w:rPr>
        <w:rFonts w:cs="Times New Roman"/>
      </w:rPr>
    </w:lvl>
    <w:lvl w:ilvl="8" w:tplc="ECCE42F2" w:tentative="1">
      <w:start w:val="1"/>
      <w:numFmt w:val="lowerRoman"/>
      <w:lvlText w:val="%9."/>
      <w:lvlJc w:val="right"/>
      <w:pPr>
        <w:ind w:left="6480" w:hanging="180"/>
      </w:pPr>
      <w:rPr>
        <w:rFonts w:cs="Times New Roman"/>
      </w:rPr>
    </w:lvl>
  </w:abstractNum>
  <w:abstractNum w:abstractNumId="24" w15:restartNumberingAfterBreak="0">
    <w:nsid w:val="46DC294F"/>
    <w:multiLevelType w:val="multilevel"/>
    <w:tmpl w:val="348C5624"/>
    <w:name w:val="PBDoc222"/>
    <w:lvl w:ilvl="0">
      <w:start w:val="1"/>
      <w:numFmt w:val="decimal"/>
      <w:lvlText w:val="%1."/>
      <w:lvlJc w:val="left"/>
      <w:pPr>
        <w:ind w:left="1065" w:hanging="360"/>
      </w:pPr>
      <w:rPr>
        <w:rFonts w:cs="Times New Roman" w:hint="default"/>
      </w:rPr>
    </w:lvl>
    <w:lvl w:ilvl="1">
      <w:start w:val="5"/>
      <w:numFmt w:val="decimal"/>
      <w:isLgl/>
      <w:lvlText w:val="%1.%2."/>
      <w:lvlJc w:val="left"/>
      <w:pPr>
        <w:ind w:left="1170" w:hanging="465"/>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425" w:hanging="72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1785" w:hanging="108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145" w:hanging="144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25" w15:restartNumberingAfterBreak="0">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pPr>
      <w:rPr>
        <w:rFonts w:cs="Times New Roman"/>
      </w:rPr>
    </w:lvl>
    <w:lvl w:ilvl="2">
      <w:start w:val="1"/>
      <w:numFmt w:val="none"/>
      <w:pStyle w:val="PBDocTxtL2"/>
      <w:suff w:val="nothing"/>
      <w:lvlText w:val=""/>
      <w:lvlJc w:val="left"/>
      <w:pPr>
        <w:ind w:left="1080"/>
      </w:pPr>
      <w:rPr>
        <w:rFonts w:cs="Times New Roman"/>
      </w:rPr>
    </w:lvl>
    <w:lvl w:ilvl="3">
      <w:start w:val="1"/>
      <w:numFmt w:val="none"/>
      <w:pStyle w:val="PBDocTxtL3"/>
      <w:suff w:val="nothing"/>
      <w:lvlText w:val=""/>
      <w:lvlJc w:val="left"/>
      <w:pPr>
        <w:ind w:left="1440"/>
      </w:pPr>
      <w:rPr>
        <w:rFonts w:cs="Times New Roman"/>
      </w:rPr>
    </w:lvl>
    <w:lvl w:ilvl="4">
      <w:start w:val="1"/>
      <w:numFmt w:val="none"/>
      <w:pStyle w:val="PBDocTxtL4"/>
      <w:suff w:val="nothing"/>
      <w:lvlText w:val=""/>
      <w:lvlJc w:val="left"/>
      <w:pPr>
        <w:ind w:left="1800"/>
      </w:pPr>
      <w:rPr>
        <w:rFonts w:cs="Times New Roman"/>
      </w:rPr>
    </w:lvl>
    <w:lvl w:ilvl="5">
      <w:start w:val="1"/>
      <w:numFmt w:val="none"/>
      <w:pStyle w:val="PBDocTxtL5"/>
      <w:suff w:val="nothing"/>
      <w:lvlText w:val=""/>
      <w:lvlJc w:val="left"/>
      <w:pPr>
        <w:ind w:left="2160"/>
      </w:pPr>
      <w:rPr>
        <w:rFonts w:cs="Times New Roman"/>
      </w:rPr>
    </w:lvl>
    <w:lvl w:ilvl="6">
      <w:start w:val="1"/>
      <w:numFmt w:val="none"/>
      <w:pStyle w:val="PBDocTxtL6"/>
      <w:suff w:val="nothing"/>
      <w:lvlText w:val=""/>
      <w:lvlJc w:val="left"/>
      <w:pPr>
        <w:ind w:left="2520"/>
      </w:pPr>
      <w:rPr>
        <w:rFonts w:cs="Times New Roman"/>
      </w:rPr>
    </w:lvl>
    <w:lvl w:ilvl="7">
      <w:start w:val="1"/>
      <w:numFmt w:val="none"/>
      <w:pStyle w:val="PBDocTxtL7"/>
      <w:suff w:val="nothing"/>
      <w:lvlText w:val=""/>
      <w:lvlJc w:val="left"/>
      <w:pPr>
        <w:ind w:left="2880"/>
      </w:pPr>
      <w:rPr>
        <w:rFonts w:cs="Times New Roman"/>
      </w:rPr>
    </w:lvl>
    <w:lvl w:ilvl="8">
      <w:start w:val="1"/>
      <w:numFmt w:val="none"/>
      <w:pStyle w:val="PBDocTxtL8"/>
      <w:suff w:val="nothing"/>
      <w:lvlText w:val=""/>
      <w:lvlJc w:val="left"/>
      <w:pPr>
        <w:ind w:left="5760"/>
      </w:pPr>
      <w:rPr>
        <w:rFonts w:cs="Times New Roman"/>
      </w:rPr>
    </w:lvl>
  </w:abstractNum>
  <w:abstractNum w:abstractNumId="26" w15:restartNumberingAfterBreak="0">
    <w:nsid w:val="47B238E7"/>
    <w:multiLevelType w:val="multilevel"/>
    <w:tmpl w:val="B9F6B264"/>
    <w:lvl w:ilvl="0">
      <w:start w:val="1"/>
      <w:numFmt w:val="decimal"/>
      <w:pStyle w:val="PBGenNum3"/>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7" w15:restartNumberingAfterBreak="0">
    <w:nsid w:val="4D0A2ACD"/>
    <w:multiLevelType w:val="multilevel"/>
    <w:tmpl w:val="040E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4E4B4E3E"/>
    <w:multiLevelType w:val="multilevel"/>
    <w:tmpl w:val="B27E28B2"/>
    <w:lvl w:ilvl="0">
      <w:start w:val="1"/>
      <w:numFmt w:val="decimal"/>
      <w:pStyle w:val="PBHeadSch1"/>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rPr>
    </w:lvl>
    <w:lvl w:ilvl="2">
      <w:start w:val="1"/>
      <w:numFmt w:val="lowerLetter"/>
      <w:pStyle w:val="PBHead3"/>
      <w:lvlText w:val="(%3)"/>
      <w:lvlJc w:val="left"/>
      <w:pPr>
        <w:tabs>
          <w:tab w:val="num" w:pos="1440"/>
        </w:tabs>
        <w:ind w:left="1440" w:hanging="720"/>
      </w:pPr>
      <w:rPr>
        <w:rFonts w:cs="Times New Roman"/>
      </w:rPr>
    </w:lvl>
    <w:lvl w:ilvl="3">
      <w:start w:val="1"/>
      <w:numFmt w:val="lowerRoman"/>
      <w:pStyle w:val="PBHead4"/>
      <w:lvlText w:val="(%4)"/>
      <w:lvlJc w:val="left"/>
      <w:pPr>
        <w:tabs>
          <w:tab w:val="num" w:pos="2160"/>
        </w:tabs>
        <w:ind w:left="2160" w:hanging="720"/>
      </w:pPr>
      <w:rPr>
        <w:rFonts w:cs="Times New Roman"/>
      </w:rPr>
    </w:lvl>
    <w:lvl w:ilvl="4">
      <w:start w:val="1"/>
      <w:numFmt w:val="upperLetter"/>
      <w:pStyle w:val="PBHead5"/>
      <w:lvlText w:val="(%5)"/>
      <w:lvlJc w:val="left"/>
      <w:pPr>
        <w:tabs>
          <w:tab w:val="num" w:pos="2880"/>
        </w:tabs>
        <w:ind w:left="2880" w:hanging="720"/>
      </w:pPr>
      <w:rPr>
        <w:rFonts w:cs="Times New Roman"/>
      </w:rPr>
    </w:lvl>
    <w:lvl w:ilvl="5">
      <w:start w:val="1"/>
      <w:numFmt w:val="upperRoman"/>
      <w:pStyle w:val="PB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9" w15:restartNumberingAfterBreak="0">
    <w:nsid w:val="4EA12D73"/>
    <w:multiLevelType w:val="multilevel"/>
    <w:tmpl w:val="EFF63296"/>
    <w:styleLink w:val="Felsorols1"/>
    <w:lvl w:ilvl="0">
      <w:start w:val="1"/>
      <w:numFmt w:val="bullet"/>
      <w:lvlText w:val=""/>
      <w:lvlJc w:val="left"/>
      <w:pPr>
        <w:tabs>
          <w:tab w:val="num" w:pos="851"/>
        </w:tabs>
        <w:ind w:left="851" w:hanging="284"/>
      </w:pPr>
      <w:rPr>
        <w:rFonts w:ascii="Symbol" w:hAnsi="Symbol" w:hint="default"/>
        <w:color w:val="4C0E5F"/>
        <w:kern w:val="24"/>
        <w:sz w:val="22"/>
      </w:rPr>
    </w:lvl>
    <w:lvl w:ilvl="1">
      <w:start w:val="1"/>
      <w:numFmt w:val="bullet"/>
      <w:lvlText w:val="o"/>
      <w:lvlJc w:val="left"/>
      <w:pPr>
        <w:tabs>
          <w:tab w:val="num" w:pos="1134"/>
        </w:tabs>
        <w:ind w:left="1134" w:hanging="283"/>
      </w:pPr>
      <w:rPr>
        <w:rFonts w:ascii="Courier New" w:hAnsi="Courier New" w:hint="default"/>
        <w:color w:val="4C0E5F"/>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4C1517"/>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31" w15:restartNumberingAfterBreak="0">
    <w:nsid w:val="52722CAF"/>
    <w:multiLevelType w:val="multilevel"/>
    <w:tmpl w:val="53FEA254"/>
    <w:styleLink w:val="Numpar"/>
    <w:lvl w:ilvl="0">
      <w:start w:val="1"/>
      <w:numFmt w:val="decimal"/>
      <w:lvlText w:val="%1)"/>
      <w:lvlJc w:val="left"/>
      <w:pPr>
        <w:ind w:left="144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lowerRoman"/>
      <w:lvlText w:val="%3)"/>
      <w:lvlJc w:val="left"/>
      <w:pPr>
        <w:ind w:left="2160" w:hanging="36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2880" w:hanging="360"/>
      </w:pPr>
      <w:rPr>
        <w:rFonts w:cs="Times New Roman" w:hint="default"/>
      </w:rPr>
    </w:lvl>
    <w:lvl w:ilvl="5">
      <w:start w:val="1"/>
      <w:numFmt w:val="lowerRoman"/>
      <w:lvlText w:val="(%6)"/>
      <w:lvlJc w:val="left"/>
      <w:pPr>
        <w:ind w:left="3240" w:hanging="360"/>
      </w:pPr>
      <w:rPr>
        <w:rFonts w:cs="Times New Roman" w:hint="default"/>
      </w:rPr>
    </w:lvl>
    <w:lvl w:ilvl="6">
      <w:start w:val="1"/>
      <w:numFmt w:val="decimal"/>
      <w:lvlText w:val="%7."/>
      <w:lvlJc w:val="left"/>
      <w:pPr>
        <w:ind w:left="3600" w:hanging="360"/>
      </w:pPr>
      <w:rPr>
        <w:rFonts w:cs="Times New Roman" w:hint="default"/>
      </w:rPr>
    </w:lvl>
    <w:lvl w:ilvl="7">
      <w:start w:val="1"/>
      <w:numFmt w:val="lowerLetter"/>
      <w:lvlText w:val="%8."/>
      <w:lvlJc w:val="left"/>
      <w:pPr>
        <w:ind w:left="3960" w:hanging="360"/>
      </w:pPr>
      <w:rPr>
        <w:rFonts w:cs="Times New Roman" w:hint="default"/>
      </w:rPr>
    </w:lvl>
    <w:lvl w:ilvl="8">
      <w:start w:val="1"/>
      <w:numFmt w:val="lowerRoman"/>
      <w:lvlText w:val="%9."/>
      <w:lvlJc w:val="left"/>
      <w:pPr>
        <w:ind w:left="4320" w:hanging="360"/>
      </w:pPr>
      <w:rPr>
        <w:rFonts w:cs="Times New Roman" w:hint="default"/>
      </w:rPr>
    </w:lvl>
  </w:abstractNum>
  <w:abstractNum w:abstractNumId="32" w15:restartNumberingAfterBreak="0">
    <w:nsid w:val="53CC7B45"/>
    <w:multiLevelType w:val="multilevel"/>
    <w:tmpl w:val="92EE473A"/>
    <w:lvl w:ilvl="0">
      <w:start w:val="1"/>
      <w:numFmt w:val="decimal"/>
      <w:lvlText w:val="%1."/>
      <w:lvlJc w:val="left"/>
      <w:pPr>
        <w:ind w:left="720" w:hanging="360"/>
      </w:pPr>
      <w:rPr>
        <w:rFonts w:hint="default"/>
      </w:rPr>
    </w:lvl>
    <w:lvl w:ilvl="1">
      <w:start w:val="4"/>
      <w:numFmt w:val="decimal"/>
      <w:isLgl/>
      <w:lvlText w:val="%1.%2."/>
      <w:lvlJc w:val="left"/>
      <w:pPr>
        <w:ind w:left="727" w:hanging="3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A4E2C5E"/>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34" w15:restartNumberingAfterBreak="0">
    <w:nsid w:val="5CAC021A"/>
    <w:multiLevelType w:val="multilevel"/>
    <w:tmpl w:val="BB16B474"/>
    <w:styleLink w:val="Felsorolsok"/>
    <w:lvl w:ilvl="0">
      <w:start w:val="1"/>
      <w:numFmt w:val="bullet"/>
      <w:lvlText w:val=""/>
      <w:lvlJc w:val="left"/>
      <w:pPr>
        <w:ind w:left="720" w:hanging="360"/>
      </w:pPr>
      <w:rPr>
        <w:rFonts w:ascii="Symbol" w:hAnsi="Symbol"/>
        <w:color w:val="4C0E5F"/>
        <w:kern w:val="24"/>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E007567"/>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36" w15:restartNumberingAfterBreak="0">
    <w:nsid w:val="5F383347"/>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37" w15:restartNumberingAfterBreak="0">
    <w:nsid w:val="5F691BBC"/>
    <w:multiLevelType w:val="multilevel"/>
    <w:tmpl w:val="222C77F0"/>
    <w:styleLink w:val="HeadingNUM"/>
    <w:lvl w:ilvl="0">
      <w:start w:val="1"/>
      <w:numFmt w:val="decimal"/>
      <w:lvlText w:val="%1"/>
      <w:lvlJc w:val="left"/>
      <w:pPr>
        <w:ind w:left="567" w:hanging="567"/>
      </w:pPr>
      <w:rPr>
        <w:rFonts w:cs="Times New Roman" w:hint="default"/>
      </w:rPr>
    </w:lvl>
    <w:lvl w:ilvl="1">
      <w:start w:val="1"/>
      <w:numFmt w:val="decimal"/>
      <w:lvlText w:val="%1.%2"/>
      <w:lvlJc w:val="left"/>
      <w:pPr>
        <w:ind w:left="567" w:hanging="207"/>
      </w:pPr>
      <w:rPr>
        <w:rFonts w:cs="Times New Roman" w:hint="default"/>
      </w:rPr>
    </w:lvl>
    <w:lvl w:ilvl="2">
      <w:start w:val="1"/>
      <w:numFmt w:val="decimal"/>
      <w:lvlText w:val="%1.%2.%3"/>
      <w:lvlJc w:val="left"/>
      <w:pPr>
        <w:ind w:left="1134" w:hanging="567"/>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62396208"/>
    <w:multiLevelType w:val="multilevel"/>
    <w:tmpl w:val="BFEC6BB6"/>
    <w:lvl w:ilvl="0">
      <w:start w:val="18"/>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b/>
        <w:i w:val="0"/>
        <w:u w:val="no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15:restartNumberingAfterBreak="0">
    <w:nsid w:val="62830D10"/>
    <w:multiLevelType w:val="multilevel"/>
    <w:tmpl w:val="8604AE3C"/>
    <w:styleLink w:val="1111111"/>
    <w:lvl w:ilvl="0">
      <w:start w:val="1"/>
      <w:numFmt w:val="upperLetter"/>
      <w:pStyle w:val="PB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670460CF"/>
    <w:multiLevelType w:val="multilevel"/>
    <w:tmpl w:val="F11C6046"/>
    <w:lvl w:ilvl="0">
      <w:start w:val="6"/>
      <w:numFmt w:val="decimal"/>
      <w:pStyle w:val="Cmsor1"/>
      <w:lvlText w:val="%1."/>
      <w:lvlJc w:val="left"/>
      <w:pPr>
        <w:tabs>
          <w:tab w:val="num" w:pos="360"/>
        </w:tabs>
        <w:ind w:left="360" w:hanging="360"/>
      </w:pPr>
      <w:rPr>
        <w:rFonts w:cs="Times New Roman" w:hint="default"/>
        <w:b w:val="0"/>
      </w:rPr>
    </w:lvl>
    <w:lvl w:ilvl="1">
      <w:start w:val="1"/>
      <w:numFmt w:val="decimal"/>
      <w:pStyle w:val="Cmsor2"/>
      <w:lvlText w:val="%1.%2."/>
      <w:lvlJc w:val="left"/>
      <w:pPr>
        <w:tabs>
          <w:tab w:val="num" w:pos="792"/>
        </w:tabs>
        <w:ind w:left="792" w:hanging="432"/>
      </w:pPr>
      <w:rPr>
        <w:rFonts w:cs="Times New Roman" w:hint="default"/>
        <w:b w:val="0"/>
      </w:rPr>
    </w:lvl>
    <w:lvl w:ilvl="2">
      <w:start w:val="1"/>
      <w:numFmt w:val="lowerLetter"/>
      <w:pStyle w:val="Cmsor3"/>
      <w:lvlText w:val="%1.%2.%3."/>
      <w:lvlJc w:val="left"/>
      <w:pPr>
        <w:tabs>
          <w:tab w:val="num" w:pos="1440"/>
        </w:tabs>
        <w:ind w:left="1224" w:hanging="504"/>
      </w:pPr>
      <w:rPr>
        <w:rFonts w:cs="Times New Roman" w:hint="default"/>
      </w:rPr>
    </w:lvl>
    <w:lvl w:ilvl="3">
      <w:start w:val="1"/>
      <w:numFmt w:val="decimal"/>
      <w:pStyle w:val="Cmsor4"/>
      <w:lvlText w:val="%1.%2.%3.%4."/>
      <w:lvlJc w:val="left"/>
      <w:pPr>
        <w:tabs>
          <w:tab w:val="num" w:pos="1800"/>
        </w:tabs>
        <w:ind w:left="1728" w:hanging="648"/>
      </w:pPr>
      <w:rPr>
        <w:rFonts w:cs="Times New Roman" w:hint="default"/>
      </w:rPr>
    </w:lvl>
    <w:lvl w:ilvl="4">
      <w:start w:val="1"/>
      <w:numFmt w:val="decimal"/>
      <w:pStyle w:val="Cmsor5"/>
      <w:lvlText w:val="%1.%2.%3.%4.%5."/>
      <w:lvlJc w:val="left"/>
      <w:pPr>
        <w:tabs>
          <w:tab w:val="num" w:pos="2520"/>
        </w:tabs>
        <w:ind w:left="2232" w:hanging="792"/>
      </w:pPr>
      <w:rPr>
        <w:rFonts w:cs="Times New Roman" w:hint="default"/>
      </w:rPr>
    </w:lvl>
    <w:lvl w:ilvl="5">
      <w:start w:val="1"/>
      <w:numFmt w:val="decimal"/>
      <w:pStyle w:val="Cmsor6"/>
      <w:lvlText w:val="%1.%2.%3.%4.%5.%6."/>
      <w:lvlJc w:val="left"/>
      <w:pPr>
        <w:tabs>
          <w:tab w:val="num" w:pos="2880"/>
        </w:tabs>
        <w:ind w:left="2736" w:hanging="936"/>
      </w:pPr>
      <w:rPr>
        <w:rFonts w:cs="Times New Roman" w:hint="default"/>
      </w:rPr>
    </w:lvl>
    <w:lvl w:ilvl="6">
      <w:start w:val="1"/>
      <w:numFmt w:val="decimal"/>
      <w:pStyle w:val="Cmsor7"/>
      <w:lvlText w:val="%1.%2.%3.%4.%5.%6.%7."/>
      <w:lvlJc w:val="left"/>
      <w:pPr>
        <w:tabs>
          <w:tab w:val="num" w:pos="3600"/>
        </w:tabs>
        <w:ind w:left="3240" w:hanging="1080"/>
      </w:pPr>
      <w:rPr>
        <w:rFonts w:cs="Times New Roman" w:hint="default"/>
      </w:rPr>
    </w:lvl>
    <w:lvl w:ilvl="7">
      <w:start w:val="1"/>
      <w:numFmt w:val="decimal"/>
      <w:pStyle w:val="Cmsor8"/>
      <w:lvlText w:val="%1.%2.%3.%4.%5.%6.%7.%8."/>
      <w:lvlJc w:val="left"/>
      <w:pPr>
        <w:tabs>
          <w:tab w:val="num" w:pos="3960"/>
        </w:tabs>
        <w:ind w:left="3744" w:hanging="1224"/>
      </w:pPr>
      <w:rPr>
        <w:rFonts w:cs="Times New Roman" w:hint="default"/>
      </w:rPr>
    </w:lvl>
    <w:lvl w:ilvl="8">
      <w:start w:val="1"/>
      <w:numFmt w:val="decimal"/>
      <w:pStyle w:val="Cmsor9"/>
      <w:lvlText w:val="%1.%2.%3.%4.%5.%6.%7.%8.%9."/>
      <w:lvlJc w:val="left"/>
      <w:pPr>
        <w:tabs>
          <w:tab w:val="num" w:pos="4680"/>
        </w:tabs>
        <w:ind w:left="4320" w:hanging="1440"/>
      </w:pPr>
      <w:rPr>
        <w:rFonts w:cs="Times New Roman" w:hint="default"/>
      </w:rPr>
    </w:lvl>
  </w:abstractNum>
  <w:abstractNum w:abstractNumId="41" w15:restartNumberingAfterBreak="0">
    <w:nsid w:val="6C955F3E"/>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42" w15:restartNumberingAfterBreak="0">
    <w:nsid w:val="71A525C7"/>
    <w:multiLevelType w:val="multilevel"/>
    <w:tmpl w:val="EE3860A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43"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pStyle w:val="Felsorols20"/>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Felsorols4"/>
      <w:lvlText w:val=""/>
      <w:lvlJc w:val="left"/>
      <w:pPr>
        <w:tabs>
          <w:tab w:val="num" w:pos="2268"/>
        </w:tabs>
        <w:ind w:left="2268" w:hanging="567"/>
      </w:pPr>
      <w:rPr>
        <w:rFonts w:ascii="Symbol" w:hAnsi="Symbol" w:hint="default"/>
      </w:rPr>
    </w:lvl>
    <w:lvl w:ilvl="4">
      <w:start w:val="1"/>
      <w:numFmt w:val="bullet"/>
      <w:pStyle w:val="Felsorols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4" w15:restartNumberingAfterBreak="0">
    <w:nsid w:val="74B05F1B"/>
    <w:multiLevelType w:val="multilevel"/>
    <w:tmpl w:val="B2C0FA2A"/>
    <w:lvl w:ilvl="0">
      <w:start w:val="2"/>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b/>
        <w:i w:val="0"/>
        <w:u w:val="no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5" w15:restartNumberingAfterBreak="0">
    <w:nsid w:val="75435E33"/>
    <w:multiLevelType w:val="hybridMultilevel"/>
    <w:tmpl w:val="20688FD8"/>
    <w:lvl w:ilvl="0" w:tplc="7FB6115A">
      <w:start w:val="2024"/>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61544F7"/>
    <w:multiLevelType w:val="multilevel"/>
    <w:tmpl w:val="49465C80"/>
    <w:lvl w:ilvl="0">
      <w:start w:val="1"/>
      <w:numFmt w:val="decimal"/>
      <w:pStyle w:val="PBGenNum1"/>
      <w:lvlText w:val="%1."/>
      <w:lvlJc w:val="left"/>
      <w:pPr>
        <w:tabs>
          <w:tab w:val="num" w:pos="720"/>
        </w:tabs>
        <w:ind w:left="720" w:hanging="720"/>
      </w:pPr>
      <w:rPr>
        <w:rFonts w:cs="Times New Roman"/>
      </w:rPr>
    </w:lvl>
    <w:lvl w:ilvl="1">
      <w:start w:val="1"/>
      <w:numFmt w:val="decimal"/>
      <w:pStyle w:val="PBGenNum1Para"/>
      <w:lvlText w:val="%1.%2"/>
      <w:lvlJc w:val="left"/>
      <w:pPr>
        <w:tabs>
          <w:tab w:val="num" w:pos="720"/>
        </w:tabs>
        <w:ind w:left="720" w:hanging="720"/>
      </w:pPr>
      <w:rPr>
        <w:rFonts w:cs="Times New Roman"/>
      </w:rPr>
    </w:lvl>
    <w:lvl w:ilvl="2">
      <w:start w:val="1"/>
      <w:numFmt w:val="lowerLetter"/>
      <w:pStyle w:val="PB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47" w15:restartNumberingAfterBreak="0">
    <w:nsid w:val="76C82B27"/>
    <w:multiLevelType w:val="hybridMultilevel"/>
    <w:tmpl w:val="F8D48A02"/>
    <w:lvl w:ilvl="0" w:tplc="F3581004">
      <w:start w:val="1"/>
      <w:numFmt w:val="decimal"/>
      <w:pStyle w:val="Szmozs1"/>
      <w:lvlText w:val="%1."/>
      <w:lvlJc w:val="left"/>
      <w:pPr>
        <w:tabs>
          <w:tab w:val="num" w:pos="567"/>
        </w:tabs>
        <w:ind w:left="567" w:hanging="567"/>
      </w:pPr>
      <w:rPr>
        <w:rFonts w:ascii="Trebuchet MS" w:hAnsi="Trebuchet MS" w:cs="Times New Roman" w:hint="default"/>
        <w:b/>
        <w:i w:val="0"/>
        <w:color w:val="4C0E5F"/>
      </w:rPr>
    </w:lvl>
    <w:lvl w:ilvl="1" w:tplc="CA54AEBE">
      <w:start w:val="1"/>
      <w:numFmt w:val="lowerLetter"/>
      <w:lvlText w:val="%2."/>
      <w:lvlJc w:val="left"/>
      <w:pPr>
        <w:tabs>
          <w:tab w:val="num" w:pos="1440"/>
        </w:tabs>
        <w:ind w:left="1440" w:hanging="360"/>
      </w:pPr>
      <w:rPr>
        <w:rFonts w:cs="Times New Roman"/>
      </w:rPr>
    </w:lvl>
    <w:lvl w:ilvl="2" w:tplc="3DD2311A" w:tentative="1">
      <w:start w:val="1"/>
      <w:numFmt w:val="lowerRoman"/>
      <w:lvlText w:val="%3."/>
      <w:lvlJc w:val="right"/>
      <w:pPr>
        <w:tabs>
          <w:tab w:val="num" w:pos="2160"/>
        </w:tabs>
        <w:ind w:left="2160" w:hanging="180"/>
      </w:pPr>
      <w:rPr>
        <w:rFonts w:cs="Times New Roman"/>
      </w:rPr>
    </w:lvl>
    <w:lvl w:ilvl="3" w:tplc="04EC5430" w:tentative="1">
      <w:start w:val="1"/>
      <w:numFmt w:val="decimal"/>
      <w:lvlText w:val="%4."/>
      <w:lvlJc w:val="left"/>
      <w:pPr>
        <w:tabs>
          <w:tab w:val="num" w:pos="2880"/>
        </w:tabs>
        <w:ind w:left="2880" w:hanging="360"/>
      </w:pPr>
      <w:rPr>
        <w:rFonts w:cs="Times New Roman"/>
      </w:rPr>
    </w:lvl>
    <w:lvl w:ilvl="4" w:tplc="2B3CF1CA" w:tentative="1">
      <w:start w:val="1"/>
      <w:numFmt w:val="lowerLetter"/>
      <w:lvlText w:val="%5."/>
      <w:lvlJc w:val="left"/>
      <w:pPr>
        <w:tabs>
          <w:tab w:val="num" w:pos="3600"/>
        </w:tabs>
        <w:ind w:left="3600" w:hanging="360"/>
      </w:pPr>
      <w:rPr>
        <w:rFonts w:cs="Times New Roman"/>
      </w:rPr>
    </w:lvl>
    <w:lvl w:ilvl="5" w:tplc="79182344" w:tentative="1">
      <w:start w:val="1"/>
      <w:numFmt w:val="lowerRoman"/>
      <w:lvlText w:val="%6."/>
      <w:lvlJc w:val="right"/>
      <w:pPr>
        <w:tabs>
          <w:tab w:val="num" w:pos="4320"/>
        </w:tabs>
        <w:ind w:left="4320" w:hanging="180"/>
      </w:pPr>
      <w:rPr>
        <w:rFonts w:cs="Times New Roman"/>
      </w:rPr>
    </w:lvl>
    <w:lvl w:ilvl="6" w:tplc="3836F50A" w:tentative="1">
      <w:start w:val="1"/>
      <w:numFmt w:val="decimal"/>
      <w:lvlText w:val="%7."/>
      <w:lvlJc w:val="left"/>
      <w:pPr>
        <w:tabs>
          <w:tab w:val="num" w:pos="5040"/>
        </w:tabs>
        <w:ind w:left="5040" w:hanging="360"/>
      </w:pPr>
      <w:rPr>
        <w:rFonts w:cs="Times New Roman"/>
      </w:rPr>
    </w:lvl>
    <w:lvl w:ilvl="7" w:tplc="0A4C84CA" w:tentative="1">
      <w:start w:val="1"/>
      <w:numFmt w:val="lowerLetter"/>
      <w:lvlText w:val="%8."/>
      <w:lvlJc w:val="left"/>
      <w:pPr>
        <w:tabs>
          <w:tab w:val="num" w:pos="5760"/>
        </w:tabs>
        <w:ind w:left="5760" w:hanging="360"/>
      </w:pPr>
      <w:rPr>
        <w:rFonts w:cs="Times New Roman"/>
      </w:rPr>
    </w:lvl>
    <w:lvl w:ilvl="8" w:tplc="9D5C3822" w:tentative="1">
      <w:start w:val="1"/>
      <w:numFmt w:val="lowerRoman"/>
      <w:lvlText w:val="%9."/>
      <w:lvlJc w:val="right"/>
      <w:pPr>
        <w:tabs>
          <w:tab w:val="num" w:pos="6480"/>
        </w:tabs>
        <w:ind w:left="6480" w:hanging="180"/>
      </w:pPr>
      <w:rPr>
        <w:rFonts w:cs="Times New Roman"/>
      </w:rPr>
    </w:lvl>
  </w:abstractNum>
  <w:num w:numId="1">
    <w:abstractNumId w:val="0"/>
  </w:num>
  <w:num w:numId="2">
    <w:abstractNumId w:val="43"/>
  </w:num>
  <w:num w:numId="3">
    <w:abstractNumId w:val="1"/>
  </w:num>
  <w:num w:numId="4">
    <w:abstractNumId w:val="8"/>
  </w:num>
  <w:num w:numId="5">
    <w:abstractNumId w:val="23"/>
  </w:num>
  <w:num w:numId="6">
    <w:abstractNumId w:val="31"/>
  </w:num>
  <w:num w:numId="7">
    <w:abstractNumId w:val="19"/>
  </w:num>
  <w:num w:numId="8">
    <w:abstractNumId w:val="5"/>
  </w:num>
  <w:num w:numId="9">
    <w:abstractNumId w:val="39"/>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4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27"/>
  </w:num>
  <w:num w:numId="18">
    <w:abstractNumId w:val="37"/>
  </w:num>
  <w:num w:numId="19">
    <w:abstractNumId w:val="36"/>
  </w:num>
  <w:num w:numId="20">
    <w:abstractNumId w:val="17"/>
  </w:num>
  <w:num w:numId="21">
    <w:abstractNumId w:val="35"/>
  </w:num>
  <w:num w:numId="22">
    <w:abstractNumId w:val="30"/>
  </w:num>
  <w:num w:numId="23">
    <w:abstractNumId w:val="42"/>
  </w:num>
  <w:num w:numId="24">
    <w:abstractNumId w:val="41"/>
  </w:num>
  <w:num w:numId="25">
    <w:abstractNumId w:val="2"/>
  </w:num>
  <w:num w:numId="26">
    <w:abstractNumId w:val="10"/>
  </w:num>
  <w:num w:numId="27">
    <w:abstractNumId w:val="15"/>
  </w:num>
  <w:num w:numId="28">
    <w:abstractNumId w:val="29"/>
  </w:num>
  <w:num w:numId="29">
    <w:abstractNumId w:val="34"/>
  </w:num>
  <w:num w:numId="30">
    <w:abstractNumId w:val="47"/>
  </w:num>
  <w:num w:numId="31">
    <w:abstractNumId w:val="4"/>
  </w:num>
  <w:num w:numId="32">
    <w:abstractNumId w:val="9"/>
  </w:num>
  <w:num w:numId="33">
    <w:abstractNumId w:val="12"/>
  </w:num>
  <w:num w:numId="34">
    <w:abstractNumId w:val="44"/>
  </w:num>
  <w:num w:numId="35">
    <w:abstractNumId w:val="33"/>
  </w:num>
  <w:num w:numId="36">
    <w:abstractNumId w:val="6"/>
  </w:num>
  <w:num w:numId="37">
    <w:abstractNumId w:val="13"/>
  </w:num>
  <w:num w:numId="38">
    <w:abstractNumId w:val="14"/>
  </w:num>
  <w:num w:numId="39">
    <w:abstractNumId w:val="22"/>
  </w:num>
  <w:num w:numId="40">
    <w:abstractNumId w:val="38"/>
  </w:num>
  <w:num w:numId="41">
    <w:abstractNumId w:val="16"/>
  </w:num>
  <w:num w:numId="42">
    <w:abstractNumId w:val="3"/>
  </w:num>
  <w:num w:numId="43">
    <w:abstractNumId w:val="45"/>
  </w:num>
  <w:num w:numId="44">
    <w:abstractNumId w:val="20"/>
  </w:num>
  <w:num w:numId="45">
    <w:abstractNumId w:val="18"/>
  </w:num>
  <w:num w:numId="46">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36E"/>
    <w:rsid w:val="00013A28"/>
    <w:rsid w:val="00032422"/>
    <w:rsid w:val="00033DED"/>
    <w:rsid w:val="00043C4B"/>
    <w:rsid w:val="000543FB"/>
    <w:rsid w:val="00067CD6"/>
    <w:rsid w:val="000731B3"/>
    <w:rsid w:val="00095D5C"/>
    <w:rsid w:val="000B0E8D"/>
    <w:rsid w:val="000B5844"/>
    <w:rsid w:val="000E0837"/>
    <w:rsid w:val="000E1FF0"/>
    <w:rsid w:val="000E4983"/>
    <w:rsid w:val="000F0BA8"/>
    <w:rsid w:val="000F236E"/>
    <w:rsid w:val="00104E8C"/>
    <w:rsid w:val="001106CD"/>
    <w:rsid w:val="0011248F"/>
    <w:rsid w:val="0011510A"/>
    <w:rsid w:val="00115AC3"/>
    <w:rsid w:val="001238BA"/>
    <w:rsid w:val="00124B6F"/>
    <w:rsid w:val="00125D82"/>
    <w:rsid w:val="00143BB3"/>
    <w:rsid w:val="00163DFC"/>
    <w:rsid w:val="00164ACB"/>
    <w:rsid w:val="0017413B"/>
    <w:rsid w:val="001749C8"/>
    <w:rsid w:val="0018387A"/>
    <w:rsid w:val="001912B6"/>
    <w:rsid w:val="001A6F46"/>
    <w:rsid w:val="001B19BA"/>
    <w:rsid w:val="001B4201"/>
    <w:rsid w:val="001B5924"/>
    <w:rsid w:val="00202765"/>
    <w:rsid w:val="00202E7B"/>
    <w:rsid w:val="00203E78"/>
    <w:rsid w:val="002305FE"/>
    <w:rsid w:val="0024198B"/>
    <w:rsid w:val="00256E34"/>
    <w:rsid w:val="0027578C"/>
    <w:rsid w:val="002C2DED"/>
    <w:rsid w:val="002C39FD"/>
    <w:rsid w:val="002F67C9"/>
    <w:rsid w:val="003001CC"/>
    <w:rsid w:val="00301F18"/>
    <w:rsid w:val="00321057"/>
    <w:rsid w:val="0032145F"/>
    <w:rsid w:val="00331655"/>
    <w:rsid w:val="00332E24"/>
    <w:rsid w:val="0034653D"/>
    <w:rsid w:val="00346BCC"/>
    <w:rsid w:val="00357A36"/>
    <w:rsid w:val="003614F9"/>
    <w:rsid w:val="00375764"/>
    <w:rsid w:val="003B2909"/>
    <w:rsid w:val="003C6C8B"/>
    <w:rsid w:val="003D46AC"/>
    <w:rsid w:val="0040046C"/>
    <w:rsid w:val="004114A9"/>
    <w:rsid w:val="0041576C"/>
    <w:rsid w:val="00416F93"/>
    <w:rsid w:val="004201A5"/>
    <w:rsid w:val="0043115F"/>
    <w:rsid w:val="004552BE"/>
    <w:rsid w:val="004576DA"/>
    <w:rsid w:val="00457F1B"/>
    <w:rsid w:val="00460B41"/>
    <w:rsid w:val="00486692"/>
    <w:rsid w:val="0049021D"/>
    <w:rsid w:val="0049638C"/>
    <w:rsid w:val="004972BD"/>
    <w:rsid w:val="004A632B"/>
    <w:rsid w:val="004A6F38"/>
    <w:rsid w:val="004C1E2D"/>
    <w:rsid w:val="004C47F7"/>
    <w:rsid w:val="004E7222"/>
    <w:rsid w:val="004E74CB"/>
    <w:rsid w:val="004E773F"/>
    <w:rsid w:val="004F1146"/>
    <w:rsid w:val="00510AA8"/>
    <w:rsid w:val="00512B5D"/>
    <w:rsid w:val="00512FED"/>
    <w:rsid w:val="00537BFC"/>
    <w:rsid w:val="005470F6"/>
    <w:rsid w:val="00555190"/>
    <w:rsid w:val="00570C5C"/>
    <w:rsid w:val="00571EEF"/>
    <w:rsid w:val="0057492B"/>
    <w:rsid w:val="005931A2"/>
    <w:rsid w:val="005954CB"/>
    <w:rsid w:val="005960B3"/>
    <w:rsid w:val="005B34A4"/>
    <w:rsid w:val="005C1AB5"/>
    <w:rsid w:val="005D72FF"/>
    <w:rsid w:val="005E1EA2"/>
    <w:rsid w:val="005E2084"/>
    <w:rsid w:val="005E2792"/>
    <w:rsid w:val="005F4E2F"/>
    <w:rsid w:val="00640C20"/>
    <w:rsid w:val="00664C3C"/>
    <w:rsid w:val="00665D2E"/>
    <w:rsid w:val="006672F4"/>
    <w:rsid w:val="00671AAF"/>
    <w:rsid w:val="00676D55"/>
    <w:rsid w:val="00683708"/>
    <w:rsid w:val="00697E0D"/>
    <w:rsid w:val="006B7E19"/>
    <w:rsid w:val="006D1938"/>
    <w:rsid w:val="006D2DA8"/>
    <w:rsid w:val="006F6D96"/>
    <w:rsid w:val="00702686"/>
    <w:rsid w:val="0070432F"/>
    <w:rsid w:val="0070491B"/>
    <w:rsid w:val="0070575C"/>
    <w:rsid w:val="00712406"/>
    <w:rsid w:val="00725C4C"/>
    <w:rsid w:val="00736123"/>
    <w:rsid w:val="007365A1"/>
    <w:rsid w:val="00736F24"/>
    <w:rsid w:val="00740B9F"/>
    <w:rsid w:val="0074737D"/>
    <w:rsid w:val="00763389"/>
    <w:rsid w:val="007646A3"/>
    <w:rsid w:val="00780956"/>
    <w:rsid w:val="007853A8"/>
    <w:rsid w:val="00786862"/>
    <w:rsid w:val="00786965"/>
    <w:rsid w:val="00790FA7"/>
    <w:rsid w:val="007948E3"/>
    <w:rsid w:val="00794B9E"/>
    <w:rsid w:val="007A40DD"/>
    <w:rsid w:val="007C2623"/>
    <w:rsid w:val="007D4BD7"/>
    <w:rsid w:val="007F13C7"/>
    <w:rsid w:val="007F59A5"/>
    <w:rsid w:val="00810A94"/>
    <w:rsid w:val="008135BC"/>
    <w:rsid w:val="0081520A"/>
    <w:rsid w:val="00817BB6"/>
    <w:rsid w:val="008217EF"/>
    <w:rsid w:val="008254BD"/>
    <w:rsid w:val="00842BEB"/>
    <w:rsid w:val="00843F48"/>
    <w:rsid w:val="0084565B"/>
    <w:rsid w:val="008560FD"/>
    <w:rsid w:val="00864C81"/>
    <w:rsid w:val="00882042"/>
    <w:rsid w:val="008852A4"/>
    <w:rsid w:val="008A201D"/>
    <w:rsid w:val="008B13A4"/>
    <w:rsid w:val="008C0B45"/>
    <w:rsid w:val="008D2307"/>
    <w:rsid w:val="008E112A"/>
    <w:rsid w:val="008F7A23"/>
    <w:rsid w:val="00910406"/>
    <w:rsid w:val="0091564D"/>
    <w:rsid w:val="009156D6"/>
    <w:rsid w:val="0091677F"/>
    <w:rsid w:val="00916D28"/>
    <w:rsid w:val="00932CC3"/>
    <w:rsid w:val="00945F79"/>
    <w:rsid w:val="00971E21"/>
    <w:rsid w:val="0097494E"/>
    <w:rsid w:val="00975B3E"/>
    <w:rsid w:val="00997214"/>
    <w:rsid w:val="009A39A4"/>
    <w:rsid w:val="009C668E"/>
    <w:rsid w:val="009D4C73"/>
    <w:rsid w:val="009D7D62"/>
    <w:rsid w:val="009E0EC2"/>
    <w:rsid w:val="009E19B4"/>
    <w:rsid w:val="009F04F3"/>
    <w:rsid w:val="009F4C13"/>
    <w:rsid w:val="00A0486E"/>
    <w:rsid w:val="00A36E34"/>
    <w:rsid w:val="00A44BBC"/>
    <w:rsid w:val="00A56460"/>
    <w:rsid w:val="00A57DA5"/>
    <w:rsid w:val="00A849F7"/>
    <w:rsid w:val="00A86250"/>
    <w:rsid w:val="00A9013D"/>
    <w:rsid w:val="00AA7DCE"/>
    <w:rsid w:val="00AB0F70"/>
    <w:rsid w:val="00AC5DCC"/>
    <w:rsid w:val="00AC60F7"/>
    <w:rsid w:val="00AD76F7"/>
    <w:rsid w:val="00AE1A1A"/>
    <w:rsid w:val="00B069EF"/>
    <w:rsid w:val="00B136A7"/>
    <w:rsid w:val="00B170AD"/>
    <w:rsid w:val="00B256FF"/>
    <w:rsid w:val="00B63D68"/>
    <w:rsid w:val="00B77344"/>
    <w:rsid w:val="00B876F5"/>
    <w:rsid w:val="00B90D12"/>
    <w:rsid w:val="00BA55E2"/>
    <w:rsid w:val="00BC0868"/>
    <w:rsid w:val="00BC1E6B"/>
    <w:rsid w:val="00BD13FA"/>
    <w:rsid w:val="00BD3EBD"/>
    <w:rsid w:val="00BD4C28"/>
    <w:rsid w:val="00BE34E3"/>
    <w:rsid w:val="00C04BD9"/>
    <w:rsid w:val="00C17579"/>
    <w:rsid w:val="00C31877"/>
    <w:rsid w:val="00C40EF0"/>
    <w:rsid w:val="00C46BB4"/>
    <w:rsid w:val="00C6213D"/>
    <w:rsid w:val="00C62AA6"/>
    <w:rsid w:val="00C666FB"/>
    <w:rsid w:val="00C70C13"/>
    <w:rsid w:val="00C747A1"/>
    <w:rsid w:val="00C808F1"/>
    <w:rsid w:val="00C82C2C"/>
    <w:rsid w:val="00CA13E2"/>
    <w:rsid w:val="00CA4D77"/>
    <w:rsid w:val="00CA66DD"/>
    <w:rsid w:val="00CB14A8"/>
    <w:rsid w:val="00CC1438"/>
    <w:rsid w:val="00CC470E"/>
    <w:rsid w:val="00CD280A"/>
    <w:rsid w:val="00D03A9E"/>
    <w:rsid w:val="00D0547B"/>
    <w:rsid w:val="00D06230"/>
    <w:rsid w:val="00D06333"/>
    <w:rsid w:val="00D1206F"/>
    <w:rsid w:val="00D13921"/>
    <w:rsid w:val="00D30813"/>
    <w:rsid w:val="00D32D01"/>
    <w:rsid w:val="00D40AF3"/>
    <w:rsid w:val="00D43C79"/>
    <w:rsid w:val="00D46B91"/>
    <w:rsid w:val="00D560C6"/>
    <w:rsid w:val="00D65C3D"/>
    <w:rsid w:val="00D75FB0"/>
    <w:rsid w:val="00D76C68"/>
    <w:rsid w:val="00D811DD"/>
    <w:rsid w:val="00D93150"/>
    <w:rsid w:val="00D94C86"/>
    <w:rsid w:val="00DB0851"/>
    <w:rsid w:val="00DB08E7"/>
    <w:rsid w:val="00DF7253"/>
    <w:rsid w:val="00E03D03"/>
    <w:rsid w:val="00E21FCD"/>
    <w:rsid w:val="00E27D7A"/>
    <w:rsid w:val="00E27E3E"/>
    <w:rsid w:val="00E610D4"/>
    <w:rsid w:val="00E67459"/>
    <w:rsid w:val="00E76F3F"/>
    <w:rsid w:val="00E77476"/>
    <w:rsid w:val="00E80699"/>
    <w:rsid w:val="00E86758"/>
    <w:rsid w:val="00EA7BEC"/>
    <w:rsid w:val="00EB4961"/>
    <w:rsid w:val="00EC06D4"/>
    <w:rsid w:val="00EC0C71"/>
    <w:rsid w:val="00EC43AB"/>
    <w:rsid w:val="00EC6F06"/>
    <w:rsid w:val="00EF3CFA"/>
    <w:rsid w:val="00F01468"/>
    <w:rsid w:val="00F105FE"/>
    <w:rsid w:val="00F221E2"/>
    <w:rsid w:val="00F4776B"/>
    <w:rsid w:val="00F47813"/>
    <w:rsid w:val="00F60DEA"/>
    <w:rsid w:val="00F62DFB"/>
    <w:rsid w:val="00F63D00"/>
    <w:rsid w:val="00F64590"/>
    <w:rsid w:val="00F81283"/>
    <w:rsid w:val="00FC3F69"/>
    <w:rsid w:val="00FC4548"/>
    <w:rsid w:val="00FE5411"/>
    <w:rsid w:val="00FF09D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B69B850"/>
  <w15:docId w15:val="{88C96E4F-16D9-4839-A868-A744AACB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Arial" w:hAnsi="Georgia"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qFormat="1"/>
    <w:lsdException w:name="List Number" w:locked="1" w:uiPriority="13" w:qFormat="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13" w:unhideWhenUsed="1" w:qFormat="1"/>
    <w:lsdException w:name="List Bullet 3" w:locked="1" w:semiHidden="1" w:uiPriority="13" w:unhideWhenUsed="1" w:qFormat="1"/>
    <w:lsdException w:name="List Bullet 4" w:locked="1" w:semiHidden="1" w:uiPriority="13" w:unhideWhenUsed="1"/>
    <w:lsdException w:name="List Bullet 5" w:locked="1" w:semiHidden="1" w:uiPriority="13" w:unhideWhenUsed="1"/>
    <w:lsdException w:name="List Number 2" w:locked="1" w:semiHidden="1" w:uiPriority="13" w:unhideWhenUsed="1" w:qFormat="1"/>
    <w:lsdException w:name="List Number 3" w:locked="1" w:semiHidden="1" w:uiPriority="13" w:unhideWhenUsed="1" w:qFormat="1"/>
    <w:lsdException w:name="List Number 4" w:locked="1" w:semiHidden="1" w:uiPriority="13" w:unhideWhenUsed="1"/>
    <w:lsdException w:name="List Number 5" w:locked="1" w:semiHidden="1" w:uiPriority="13"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qFormat="1"/>
    <w:lsdException w:name="Body Text Indent" w:locked="1" w:semiHidden="1" w:uiPriority="0" w:unhideWhenUsed="1"/>
    <w:lsdException w:name="List Continue" w:locked="1" w:semiHidden="1" w:uiPriority="14" w:unhideWhenUsed="1" w:qFormat="1"/>
    <w:lsdException w:name="List Continue 2" w:locked="1" w:semiHidden="1" w:uiPriority="14" w:unhideWhenUsed="1" w:qFormat="1"/>
    <w:lsdException w:name="List Continue 3" w:locked="1" w:semiHidden="1" w:uiPriority="14" w:unhideWhenUsed="1" w:qFormat="1"/>
    <w:lsdException w:name="List Continue 4" w:locked="1" w:semiHidden="1" w:uiPriority="14" w:unhideWhenUsed="1"/>
    <w:lsdException w:name="List Continue 5" w:locked="1" w:semiHidden="1" w:uiPriority="14"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qFormat="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5764"/>
    <w:pPr>
      <w:spacing w:after="200"/>
      <w:jc w:val="both"/>
    </w:pPr>
    <w:rPr>
      <w:rFonts w:ascii="Times New Roman" w:hAnsi="Times New Roman"/>
      <w:bCs/>
      <w:sz w:val="24"/>
      <w:szCs w:val="24"/>
      <w:lang w:eastAsia="en-US"/>
    </w:rPr>
  </w:style>
  <w:style w:type="paragraph" w:styleId="Cmsor1">
    <w:name w:val="heading 1"/>
    <w:aliases w:val="RAP Heading 1,Főfejezet"/>
    <w:basedOn w:val="Norml"/>
    <w:next w:val="Szvegtrzs"/>
    <w:link w:val="Cmsor1Char"/>
    <w:uiPriority w:val="9"/>
    <w:qFormat/>
    <w:pPr>
      <w:keepNext/>
      <w:widowControl w:val="0"/>
      <w:numPr>
        <w:numId w:val="16"/>
      </w:numPr>
      <w:spacing w:before="240" w:after="240"/>
      <w:outlineLvl w:val="0"/>
    </w:pPr>
    <w:rPr>
      <w:rFonts w:ascii="Times New Roman Bold" w:eastAsia="Times New Roman" w:hAnsi="Times New Roman Bold"/>
      <w:b/>
      <w:bCs w:val="0"/>
      <w:smallCaps/>
    </w:rPr>
  </w:style>
  <w:style w:type="paragraph" w:styleId="Cmsor2">
    <w:name w:val="heading 2"/>
    <w:aliases w:val="RAP Heading 2,Fejezet"/>
    <w:basedOn w:val="Norml"/>
    <w:next w:val="Szvegtrzs"/>
    <w:link w:val="Cmsor2Char"/>
    <w:uiPriority w:val="9"/>
    <w:qFormat/>
    <w:pPr>
      <w:keepNext/>
      <w:keepLines/>
      <w:numPr>
        <w:ilvl w:val="1"/>
        <w:numId w:val="16"/>
      </w:numPr>
      <w:outlineLvl w:val="1"/>
    </w:pPr>
    <w:rPr>
      <w:rFonts w:eastAsia="Times New Roman"/>
      <w:b/>
    </w:rPr>
  </w:style>
  <w:style w:type="paragraph" w:styleId="Cmsor3">
    <w:name w:val="heading 3"/>
    <w:aliases w:val="RAP Heading 3,Alfejezet"/>
    <w:basedOn w:val="Norml"/>
    <w:next w:val="Szvegtrzs"/>
    <w:link w:val="Cmsor3Char"/>
    <w:qFormat/>
    <w:pPr>
      <w:keepNext/>
      <w:keepLines/>
      <w:numPr>
        <w:ilvl w:val="2"/>
        <w:numId w:val="16"/>
      </w:numPr>
      <w:spacing w:before="120" w:after="120"/>
      <w:outlineLvl w:val="2"/>
    </w:pPr>
    <w:rPr>
      <w:rFonts w:eastAsia="Times New Roman"/>
      <w:b/>
      <w:i/>
    </w:rPr>
  </w:style>
  <w:style w:type="paragraph" w:styleId="Cmsor4">
    <w:name w:val="heading 4"/>
    <w:aliases w:val="RAP Heading 4,Minifejezet"/>
    <w:basedOn w:val="Norml"/>
    <w:next w:val="Szvegtrzs"/>
    <w:link w:val="Cmsor4Char"/>
    <w:uiPriority w:val="9"/>
    <w:qFormat/>
    <w:pPr>
      <w:keepNext/>
      <w:keepLines/>
      <w:numPr>
        <w:ilvl w:val="3"/>
        <w:numId w:val="16"/>
      </w:numPr>
      <w:spacing w:after="40"/>
      <w:outlineLvl w:val="3"/>
    </w:pPr>
    <w:rPr>
      <w:rFonts w:ascii="Georgia" w:eastAsia="Times New Roman" w:hAnsi="Georgia"/>
      <w:i/>
      <w:iCs/>
    </w:rPr>
  </w:style>
  <w:style w:type="paragraph" w:styleId="Cmsor5">
    <w:name w:val="heading 5"/>
    <w:aliases w:val="RAP Heading 5"/>
    <w:basedOn w:val="Norml"/>
    <w:next w:val="Szvegtrzs"/>
    <w:link w:val="Cmsor5Char"/>
    <w:qFormat/>
    <w:pPr>
      <w:keepNext/>
      <w:keepLines/>
      <w:numPr>
        <w:ilvl w:val="4"/>
        <w:numId w:val="16"/>
      </w:numPr>
      <w:spacing w:after="40"/>
      <w:outlineLvl w:val="4"/>
    </w:pPr>
    <w:rPr>
      <w:rFonts w:ascii="Georgia" w:eastAsia="Times New Roman" w:hAnsi="Georgia"/>
    </w:rPr>
  </w:style>
  <w:style w:type="paragraph" w:styleId="Cmsor6">
    <w:name w:val="heading 6"/>
    <w:basedOn w:val="Norml"/>
    <w:next w:val="Norml"/>
    <w:link w:val="Cmsor6Char"/>
    <w:qFormat/>
    <w:pPr>
      <w:keepNext/>
      <w:keepLines/>
      <w:numPr>
        <w:ilvl w:val="5"/>
        <w:numId w:val="16"/>
      </w:numPr>
      <w:spacing w:after="40"/>
      <w:outlineLvl w:val="5"/>
    </w:pPr>
    <w:rPr>
      <w:rFonts w:ascii="Georgia" w:eastAsia="Times New Roman" w:hAnsi="Georgia"/>
      <w:iCs/>
    </w:rPr>
  </w:style>
  <w:style w:type="paragraph" w:styleId="Cmsor7">
    <w:name w:val="heading 7"/>
    <w:aliases w:val="(in text small)"/>
    <w:basedOn w:val="Norml"/>
    <w:next w:val="Norml"/>
    <w:link w:val="Cmsor7Char"/>
    <w:qFormat/>
    <w:pPr>
      <w:keepNext/>
      <w:keepLines/>
      <w:numPr>
        <w:ilvl w:val="6"/>
        <w:numId w:val="16"/>
      </w:numPr>
      <w:spacing w:after="40"/>
      <w:outlineLvl w:val="6"/>
    </w:pPr>
    <w:rPr>
      <w:rFonts w:ascii="Georgia" w:eastAsia="Times New Roman" w:hAnsi="Georgia"/>
      <w:iCs/>
    </w:rPr>
  </w:style>
  <w:style w:type="paragraph" w:styleId="Cmsor8">
    <w:name w:val="heading 8"/>
    <w:basedOn w:val="Norml"/>
    <w:next w:val="Norml"/>
    <w:link w:val="Cmsor8Char"/>
    <w:qFormat/>
    <w:pPr>
      <w:keepNext/>
      <w:keepLines/>
      <w:numPr>
        <w:ilvl w:val="7"/>
        <w:numId w:val="16"/>
      </w:numPr>
      <w:spacing w:after="40"/>
      <w:outlineLvl w:val="7"/>
    </w:pPr>
    <w:rPr>
      <w:rFonts w:ascii="Georgia" w:eastAsia="Times New Roman" w:hAnsi="Georgia"/>
    </w:rPr>
  </w:style>
  <w:style w:type="paragraph" w:styleId="Cmsor9">
    <w:name w:val="heading 9"/>
    <w:basedOn w:val="Norml"/>
    <w:next w:val="Norml"/>
    <w:link w:val="Cmsor9Char"/>
    <w:uiPriority w:val="9"/>
    <w:qFormat/>
    <w:pPr>
      <w:keepNext/>
      <w:keepLines/>
      <w:numPr>
        <w:ilvl w:val="8"/>
        <w:numId w:val="16"/>
      </w:numPr>
      <w:spacing w:after="40"/>
      <w:outlineLvl w:val="8"/>
    </w:pPr>
    <w:rPr>
      <w:rFonts w:ascii="Georgia" w:eastAsia="Times New Roman" w:hAnsi="Georgia"/>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aliases w:val="RAP Heading 1 Char,Főfejezet Char"/>
    <w:basedOn w:val="Bekezdsalapbettpusa"/>
    <w:uiPriority w:val="99"/>
    <w:locked/>
    <w:rPr>
      <w:rFonts w:ascii="Cambria" w:hAnsi="Cambria" w:cs="Times New Roman"/>
      <w:b/>
      <w:kern w:val="32"/>
      <w:sz w:val="32"/>
    </w:rPr>
  </w:style>
  <w:style w:type="character" w:customStyle="1" w:styleId="Heading2Char">
    <w:name w:val="Heading 2 Char"/>
    <w:aliases w:val="RAP Heading 2 Char,Fejezet Char"/>
    <w:basedOn w:val="Bekezdsalapbettpusa"/>
    <w:uiPriority w:val="99"/>
    <w:semiHidden/>
    <w:locked/>
    <w:rPr>
      <w:rFonts w:ascii="Cambria" w:hAnsi="Cambria" w:cs="Times New Roman"/>
      <w:b/>
      <w:i/>
      <w:sz w:val="28"/>
    </w:rPr>
  </w:style>
  <w:style w:type="character" w:customStyle="1" w:styleId="Heading3Char">
    <w:name w:val="Heading 3 Char"/>
    <w:aliases w:val="RAP Heading 3 Char,Alfejezet Char"/>
    <w:basedOn w:val="Bekezdsalapbettpusa"/>
    <w:uiPriority w:val="99"/>
    <w:semiHidden/>
    <w:locked/>
    <w:rPr>
      <w:rFonts w:ascii="Cambria" w:hAnsi="Cambria" w:cs="Times New Roman"/>
      <w:b/>
      <w:sz w:val="26"/>
    </w:rPr>
  </w:style>
  <w:style w:type="character" w:customStyle="1" w:styleId="Heading4Char">
    <w:name w:val="Heading 4 Char"/>
    <w:aliases w:val="RAP Heading 4 Char,Minifejezet Char"/>
    <w:basedOn w:val="Bekezdsalapbettpusa"/>
    <w:uiPriority w:val="99"/>
    <w:semiHidden/>
    <w:locked/>
    <w:rPr>
      <w:rFonts w:ascii="Calibri" w:hAnsi="Calibri" w:cs="Times New Roman"/>
      <w:b/>
      <w:sz w:val="28"/>
    </w:rPr>
  </w:style>
  <w:style w:type="character" w:customStyle="1" w:styleId="Heading5Char">
    <w:name w:val="Heading 5 Char"/>
    <w:aliases w:val="RAP Heading 5 Char"/>
    <w:basedOn w:val="Bekezdsalapbettpusa"/>
    <w:uiPriority w:val="99"/>
    <w:semiHidden/>
    <w:locked/>
    <w:rPr>
      <w:rFonts w:ascii="Calibri" w:hAnsi="Calibri" w:cs="Times New Roman"/>
      <w:b/>
      <w:i/>
      <w:sz w:val="26"/>
    </w:rPr>
  </w:style>
  <w:style w:type="character" w:customStyle="1" w:styleId="Heading6Char">
    <w:name w:val="Heading 6 Char"/>
    <w:basedOn w:val="Bekezdsalapbettpusa"/>
    <w:uiPriority w:val="99"/>
    <w:semiHidden/>
    <w:locked/>
    <w:rPr>
      <w:rFonts w:ascii="Calibri" w:hAnsi="Calibri" w:cs="Times New Roman"/>
      <w:b/>
    </w:rPr>
  </w:style>
  <w:style w:type="character" w:customStyle="1" w:styleId="Heading7Char">
    <w:name w:val="Heading 7 Char"/>
    <w:aliases w:val="(in text small) Char"/>
    <w:basedOn w:val="Bekezdsalapbettpusa"/>
    <w:uiPriority w:val="99"/>
    <w:semiHidden/>
    <w:locked/>
    <w:rPr>
      <w:rFonts w:ascii="Calibri" w:hAnsi="Calibri" w:cs="Times New Roman"/>
      <w:sz w:val="24"/>
    </w:rPr>
  </w:style>
  <w:style w:type="character" w:customStyle="1" w:styleId="Heading8Char">
    <w:name w:val="Heading 8 Char"/>
    <w:basedOn w:val="Bekezdsalapbettpusa"/>
    <w:uiPriority w:val="99"/>
    <w:semiHidden/>
    <w:locked/>
    <w:rPr>
      <w:rFonts w:ascii="Calibri" w:hAnsi="Calibri" w:cs="Times New Roman"/>
      <w:i/>
      <w:sz w:val="24"/>
    </w:rPr>
  </w:style>
  <w:style w:type="character" w:customStyle="1" w:styleId="Heading9Char">
    <w:name w:val="Heading 9 Char"/>
    <w:basedOn w:val="Bekezdsalapbettpusa"/>
    <w:uiPriority w:val="99"/>
    <w:semiHidden/>
    <w:locked/>
    <w:rPr>
      <w:rFonts w:ascii="Cambria" w:hAnsi="Cambria" w:cs="Times New Roman"/>
    </w:rPr>
  </w:style>
  <w:style w:type="paragraph" w:styleId="Szvegtrzs">
    <w:name w:val="Body Text"/>
    <w:aliases w:val="RAP Body Text"/>
    <w:basedOn w:val="Norml"/>
    <w:link w:val="SzvegtrzsChar"/>
    <w:uiPriority w:val="99"/>
    <w:qFormat/>
  </w:style>
  <w:style w:type="character" w:customStyle="1" w:styleId="BodyTextChar">
    <w:name w:val="Body Text Char"/>
    <w:aliases w:val="RAP Body Text Char"/>
    <w:basedOn w:val="Bekezdsalapbettpusa"/>
    <w:uiPriority w:val="99"/>
    <w:semiHidden/>
    <w:locked/>
    <w:rPr>
      <w:rFonts w:cs="Times New Roman"/>
      <w:sz w:val="24"/>
    </w:rPr>
  </w:style>
  <w:style w:type="character" w:customStyle="1" w:styleId="SzvegtrzsChar">
    <w:name w:val="Szövegtörzs Char"/>
    <w:aliases w:val="RAP Body Text Char1"/>
    <w:basedOn w:val="Bekezdsalapbettpusa"/>
    <w:link w:val="Szvegtrzs"/>
    <w:uiPriority w:val="99"/>
    <w:locked/>
    <w:rPr>
      <w:rFonts w:cs="Times New Roman"/>
    </w:rPr>
  </w:style>
  <w:style w:type="paragraph" w:customStyle="1" w:styleId="BodySingle">
    <w:name w:val="Body Single"/>
    <w:basedOn w:val="Szvegtrzs"/>
    <w:link w:val="BodySingleChar"/>
    <w:uiPriority w:val="1"/>
    <w:qFormat/>
    <w:pPr>
      <w:spacing w:after="0"/>
    </w:pPr>
  </w:style>
  <w:style w:type="paragraph" w:styleId="lfej">
    <w:name w:val="header"/>
    <w:basedOn w:val="Norml"/>
    <w:link w:val="lfejChar"/>
    <w:uiPriority w:val="99"/>
    <w:pPr>
      <w:tabs>
        <w:tab w:val="center" w:pos="4536"/>
        <w:tab w:val="right" w:pos="9866"/>
      </w:tabs>
      <w:spacing w:after="0"/>
    </w:pPr>
    <w:rPr>
      <w:rFonts w:ascii="Arial" w:hAnsi="Arial"/>
      <w:sz w:val="18"/>
    </w:rPr>
  </w:style>
  <w:style w:type="character" w:customStyle="1" w:styleId="HeaderChar">
    <w:name w:val="Header Char"/>
    <w:basedOn w:val="Bekezdsalapbettpusa"/>
    <w:uiPriority w:val="99"/>
    <w:semiHidden/>
    <w:locked/>
    <w:rPr>
      <w:rFonts w:cs="Times New Roman"/>
      <w:sz w:val="24"/>
    </w:rPr>
  </w:style>
  <w:style w:type="character" w:customStyle="1" w:styleId="BodySingleChar">
    <w:name w:val="Body Single Char"/>
    <w:basedOn w:val="SzvegtrzsChar"/>
    <w:link w:val="BodySingle"/>
    <w:uiPriority w:val="1"/>
    <w:locked/>
    <w:rPr>
      <w:rFonts w:cs="Times New Roman"/>
    </w:rPr>
  </w:style>
  <w:style w:type="character" w:customStyle="1" w:styleId="lfejChar">
    <w:name w:val="Élőfej Char"/>
    <w:basedOn w:val="Bekezdsalapbettpusa"/>
    <w:link w:val="lfej"/>
    <w:uiPriority w:val="99"/>
    <w:locked/>
    <w:rPr>
      <w:rFonts w:ascii="Arial" w:hAnsi="Arial" w:cs="Times New Roman"/>
      <w:sz w:val="18"/>
    </w:rPr>
  </w:style>
  <w:style w:type="paragraph" w:styleId="llb">
    <w:name w:val="footer"/>
    <w:basedOn w:val="Norml"/>
    <w:link w:val="llbChar"/>
    <w:uiPriority w:val="99"/>
    <w:pPr>
      <w:tabs>
        <w:tab w:val="center" w:pos="4536"/>
        <w:tab w:val="right" w:pos="9866"/>
      </w:tabs>
      <w:spacing w:after="0"/>
    </w:pPr>
    <w:rPr>
      <w:rFonts w:ascii="Arial" w:hAnsi="Arial"/>
      <w:sz w:val="18"/>
    </w:rPr>
  </w:style>
  <w:style w:type="character" w:customStyle="1" w:styleId="FooterChar">
    <w:name w:val="Footer Char"/>
    <w:basedOn w:val="Bekezdsalapbettpusa"/>
    <w:uiPriority w:val="99"/>
    <w:semiHidden/>
    <w:locked/>
    <w:rPr>
      <w:rFonts w:cs="Times New Roman"/>
      <w:sz w:val="24"/>
    </w:rPr>
  </w:style>
  <w:style w:type="character" w:customStyle="1" w:styleId="llbChar">
    <w:name w:val="Élőláb Char"/>
    <w:basedOn w:val="Bekezdsalapbettpusa"/>
    <w:link w:val="llb"/>
    <w:uiPriority w:val="99"/>
    <w:locked/>
    <w:rPr>
      <w:rFonts w:ascii="Arial" w:hAnsi="Arial" w:cs="Times New Roman"/>
      <w:sz w:val="18"/>
    </w:rPr>
  </w:style>
  <w:style w:type="character" w:customStyle="1" w:styleId="Cmsor1Char">
    <w:name w:val="Címsor 1 Char"/>
    <w:aliases w:val="RAP Heading 1 Char1,Főfejezet Char1"/>
    <w:basedOn w:val="Bekezdsalapbettpusa"/>
    <w:link w:val="Cmsor1"/>
    <w:uiPriority w:val="9"/>
    <w:locked/>
    <w:rPr>
      <w:rFonts w:ascii="Times New Roman Bold" w:eastAsia="Times New Roman" w:hAnsi="Times New Roman Bold"/>
      <w:b/>
      <w:smallCaps/>
      <w:sz w:val="24"/>
      <w:szCs w:val="24"/>
      <w:lang w:eastAsia="en-US"/>
    </w:rPr>
  </w:style>
  <w:style w:type="character" w:customStyle="1" w:styleId="Cmsor2Char">
    <w:name w:val="Címsor 2 Char"/>
    <w:aliases w:val="RAP Heading 2 Char1,Fejezet Char1"/>
    <w:basedOn w:val="Bekezdsalapbettpusa"/>
    <w:link w:val="Cmsor2"/>
    <w:uiPriority w:val="9"/>
    <w:locked/>
    <w:rPr>
      <w:rFonts w:ascii="Times New Roman" w:eastAsia="Times New Roman" w:hAnsi="Times New Roman"/>
      <w:b/>
      <w:bCs/>
      <w:sz w:val="24"/>
      <w:szCs w:val="24"/>
      <w:lang w:eastAsia="en-US"/>
    </w:rPr>
  </w:style>
  <w:style w:type="character" w:customStyle="1" w:styleId="Cmsor3Char">
    <w:name w:val="Címsor 3 Char"/>
    <w:aliases w:val="RAP Heading 3 Char1,Alfejezet Char1"/>
    <w:basedOn w:val="Bekezdsalapbettpusa"/>
    <w:link w:val="Cmsor3"/>
    <w:locked/>
    <w:rPr>
      <w:rFonts w:ascii="Times New Roman" w:eastAsia="Times New Roman" w:hAnsi="Times New Roman"/>
      <w:b/>
      <w:bCs/>
      <w:i/>
      <w:sz w:val="24"/>
      <w:szCs w:val="24"/>
      <w:lang w:eastAsia="en-US"/>
    </w:rPr>
  </w:style>
  <w:style w:type="character" w:customStyle="1" w:styleId="Cmsor4Char">
    <w:name w:val="Címsor 4 Char"/>
    <w:aliases w:val="RAP Heading 4 Char1,Minifejezet Char1"/>
    <w:basedOn w:val="Bekezdsalapbettpusa"/>
    <w:link w:val="Cmsor4"/>
    <w:uiPriority w:val="9"/>
    <w:locked/>
    <w:rPr>
      <w:rFonts w:eastAsia="Times New Roman"/>
      <w:bCs/>
      <w:i/>
      <w:iCs/>
      <w:sz w:val="24"/>
      <w:szCs w:val="24"/>
      <w:lang w:eastAsia="en-US"/>
    </w:rPr>
  </w:style>
  <w:style w:type="character" w:customStyle="1" w:styleId="Cmsor5Char">
    <w:name w:val="Címsor 5 Char"/>
    <w:aliases w:val="RAP Heading 5 Char1"/>
    <w:basedOn w:val="Bekezdsalapbettpusa"/>
    <w:link w:val="Cmsor5"/>
    <w:locked/>
    <w:rPr>
      <w:rFonts w:eastAsia="Times New Roman"/>
      <w:bCs/>
      <w:sz w:val="24"/>
      <w:szCs w:val="24"/>
      <w:lang w:eastAsia="en-US"/>
    </w:rPr>
  </w:style>
  <w:style w:type="paragraph" w:styleId="Cm">
    <w:name w:val="Title"/>
    <w:basedOn w:val="Norml"/>
    <w:next w:val="Alcm"/>
    <w:link w:val="CmChar"/>
    <w:qFormat/>
    <w:pPr>
      <w:spacing w:after="0"/>
    </w:pPr>
    <w:rPr>
      <w:rFonts w:ascii="Georgia" w:eastAsia="Times New Roman" w:hAnsi="Georgia"/>
      <w:b/>
      <w:i/>
      <w:spacing w:val="5"/>
      <w:kern w:val="28"/>
      <w:sz w:val="56"/>
      <w:szCs w:val="52"/>
    </w:rPr>
  </w:style>
  <w:style w:type="character" w:customStyle="1" w:styleId="CmChar">
    <w:name w:val="Cím Char"/>
    <w:basedOn w:val="Bekezdsalapbettpusa"/>
    <w:link w:val="Cm"/>
    <w:locked/>
    <w:rPr>
      <w:rFonts w:ascii="Georgia" w:hAnsi="Georgia" w:cs="Times New Roman"/>
      <w:b/>
      <w:i/>
      <w:spacing w:val="5"/>
      <w:kern w:val="28"/>
      <w:sz w:val="52"/>
      <w:szCs w:val="52"/>
    </w:rPr>
  </w:style>
  <w:style w:type="paragraph" w:styleId="Tartalomjegyzkcmsora">
    <w:name w:val="TOC Heading"/>
    <w:basedOn w:val="Cmsor1"/>
    <w:next w:val="Szvegtrzs"/>
    <w:uiPriority w:val="39"/>
    <w:qFormat/>
    <w:pPr>
      <w:spacing w:before="480"/>
      <w:outlineLvl w:val="9"/>
    </w:pPr>
    <w:rPr>
      <w:lang w:val="en-US"/>
    </w:rPr>
  </w:style>
  <w:style w:type="paragraph" w:styleId="Alcm">
    <w:name w:val="Subtitle"/>
    <w:basedOn w:val="Norml"/>
    <w:next w:val="Szvegtrzs"/>
    <w:link w:val="AlcmChar"/>
    <w:uiPriority w:val="11"/>
    <w:qFormat/>
    <w:pPr>
      <w:numPr>
        <w:ilvl w:val="1"/>
      </w:numPr>
      <w:spacing w:after="1200"/>
    </w:pPr>
    <w:rPr>
      <w:rFonts w:ascii="Georgia" w:eastAsia="Times New Roman" w:hAnsi="Georgia"/>
      <w:iCs/>
      <w:spacing w:val="15"/>
      <w:sz w:val="40"/>
    </w:rPr>
  </w:style>
  <w:style w:type="character" w:customStyle="1" w:styleId="AlcmChar">
    <w:name w:val="Alcím Char"/>
    <w:basedOn w:val="Bekezdsalapbettpusa"/>
    <w:link w:val="Alcm"/>
    <w:uiPriority w:val="11"/>
    <w:locked/>
    <w:rPr>
      <w:rFonts w:ascii="Georgia" w:hAnsi="Georgia" w:cs="Times New Roman"/>
      <w:iCs/>
      <w:spacing w:val="15"/>
      <w:sz w:val="24"/>
      <w:szCs w:val="24"/>
    </w:rPr>
  </w:style>
  <w:style w:type="paragraph" w:styleId="TJ1">
    <w:name w:val="toc 1"/>
    <w:basedOn w:val="Norml"/>
    <w:next w:val="Norml"/>
    <w:autoRedefine/>
    <w:uiPriority w:val="39"/>
    <w:qFormat/>
    <w:pPr>
      <w:spacing w:after="100"/>
    </w:pPr>
  </w:style>
  <w:style w:type="paragraph" w:styleId="TJ2">
    <w:name w:val="toc 2"/>
    <w:basedOn w:val="Norml"/>
    <w:next w:val="Norml"/>
    <w:autoRedefine/>
    <w:uiPriority w:val="39"/>
    <w:qFormat/>
    <w:pPr>
      <w:spacing w:after="100"/>
      <w:ind w:left="200"/>
    </w:pPr>
  </w:style>
  <w:style w:type="paragraph" w:styleId="TJ3">
    <w:name w:val="toc 3"/>
    <w:basedOn w:val="Norml"/>
    <w:next w:val="Norml"/>
    <w:autoRedefine/>
    <w:uiPriority w:val="39"/>
    <w:qFormat/>
    <w:pPr>
      <w:spacing w:after="100"/>
      <w:ind w:left="400"/>
    </w:pPr>
  </w:style>
  <w:style w:type="character" w:styleId="Hiperhivatkozs">
    <w:name w:val="Hyperlink"/>
    <w:basedOn w:val="Bekezdsalapbettpusa"/>
    <w:uiPriority w:val="99"/>
    <w:qFormat/>
    <w:rPr>
      <w:rFonts w:cs="Times New Roman"/>
      <w:color w:val="0000FF"/>
      <w:u w:val="single"/>
    </w:rPr>
  </w:style>
  <w:style w:type="paragraph" w:styleId="Buborkszveg">
    <w:name w:val="Balloon Text"/>
    <w:basedOn w:val="Norml"/>
    <w:link w:val="BuborkszvegChar"/>
    <w:uiPriority w:val="99"/>
    <w:pPr>
      <w:spacing w:after="0"/>
    </w:pPr>
    <w:rPr>
      <w:rFonts w:ascii="Tahoma" w:hAnsi="Tahoma" w:cs="Tahoma"/>
      <w:sz w:val="16"/>
      <w:szCs w:val="16"/>
    </w:rPr>
  </w:style>
  <w:style w:type="character" w:customStyle="1" w:styleId="BalloonTextChar">
    <w:name w:val="Balloon Text Char"/>
    <w:basedOn w:val="Bekezdsalapbettpusa"/>
    <w:uiPriority w:val="99"/>
    <w:semiHidden/>
    <w:locked/>
    <w:rPr>
      <w:rFonts w:cs="Times New Roman"/>
      <w:sz w:val="2"/>
    </w:rPr>
  </w:style>
  <w:style w:type="character" w:customStyle="1" w:styleId="BuborkszvegChar">
    <w:name w:val="Buborékszöveg Char"/>
    <w:basedOn w:val="Bekezdsalapbettpusa"/>
    <w:link w:val="Buborkszveg"/>
    <w:uiPriority w:val="99"/>
    <w:locked/>
    <w:rPr>
      <w:rFonts w:ascii="Tahoma" w:hAnsi="Tahoma" w:cs="Tahoma"/>
      <w:sz w:val="16"/>
      <w:szCs w:val="16"/>
    </w:rPr>
  </w:style>
  <w:style w:type="paragraph" w:styleId="Felsorols">
    <w:name w:val="List Bullet"/>
    <w:basedOn w:val="Norml"/>
    <w:qFormat/>
    <w:pPr>
      <w:tabs>
        <w:tab w:val="num" w:pos="567"/>
      </w:tabs>
      <w:ind w:left="567" w:hanging="567"/>
      <w:contextualSpacing/>
    </w:pPr>
  </w:style>
  <w:style w:type="paragraph" w:styleId="Szmozottlista">
    <w:name w:val="List Number"/>
    <w:basedOn w:val="Norml"/>
    <w:uiPriority w:val="13"/>
    <w:qFormat/>
    <w:pPr>
      <w:tabs>
        <w:tab w:val="num" w:pos="567"/>
      </w:tabs>
      <w:ind w:left="567" w:hanging="567"/>
      <w:contextualSpacing/>
    </w:pPr>
  </w:style>
  <w:style w:type="paragraph" w:styleId="Felsorols20">
    <w:name w:val="List Bullet 2"/>
    <w:basedOn w:val="Norml"/>
    <w:uiPriority w:val="13"/>
    <w:qFormat/>
    <w:pPr>
      <w:numPr>
        <w:ilvl w:val="1"/>
        <w:numId w:val="2"/>
      </w:numPr>
      <w:contextualSpacing/>
    </w:pPr>
  </w:style>
  <w:style w:type="paragraph" w:styleId="Felsorols30">
    <w:name w:val="List Bullet 3"/>
    <w:basedOn w:val="Norml"/>
    <w:uiPriority w:val="13"/>
    <w:qFormat/>
    <w:pPr>
      <w:tabs>
        <w:tab w:val="num" w:pos="1701"/>
      </w:tabs>
      <w:ind w:left="1701" w:hanging="567"/>
      <w:contextualSpacing/>
    </w:pPr>
  </w:style>
  <w:style w:type="paragraph" w:styleId="Felsorols4">
    <w:name w:val="List Bullet 4"/>
    <w:basedOn w:val="Norml"/>
    <w:uiPriority w:val="13"/>
    <w:semiHidden/>
    <w:pPr>
      <w:numPr>
        <w:ilvl w:val="3"/>
        <w:numId w:val="2"/>
      </w:numPr>
      <w:contextualSpacing/>
    </w:pPr>
  </w:style>
  <w:style w:type="paragraph" w:styleId="Felsorols5">
    <w:name w:val="List Bullet 5"/>
    <w:basedOn w:val="Norml"/>
    <w:uiPriority w:val="13"/>
    <w:semiHidden/>
    <w:pPr>
      <w:numPr>
        <w:ilvl w:val="4"/>
        <w:numId w:val="2"/>
      </w:numPr>
      <w:contextualSpacing/>
    </w:pPr>
  </w:style>
  <w:style w:type="paragraph" w:styleId="Szmozottlista2">
    <w:name w:val="List Number 2"/>
    <w:basedOn w:val="Norml"/>
    <w:uiPriority w:val="13"/>
    <w:qFormat/>
    <w:pPr>
      <w:numPr>
        <w:ilvl w:val="1"/>
        <w:numId w:val="1"/>
      </w:numPr>
      <w:tabs>
        <w:tab w:val="clear" w:pos="643"/>
        <w:tab w:val="num" w:pos="1134"/>
      </w:tabs>
      <w:ind w:left="1134" w:hanging="567"/>
      <w:contextualSpacing/>
    </w:pPr>
  </w:style>
  <w:style w:type="paragraph" w:styleId="Szmozottlista3">
    <w:name w:val="List Number 3"/>
    <w:basedOn w:val="Norml"/>
    <w:uiPriority w:val="13"/>
    <w:qFormat/>
    <w:pPr>
      <w:tabs>
        <w:tab w:val="num" w:pos="1701"/>
      </w:tabs>
      <w:ind w:left="1701" w:hanging="567"/>
      <w:contextualSpacing/>
    </w:pPr>
  </w:style>
  <w:style w:type="paragraph" w:styleId="Szmozottlista4">
    <w:name w:val="List Number 4"/>
    <w:basedOn w:val="Norml"/>
    <w:uiPriority w:val="13"/>
    <w:pPr>
      <w:tabs>
        <w:tab w:val="num" w:pos="2268"/>
      </w:tabs>
      <w:ind w:left="2268" w:hanging="567"/>
      <w:contextualSpacing/>
    </w:pPr>
  </w:style>
  <w:style w:type="paragraph" w:styleId="Szmozottlista5">
    <w:name w:val="List Number 5"/>
    <w:basedOn w:val="Norml"/>
    <w:uiPriority w:val="13"/>
    <w:semiHidden/>
    <w:pPr>
      <w:tabs>
        <w:tab w:val="num" w:pos="2835"/>
      </w:tabs>
      <w:ind w:left="2835" w:hanging="567"/>
      <w:contextualSpacing/>
    </w:pPr>
  </w:style>
  <w:style w:type="paragraph" w:styleId="Lista">
    <w:name w:val="List"/>
    <w:basedOn w:val="Norml"/>
    <w:uiPriority w:val="99"/>
    <w:semiHidden/>
    <w:pPr>
      <w:ind w:left="567" w:hanging="567"/>
      <w:contextualSpacing/>
    </w:pPr>
  </w:style>
  <w:style w:type="paragraph" w:styleId="Lista2">
    <w:name w:val="List 2"/>
    <w:basedOn w:val="Norml"/>
    <w:uiPriority w:val="99"/>
    <w:semiHidden/>
    <w:pPr>
      <w:ind w:left="1134" w:hanging="567"/>
      <w:contextualSpacing/>
    </w:pPr>
  </w:style>
  <w:style w:type="paragraph" w:styleId="Listafolytatsa">
    <w:name w:val="List Continue"/>
    <w:basedOn w:val="Norml"/>
    <w:uiPriority w:val="14"/>
    <w:qFormat/>
    <w:pPr>
      <w:spacing w:after="120"/>
      <w:ind w:left="567"/>
      <w:contextualSpacing/>
    </w:pPr>
  </w:style>
  <w:style w:type="paragraph" w:styleId="Listafolytatsa2">
    <w:name w:val="List Continue 2"/>
    <w:basedOn w:val="Norml"/>
    <w:uiPriority w:val="14"/>
    <w:qFormat/>
    <w:pPr>
      <w:spacing w:after="120"/>
      <w:ind w:left="1134"/>
      <w:contextualSpacing/>
    </w:pPr>
  </w:style>
  <w:style w:type="paragraph" w:styleId="Listafolytatsa3">
    <w:name w:val="List Continue 3"/>
    <w:basedOn w:val="Norml"/>
    <w:uiPriority w:val="14"/>
    <w:qFormat/>
    <w:pPr>
      <w:spacing w:after="120"/>
      <w:ind w:left="1701"/>
      <w:contextualSpacing/>
    </w:pPr>
  </w:style>
  <w:style w:type="paragraph" w:styleId="Listafolytatsa4">
    <w:name w:val="List Continue 4"/>
    <w:basedOn w:val="Norml"/>
    <w:uiPriority w:val="14"/>
    <w:semiHidden/>
    <w:pPr>
      <w:spacing w:after="120"/>
      <w:ind w:left="2268"/>
      <w:contextualSpacing/>
    </w:pPr>
  </w:style>
  <w:style w:type="paragraph" w:styleId="Listafolytatsa5">
    <w:name w:val="List Continue 5"/>
    <w:basedOn w:val="Norml"/>
    <w:uiPriority w:val="14"/>
    <w:semiHidden/>
    <w:pPr>
      <w:spacing w:after="120"/>
      <w:ind w:left="2835"/>
      <w:contextualSpacing/>
    </w:pPr>
  </w:style>
  <w:style w:type="paragraph" w:styleId="Lista3">
    <w:name w:val="List 3"/>
    <w:basedOn w:val="Norml"/>
    <w:uiPriority w:val="99"/>
    <w:semiHidden/>
    <w:pPr>
      <w:ind w:left="1701" w:hanging="567"/>
      <w:contextualSpacing/>
    </w:pPr>
  </w:style>
  <w:style w:type="paragraph" w:styleId="Lista4">
    <w:name w:val="List 4"/>
    <w:basedOn w:val="Norml"/>
    <w:uiPriority w:val="99"/>
    <w:semiHidden/>
    <w:pPr>
      <w:ind w:left="2268" w:hanging="567"/>
      <w:contextualSpacing/>
    </w:pPr>
  </w:style>
  <w:style w:type="paragraph" w:styleId="Lista5">
    <w:name w:val="List 5"/>
    <w:basedOn w:val="Norml"/>
    <w:uiPriority w:val="99"/>
    <w:semiHidden/>
    <w:pPr>
      <w:ind w:left="2835" w:hanging="567"/>
      <w:contextualSpacing/>
    </w:pPr>
  </w:style>
  <w:style w:type="table" w:styleId="Rcsostblzat">
    <w:name w:val="Table Grid"/>
    <w:basedOn w:val="Normltblzat"/>
    <w:uiPriority w:val="3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uiPriority w:val="99"/>
    <w:qFormat/>
    <w:pPr>
      <w:spacing w:before="60" w:after="60"/>
    </w:pPr>
    <w:rPr>
      <w:sz w:val="20"/>
      <w:szCs w:val="20"/>
    </w:rPr>
    <w:tblPr>
      <w:tblStyleRowBandSize w:val="1"/>
      <w:tblInd w:w="0" w:type="dxa"/>
      <w:tblBorders>
        <w:insideH w:val="dotted" w:sz="4" w:space="0" w:color="968C6D"/>
      </w:tblBorders>
      <w:tblCellMar>
        <w:top w:w="0" w:type="dxa"/>
        <w:left w:w="108" w:type="dxa"/>
        <w:bottom w:w="0" w:type="dxa"/>
        <w:right w:w="108" w:type="dxa"/>
      </w:tblCellMar>
    </w:tblPr>
    <w:tblStylePr w:type="firstRow">
      <w:rPr>
        <w:rFonts w:cs="Times New Roman"/>
        <w:b/>
      </w:rPr>
      <w:tblPr/>
      <w:tcPr>
        <w:tcBorders>
          <w:top w:val="single" w:sz="6" w:space="0" w:color="968C6D"/>
          <w:bottom w:val="single" w:sz="6" w:space="0" w:color="968C6D"/>
        </w:tcBorders>
      </w:tcPr>
    </w:tblStylePr>
    <w:tblStylePr w:type="lastRow">
      <w:rPr>
        <w:rFonts w:cs="Times New Roman"/>
        <w:b/>
      </w:rPr>
      <w:tblPr/>
      <w:tcPr>
        <w:tcBorders>
          <w:top w:val="single" w:sz="6" w:space="0" w:color="968C6D"/>
          <w:bottom w:val="single" w:sz="6" w:space="0" w:color="968C6D"/>
        </w:tcBorders>
      </w:tcPr>
    </w:tblStylePr>
    <w:tblStylePr w:type="band1Horz">
      <w:rPr>
        <w:rFonts w:cs="Times New Roman"/>
      </w:rPr>
      <w:tblPr/>
      <w:tcPr>
        <w:tcBorders>
          <w:bottom w:val="nil"/>
        </w:tcBorders>
      </w:tcPr>
    </w:tblStylePr>
  </w:style>
  <w:style w:type="character" w:customStyle="1" w:styleId="Cmsor6Char">
    <w:name w:val="Címsor 6 Char"/>
    <w:basedOn w:val="Bekezdsalapbettpusa"/>
    <w:link w:val="Cmsor6"/>
    <w:locked/>
    <w:rPr>
      <w:rFonts w:eastAsia="Times New Roman"/>
      <w:bCs/>
      <w:iCs/>
      <w:sz w:val="24"/>
      <w:szCs w:val="24"/>
      <w:lang w:eastAsia="en-US"/>
    </w:rPr>
  </w:style>
  <w:style w:type="character" w:customStyle="1" w:styleId="Cmsor7Char">
    <w:name w:val="Címsor 7 Char"/>
    <w:aliases w:val="(in text small) Char1"/>
    <w:basedOn w:val="Bekezdsalapbettpusa"/>
    <w:link w:val="Cmsor7"/>
    <w:locked/>
    <w:rPr>
      <w:rFonts w:eastAsia="Times New Roman"/>
      <w:bCs/>
      <w:iCs/>
      <w:sz w:val="24"/>
      <w:szCs w:val="24"/>
      <w:lang w:eastAsia="en-US"/>
    </w:rPr>
  </w:style>
  <w:style w:type="character" w:customStyle="1" w:styleId="Cmsor8Char">
    <w:name w:val="Címsor 8 Char"/>
    <w:basedOn w:val="Bekezdsalapbettpusa"/>
    <w:link w:val="Cmsor8"/>
    <w:locked/>
    <w:rPr>
      <w:rFonts w:eastAsia="Times New Roman"/>
      <w:bCs/>
      <w:sz w:val="24"/>
      <w:szCs w:val="24"/>
      <w:lang w:eastAsia="en-US"/>
    </w:rPr>
  </w:style>
  <w:style w:type="character" w:customStyle="1" w:styleId="Cmsor9Char">
    <w:name w:val="Címsor 9 Char"/>
    <w:basedOn w:val="Bekezdsalapbettpusa"/>
    <w:link w:val="Cmsor9"/>
    <w:uiPriority w:val="9"/>
    <w:locked/>
    <w:rPr>
      <w:rFonts w:eastAsia="Times New Roman"/>
      <w:bCs/>
      <w:iCs/>
      <w:sz w:val="24"/>
      <w:szCs w:val="24"/>
      <w:lang w:eastAsia="en-US"/>
    </w:rPr>
  </w:style>
  <w:style w:type="table" w:styleId="Kzepesrnykols23jellszn">
    <w:name w:val="Medium Shading 2 Accent 3"/>
    <w:basedOn w:val="Normltblzat"/>
    <w:uiPriority w:val="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602320"/>
      </w:tcPr>
    </w:tblStylePr>
    <w:tblStylePr w:type="lastCol">
      <w:rPr>
        <w:rFonts w:cs="Times New Roman"/>
        <w:b/>
        <w:bCs/>
        <w:color w:val="FFFFFF"/>
      </w:rPr>
      <w:tblPr/>
      <w:tcPr>
        <w:tcBorders>
          <w:left w:val="nil"/>
          <w:right w:val="nil"/>
          <w:insideH w:val="nil"/>
          <w:insideV w:val="nil"/>
        </w:tcBorders>
        <w:shd w:val="clear" w:color="auto" w:fill="60232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Vilgoslista6jellszn">
    <w:name w:val="Light List Accent 6"/>
    <w:basedOn w:val="Normltblzat"/>
    <w:uiPriority w:val="61"/>
    <w:rPr>
      <w:sz w:val="20"/>
      <w:szCs w:val="20"/>
    </w:rPr>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pPr>
      <w:rPr>
        <w:rFonts w:cs="Times New Roman"/>
        <w:b/>
        <w:bCs/>
        <w:color w:val="FFFFFF"/>
      </w:rPr>
      <w:tblPr/>
      <w:tcPr>
        <w:shd w:val="clear" w:color="auto" w:fill="E0301E"/>
      </w:tcPr>
    </w:tblStylePr>
    <w:tblStylePr w:type="lastRow">
      <w:pPr>
        <w:spacing w:before="0" w:after="0"/>
      </w:pPr>
      <w:rPr>
        <w:rFonts w:cs="Times New Roman"/>
        <w:b/>
        <w:bCs/>
      </w:rPr>
      <w:tblPr/>
      <w:tcPr>
        <w:tcBorders>
          <w:top w:val="double" w:sz="6" w:space="0" w:color="E0301E"/>
          <w:left w:val="single" w:sz="8" w:space="0" w:color="E0301E"/>
          <w:bottom w:val="single" w:sz="8" w:space="0" w:color="E0301E"/>
          <w:right w:val="single" w:sz="8" w:space="0" w:color="E0301E"/>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E0301E"/>
          <w:left w:val="single" w:sz="8" w:space="0" w:color="E0301E"/>
          <w:bottom w:val="single" w:sz="8" w:space="0" w:color="E0301E"/>
          <w:right w:val="single" w:sz="8" w:space="0" w:color="E0301E"/>
        </w:tcBorders>
      </w:tcPr>
    </w:tblStylePr>
    <w:tblStylePr w:type="band1Horz">
      <w:rPr>
        <w:rFonts w:cs="Times New Roman"/>
      </w:rPr>
      <w:tblPr/>
      <w:tcPr>
        <w:tcBorders>
          <w:top w:val="single" w:sz="8" w:space="0" w:color="E0301E"/>
          <w:left w:val="single" w:sz="8" w:space="0" w:color="E0301E"/>
          <w:bottom w:val="single" w:sz="8" w:space="0" w:color="E0301E"/>
          <w:right w:val="single" w:sz="8" w:space="0" w:color="E0301E"/>
        </w:tcBorders>
      </w:tcPr>
    </w:tblStylePr>
  </w:style>
  <w:style w:type="paragraph" w:customStyle="1" w:styleId="Disclaimer">
    <w:name w:val="Disclaimer"/>
    <w:basedOn w:val="Norml"/>
    <w:link w:val="DisclaimerChar"/>
    <w:semiHidden/>
    <w:qFormat/>
    <w:pPr>
      <w:spacing w:line="140" w:lineRule="atLeast"/>
    </w:pPr>
    <w:rPr>
      <w:noProof/>
      <w:sz w:val="12"/>
      <w:lang w:eastAsia="en-GB"/>
    </w:rPr>
  </w:style>
  <w:style w:type="character" w:customStyle="1" w:styleId="DisclaimerChar">
    <w:name w:val="Disclaimer Char"/>
    <w:basedOn w:val="Bekezdsalapbettpusa"/>
    <w:link w:val="Disclaimer"/>
    <w:semiHidden/>
    <w:locked/>
    <w:rPr>
      <w:rFonts w:ascii="Times New Roman" w:eastAsia="Times New Roman" w:hAnsi="Times New Roman" w:cs="Times New Roman"/>
      <w:bCs/>
      <w:noProof/>
      <w:sz w:val="24"/>
      <w:szCs w:val="24"/>
      <w:lang w:val="hu-HU" w:eastAsia="en-GB"/>
    </w:rPr>
  </w:style>
  <w:style w:type="paragraph" w:customStyle="1" w:styleId="SubsectionTitle">
    <w:name w:val="Subsection Title"/>
    <w:basedOn w:val="Norml"/>
    <w:next w:val="Szvegtrzs"/>
    <w:autoRedefine/>
    <w:semiHidden/>
    <w:qFormat/>
    <w:rPr>
      <w:b/>
    </w:rPr>
  </w:style>
  <w:style w:type="paragraph" w:customStyle="1" w:styleId="SubsectionText">
    <w:name w:val="Subsection Text"/>
    <w:basedOn w:val="Norml"/>
    <w:next w:val="Szvegtrzs"/>
    <w:autoRedefine/>
    <w:semiHidden/>
    <w:qFormat/>
  </w:style>
  <w:style w:type="paragraph" w:styleId="Listaszerbekezds">
    <w:name w:val="List Paragraph"/>
    <w:basedOn w:val="Norml"/>
    <w:uiPriority w:val="34"/>
    <w:qFormat/>
    <w:pPr>
      <w:ind w:left="720"/>
      <w:contextualSpacing/>
    </w:pPr>
  </w:style>
  <w:style w:type="paragraph" w:customStyle="1" w:styleId="StyleHeading2Linespacingsingle">
    <w:name w:val="Style Heading 2 + Line spacing:  single"/>
    <w:basedOn w:val="Cmsor2"/>
    <w:autoRedefine/>
    <w:semiHidden/>
    <w:qFormat/>
    <w:pPr>
      <w:numPr>
        <w:numId w:val="4"/>
      </w:numPr>
    </w:pPr>
    <w:rPr>
      <w:szCs w:val="20"/>
    </w:rPr>
  </w:style>
  <w:style w:type="paragraph" w:customStyle="1" w:styleId="RAPListA">
    <w:name w:val="RAP List (A)"/>
    <w:basedOn w:val="Szvegtrzs"/>
    <w:uiPriority w:val="11"/>
    <w:qFormat/>
    <w:pPr>
      <w:numPr>
        <w:numId w:val="5"/>
      </w:numPr>
      <w:ind w:left="1134" w:hanging="567"/>
    </w:pPr>
    <w:rPr>
      <w:bCs w:val="0"/>
    </w:rPr>
  </w:style>
  <w:style w:type="paragraph" w:customStyle="1" w:styleId="RAPNumPar11">
    <w:name w:val="RAP Num Par (1.1)"/>
    <w:basedOn w:val="Cmsor2"/>
    <w:uiPriority w:val="12"/>
    <w:qFormat/>
    <w:pPr>
      <w:keepLines w:val="0"/>
      <w:ind w:left="567" w:hanging="207"/>
    </w:pPr>
  </w:style>
  <w:style w:type="paragraph" w:styleId="Lbjegyzetszveg">
    <w:name w:val="footnote text"/>
    <w:basedOn w:val="Norml"/>
    <w:link w:val="LbjegyzetszvegChar"/>
    <w:uiPriority w:val="99"/>
    <w:semiHidden/>
    <w:pPr>
      <w:spacing w:after="0"/>
    </w:pPr>
    <w:rPr>
      <w:sz w:val="18"/>
    </w:rPr>
  </w:style>
  <w:style w:type="character" w:customStyle="1" w:styleId="FootnoteTextChar">
    <w:name w:val="Footnote Text Char"/>
    <w:basedOn w:val="Bekezdsalapbettpusa"/>
    <w:uiPriority w:val="99"/>
    <w:semiHidden/>
    <w:locked/>
    <w:rPr>
      <w:rFonts w:cs="Times New Roman"/>
      <w:sz w:val="20"/>
    </w:rPr>
  </w:style>
  <w:style w:type="character" w:customStyle="1" w:styleId="LbjegyzetszvegChar">
    <w:name w:val="Lábjegyzetszöveg Char"/>
    <w:basedOn w:val="Bekezdsalapbettpusa"/>
    <w:link w:val="Lbjegyzetszveg"/>
    <w:uiPriority w:val="99"/>
    <w:semiHidden/>
    <w:locked/>
    <w:rPr>
      <w:rFonts w:ascii="Times New Roman" w:eastAsia="Times New Roman" w:hAnsi="Times New Roman" w:cs="Times New Roman"/>
      <w:bCs/>
      <w:sz w:val="24"/>
      <w:szCs w:val="24"/>
      <w:lang w:val="hu-HU"/>
    </w:rPr>
  </w:style>
  <w:style w:type="character" w:styleId="Lbjegyzet-hivatkozs">
    <w:name w:val="footnote reference"/>
    <w:basedOn w:val="Bekezdsalapbettpusa"/>
    <w:uiPriority w:val="99"/>
    <w:semiHidden/>
    <w:rPr>
      <w:rFonts w:ascii="Times New Roman" w:hAnsi="Times New Roman" w:cs="Times New Roman"/>
      <w:sz w:val="24"/>
      <w:vertAlign w:val="superscript"/>
    </w:rPr>
  </w:style>
  <w:style w:type="paragraph" w:customStyle="1" w:styleId="RAPNumPar111">
    <w:name w:val="RAP Num Par (1.1.1)"/>
    <w:basedOn w:val="Cmsor3"/>
    <w:uiPriority w:val="13"/>
    <w:qFormat/>
    <w:pPr>
      <w:keepNext w:val="0"/>
      <w:keepLines w:val="0"/>
      <w:spacing w:after="200"/>
      <w:ind w:left="567"/>
    </w:pPr>
  </w:style>
  <w:style w:type="paragraph" w:customStyle="1" w:styleId="RAPTitle">
    <w:name w:val="RAP Title"/>
    <w:basedOn w:val="Cmsor1"/>
    <w:next w:val="Cmsor1"/>
    <w:uiPriority w:val="14"/>
    <w:qFormat/>
    <w:pPr>
      <w:numPr>
        <w:numId w:val="0"/>
      </w:numPr>
      <w:jc w:val="center"/>
    </w:pPr>
    <w:rPr>
      <w:caps/>
      <w:smallCaps w:val="0"/>
    </w:rPr>
  </w:style>
  <w:style w:type="paragraph" w:customStyle="1" w:styleId="RAPComment">
    <w:name w:val="RAP Comment"/>
    <w:basedOn w:val="Szvegtrzs"/>
    <w:uiPriority w:val="14"/>
    <w:qFormat/>
    <w:pPr>
      <w:ind w:left="567"/>
    </w:pPr>
    <w:rPr>
      <w:b/>
      <w:bCs w:val="0"/>
      <w:i/>
    </w:rPr>
  </w:style>
  <w:style w:type="paragraph" w:customStyle="1" w:styleId="RAPBullet">
    <w:name w:val="RAP Bullet"/>
    <w:basedOn w:val="Szvegtrzs"/>
    <w:uiPriority w:val="15"/>
    <w:qFormat/>
    <w:pPr>
      <w:numPr>
        <w:numId w:val="8"/>
      </w:numPr>
    </w:pPr>
    <w:rPr>
      <w:bCs w:val="0"/>
    </w:rPr>
  </w:style>
  <w:style w:type="paragraph" w:customStyle="1" w:styleId="RAPNoIndentBodyText">
    <w:name w:val="RAP No Indent Body Text"/>
    <w:basedOn w:val="Szvegtrzs"/>
    <w:qFormat/>
    <w:rPr>
      <w:bCs w:val="0"/>
    </w:rPr>
  </w:style>
  <w:style w:type="paragraph" w:customStyle="1" w:styleId="Default">
    <w:name w:val="Default"/>
    <w:pPr>
      <w:autoSpaceDE w:val="0"/>
      <w:autoSpaceDN w:val="0"/>
      <w:adjustRightInd w:val="0"/>
    </w:pPr>
    <w:rPr>
      <w:rFonts w:ascii="Comic Sans MS" w:hAnsi="Comic Sans MS" w:cs="Comic Sans MS"/>
      <w:color w:val="000000"/>
      <w:sz w:val="24"/>
      <w:szCs w:val="24"/>
      <w:lang w:eastAsia="en-US"/>
    </w:rPr>
  </w:style>
  <w:style w:type="paragraph" w:customStyle="1" w:styleId="PBA">
    <w:name w:val="PB(A)"/>
    <w:basedOn w:val="Norml"/>
    <w:next w:val="Norml"/>
    <w:pPr>
      <w:numPr>
        <w:numId w:val="9"/>
      </w:numPr>
      <w:spacing w:before="240" w:after="0" w:line="260" w:lineRule="atLeast"/>
    </w:pPr>
    <w:rPr>
      <w:rFonts w:eastAsia="Times New Roman"/>
      <w:sz w:val="22"/>
      <w:lang w:eastAsia="hu-HU"/>
    </w:rPr>
  </w:style>
  <w:style w:type="paragraph" w:customStyle="1" w:styleId="PBDocTxtL1">
    <w:name w:val="PBDocTxtL1"/>
    <w:basedOn w:val="Norml"/>
    <w:pPr>
      <w:numPr>
        <w:ilvl w:val="1"/>
        <w:numId w:val="10"/>
      </w:numPr>
      <w:spacing w:before="240" w:after="0" w:line="260" w:lineRule="atLeast"/>
    </w:pPr>
    <w:rPr>
      <w:rFonts w:eastAsia="Times New Roman"/>
      <w:sz w:val="22"/>
    </w:rPr>
  </w:style>
  <w:style w:type="paragraph" w:customStyle="1" w:styleId="PBDocTxtL2">
    <w:name w:val="PBDocTxtL2"/>
    <w:basedOn w:val="Norml"/>
    <w:pPr>
      <w:numPr>
        <w:ilvl w:val="2"/>
        <w:numId w:val="10"/>
      </w:numPr>
      <w:spacing w:before="240" w:after="0" w:line="260" w:lineRule="atLeast"/>
      <w:ind w:left="1440"/>
    </w:pPr>
    <w:rPr>
      <w:rFonts w:eastAsia="Times New Roman"/>
      <w:sz w:val="22"/>
    </w:rPr>
  </w:style>
  <w:style w:type="paragraph" w:customStyle="1" w:styleId="PBDocTxtL3">
    <w:name w:val="PBDocTxtL3"/>
    <w:basedOn w:val="Norml"/>
    <w:pPr>
      <w:numPr>
        <w:ilvl w:val="3"/>
        <w:numId w:val="10"/>
      </w:numPr>
      <w:spacing w:before="240" w:after="0" w:line="260" w:lineRule="atLeast"/>
    </w:pPr>
    <w:rPr>
      <w:rFonts w:eastAsia="Times New Roman"/>
      <w:sz w:val="22"/>
    </w:rPr>
  </w:style>
  <w:style w:type="paragraph" w:customStyle="1" w:styleId="PBDocTxtL4">
    <w:name w:val="PBDocTxtL4"/>
    <w:basedOn w:val="Norml"/>
    <w:pPr>
      <w:numPr>
        <w:ilvl w:val="4"/>
        <w:numId w:val="10"/>
      </w:numPr>
      <w:spacing w:before="240" w:after="0" w:line="260" w:lineRule="atLeast"/>
      <w:ind w:left="2880"/>
    </w:pPr>
    <w:rPr>
      <w:rFonts w:eastAsia="Times New Roman"/>
      <w:sz w:val="22"/>
    </w:rPr>
  </w:style>
  <w:style w:type="paragraph" w:customStyle="1" w:styleId="PBDocTxtL5">
    <w:name w:val="PBDocTxtL5"/>
    <w:basedOn w:val="Norml"/>
    <w:pPr>
      <w:numPr>
        <w:ilvl w:val="5"/>
        <w:numId w:val="10"/>
      </w:numPr>
      <w:spacing w:before="240" w:after="0" w:line="260" w:lineRule="atLeast"/>
      <w:ind w:left="3600"/>
    </w:pPr>
    <w:rPr>
      <w:rFonts w:eastAsia="Times New Roman"/>
      <w:sz w:val="22"/>
    </w:rPr>
  </w:style>
  <w:style w:type="paragraph" w:customStyle="1" w:styleId="PBDocTxtL6">
    <w:name w:val="PBDocTxtL6"/>
    <w:basedOn w:val="Norml"/>
    <w:pPr>
      <w:numPr>
        <w:ilvl w:val="6"/>
        <w:numId w:val="10"/>
      </w:numPr>
      <w:spacing w:before="240" w:after="0" w:line="260" w:lineRule="atLeast"/>
      <w:ind w:left="4320"/>
    </w:pPr>
    <w:rPr>
      <w:rFonts w:eastAsia="Times New Roman"/>
      <w:sz w:val="22"/>
    </w:rPr>
  </w:style>
  <w:style w:type="paragraph" w:customStyle="1" w:styleId="PBDocTxtL7">
    <w:name w:val="PBDocTxtL7"/>
    <w:basedOn w:val="Norml"/>
    <w:pPr>
      <w:numPr>
        <w:ilvl w:val="7"/>
        <w:numId w:val="10"/>
      </w:numPr>
      <w:spacing w:before="240" w:after="0" w:line="260" w:lineRule="atLeast"/>
      <w:ind w:left="5040"/>
    </w:pPr>
    <w:rPr>
      <w:rFonts w:eastAsia="Times New Roman"/>
      <w:sz w:val="22"/>
    </w:rPr>
  </w:style>
  <w:style w:type="paragraph" w:customStyle="1" w:styleId="PBDocTxtL8">
    <w:name w:val="PBDocTxtL8"/>
    <w:basedOn w:val="Norml"/>
    <w:pPr>
      <w:numPr>
        <w:ilvl w:val="8"/>
        <w:numId w:val="10"/>
      </w:numPr>
      <w:spacing w:before="240" w:after="0" w:line="260" w:lineRule="atLeast"/>
    </w:pPr>
    <w:rPr>
      <w:rFonts w:eastAsia="Times New Roman"/>
      <w:sz w:val="22"/>
    </w:rPr>
  </w:style>
  <w:style w:type="paragraph" w:customStyle="1" w:styleId="PBGenNum2">
    <w:name w:val="PBGenNum2"/>
    <w:basedOn w:val="Norml"/>
    <w:next w:val="Norml"/>
    <w:pPr>
      <w:keepNext/>
      <w:numPr>
        <w:numId w:val="11"/>
      </w:numPr>
      <w:spacing w:before="240" w:after="0" w:line="260" w:lineRule="atLeast"/>
    </w:pPr>
    <w:rPr>
      <w:rFonts w:eastAsia="Times New Roman"/>
      <w:b/>
      <w:sz w:val="22"/>
      <w:lang w:eastAsia="hu-HU"/>
    </w:rPr>
  </w:style>
  <w:style w:type="paragraph" w:customStyle="1" w:styleId="PBGenNum2List">
    <w:name w:val="PBGenNum2List"/>
    <w:basedOn w:val="PBGenNum2"/>
    <w:pPr>
      <w:keepNext w:val="0"/>
      <w:numPr>
        <w:ilvl w:val="2"/>
      </w:numPr>
      <w:tabs>
        <w:tab w:val="clear" w:pos="720"/>
        <w:tab w:val="num" w:pos="1701"/>
      </w:tabs>
      <w:spacing w:before="0" w:line="240" w:lineRule="auto"/>
      <w:ind w:left="0" w:firstLine="0"/>
      <w:jc w:val="left"/>
    </w:pPr>
    <w:rPr>
      <w:rFonts w:ascii="Georgia" w:eastAsia="Arial" w:hAnsi="Georgia"/>
      <w:b w:val="0"/>
      <w:bCs w:val="0"/>
      <w:sz w:val="20"/>
      <w:szCs w:val="20"/>
      <w:lang w:val="en-GB" w:eastAsia="en-US"/>
    </w:rPr>
  </w:style>
  <w:style w:type="paragraph" w:customStyle="1" w:styleId="PBHead6">
    <w:name w:val="PBHead6"/>
    <w:basedOn w:val="Norml"/>
    <w:next w:val="PBDocTxtL5"/>
    <w:pPr>
      <w:numPr>
        <w:ilvl w:val="5"/>
        <w:numId w:val="12"/>
      </w:numPr>
      <w:spacing w:before="240" w:after="0" w:line="260" w:lineRule="atLeast"/>
      <w:outlineLvl w:val="5"/>
    </w:pPr>
    <w:rPr>
      <w:rFonts w:eastAsia="Times New Roman"/>
      <w:sz w:val="22"/>
    </w:rPr>
  </w:style>
  <w:style w:type="paragraph" w:customStyle="1" w:styleId="PBHead5">
    <w:name w:val="PBHead5"/>
    <w:basedOn w:val="Norml"/>
    <w:next w:val="PBDocTxtL4"/>
    <w:pPr>
      <w:numPr>
        <w:ilvl w:val="4"/>
        <w:numId w:val="12"/>
      </w:numPr>
      <w:spacing w:before="240" w:after="0" w:line="260" w:lineRule="atLeast"/>
      <w:outlineLvl w:val="4"/>
    </w:pPr>
    <w:rPr>
      <w:rFonts w:eastAsia="Times New Roman"/>
      <w:sz w:val="22"/>
    </w:rPr>
  </w:style>
  <w:style w:type="paragraph" w:customStyle="1" w:styleId="PBHead4">
    <w:name w:val="PBHead4"/>
    <w:basedOn w:val="Norml"/>
    <w:next w:val="PBDocTxtL3"/>
    <w:pPr>
      <w:numPr>
        <w:ilvl w:val="3"/>
        <w:numId w:val="12"/>
      </w:numPr>
      <w:spacing w:before="240" w:after="0" w:line="260" w:lineRule="atLeast"/>
      <w:outlineLvl w:val="3"/>
    </w:pPr>
    <w:rPr>
      <w:rFonts w:eastAsia="Times New Roman"/>
      <w:sz w:val="22"/>
    </w:rPr>
  </w:style>
  <w:style w:type="character" w:customStyle="1" w:styleId="PBHead3Char">
    <w:name w:val="PBHead3 Char"/>
    <w:link w:val="PBHead3"/>
    <w:locked/>
    <w:rPr>
      <w:bCs/>
      <w:szCs w:val="20"/>
    </w:rPr>
  </w:style>
  <w:style w:type="paragraph" w:customStyle="1" w:styleId="PBHead3">
    <w:name w:val="PBHead3"/>
    <w:basedOn w:val="Norml"/>
    <w:link w:val="PBHead3Char"/>
    <w:pPr>
      <w:numPr>
        <w:ilvl w:val="2"/>
        <w:numId w:val="12"/>
      </w:numPr>
      <w:spacing w:before="240" w:after="0" w:line="260" w:lineRule="atLeast"/>
      <w:outlineLvl w:val="2"/>
    </w:pPr>
    <w:rPr>
      <w:rFonts w:ascii="Georgia" w:hAnsi="Georgia"/>
      <w:sz w:val="22"/>
      <w:szCs w:val="20"/>
      <w:lang w:eastAsia="hu-HU"/>
    </w:rPr>
  </w:style>
  <w:style w:type="paragraph" w:customStyle="1" w:styleId="PBHead2">
    <w:name w:val="PBHead2"/>
    <w:basedOn w:val="Norml"/>
    <w:next w:val="PBDocTxtL1"/>
    <w:pPr>
      <w:keepNext/>
      <w:numPr>
        <w:ilvl w:val="1"/>
        <w:numId w:val="12"/>
      </w:numPr>
      <w:spacing w:before="240" w:after="0" w:line="260" w:lineRule="atLeast"/>
      <w:outlineLvl w:val="1"/>
    </w:pPr>
    <w:rPr>
      <w:rFonts w:eastAsia="Times New Roman"/>
      <w:b/>
      <w:sz w:val="22"/>
    </w:rPr>
  </w:style>
  <w:style w:type="paragraph" w:customStyle="1" w:styleId="PBAltHead2">
    <w:name w:val="PBAltHead2"/>
    <w:basedOn w:val="PBHead2"/>
    <w:next w:val="PBDocTxtL1"/>
    <w:link w:val="PBAltHead2Char"/>
    <w:pPr>
      <w:keepNext w:val="0"/>
    </w:pPr>
    <w:rPr>
      <w:b w:val="0"/>
      <w:lang w:eastAsia="hu-HU"/>
    </w:rPr>
  </w:style>
  <w:style w:type="paragraph" w:customStyle="1" w:styleId="PBHead1">
    <w:name w:val="PBHead1"/>
    <w:basedOn w:val="Norml"/>
    <w:next w:val="PBDocTxtL1"/>
    <w:pPr>
      <w:keepNext/>
      <w:tabs>
        <w:tab w:val="num" w:pos="720"/>
      </w:tabs>
      <w:spacing w:before="240" w:after="0" w:line="260" w:lineRule="atLeast"/>
      <w:ind w:left="720" w:hanging="720"/>
      <w:outlineLvl w:val="0"/>
    </w:pPr>
    <w:rPr>
      <w:rFonts w:eastAsia="Times New Roman"/>
      <w:b/>
      <w:caps/>
      <w:kern w:val="28"/>
      <w:sz w:val="22"/>
    </w:rPr>
  </w:style>
  <w:style w:type="paragraph" w:customStyle="1" w:styleId="PBHeadSch1">
    <w:name w:val="PBHeadSch1"/>
    <w:basedOn w:val="Norml"/>
    <w:next w:val="PBDocTxtL1"/>
    <w:link w:val="PBHeadSch1Char"/>
    <w:pPr>
      <w:keepNext/>
      <w:numPr>
        <w:numId w:val="12"/>
      </w:numPr>
      <w:spacing w:before="240" w:after="0" w:line="260" w:lineRule="atLeast"/>
      <w:outlineLvl w:val="0"/>
    </w:pPr>
    <w:rPr>
      <w:rFonts w:eastAsia="Times New Roman"/>
      <w:b/>
      <w:caps/>
      <w:kern w:val="28"/>
      <w:sz w:val="22"/>
      <w:lang w:eastAsia="hu-HU"/>
    </w:rPr>
  </w:style>
  <w:style w:type="character" w:customStyle="1" w:styleId="PBAltHead2Char">
    <w:name w:val="PBAltHead2 Char"/>
    <w:link w:val="PBAltHead2"/>
    <w:locked/>
    <w:rPr>
      <w:rFonts w:ascii="Times New Roman" w:eastAsia="Times New Roman" w:hAnsi="Times New Roman"/>
      <w:bCs/>
      <w:szCs w:val="24"/>
    </w:rPr>
  </w:style>
  <w:style w:type="paragraph" w:styleId="TJ4">
    <w:name w:val="toc 4"/>
    <w:basedOn w:val="Norml"/>
    <w:next w:val="Norml"/>
    <w:autoRedefine/>
    <w:uiPriority w:val="39"/>
    <w:pPr>
      <w:spacing w:after="0"/>
      <w:ind w:left="600"/>
    </w:pPr>
    <w:rPr>
      <w:rFonts w:ascii="Arial" w:hAnsi="Arial" w:cs="Arial"/>
      <w:sz w:val="18"/>
      <w:szCs w:val="18"/>
    </w:rPr>
  </w:style>
  <w:style w:type="paragraph" w:styleId="TJ5">
    <w:name w:val="toc 5"/>
    <w:basedOn w:val="Norml"/>
    <w:next w:val="Norml"/>
    <w:autoRedefine/>
    <w:uiPriority w:val="39"/>
    <w:pPr>
      <w:spacing w:after="0"/>
      <w:ind w:left="800"/>
    </w:pPr>
    <w:rPr>
      <w:rFonts w:ascii="Arial" w:hAnsi="Arial" w:cs="Arial"/>
      <w:sz w:val="18"/>
      <w:szCs w:val="18"/>
    </w:rPr>
  </w:style>
  <w:style w:type="paragraph" w:styleId="TJ6">
    <w:name w:val="toc 6"/>
    <w:basedOn w:val="Norml"/>
    <w:next w:val="Norml"/>
    <w:autoRedefine/>
    <w:uiPriority w:val="39"/>
    <w:pPr>
      <w:spacing w:after="0"/>
      <w:ind w:left="1000"/>
    </w:pPr>
    <w:rPr>
      <w:rFonts w:ascii="Arial" w:hAnsi="Arial" w:cs="Arial"/>
      <w:sz w:val="18"/>
      <w:szCs w:val="18"/>
    </w:rPr>
  </w:style>
  <w:style w:type="paragraph" w:styleId="TJ7">
    <w:name w:val="toc 7"/>
    <w:basedOn w:val="Norml"/>
    <w:next w:val="Norml"/>
    <w:autoRedefine/>
    <w:uiPriority w:val="39"/>
    <w:pPr>
      <w:spacing w:after="0"/>
      <w:ind w:left="1200"/>
    </w:pPr>
    <w:rPr>
      <w:rFonts w:ascii="Arial" w:hAnsi="Arial" w:cs="Arial"/>
      <w:sz w:val="18"/>
      <w:szCs w:val="18"/>
    </w:rPr>
  </w:style>
  <w:style w:type="paragraph" w:styleId="TJ8">
    <w:name w:val="toc 8"/>
    <w:basedOn w:val="Norml"/>
    <w:next w:val="Norml"/>
    <w:autoRedefine/>
    <w:uiPriority w:val="39"/>
    <w:pPr>
      <w:spacing w:after="0"/>
      <w:ind w:left="1400"/>
    </w:pPr>
    <w:rPr>
      <w:rFonts w:ascii="Arial" w:hAnsi="Arial" w:cs="Arial"/>
      <w:sz w:val="18"/>
      <w:szCs w:val="18"/>
    </w:rPr>
  </w:style>
  <w:style w:type="paragraph" w:styleId="TJ9">
    <w:name w:val="toc 9"/>
    <w:basedOn w:val="Norml"/>
    <w:next w:val="Norml"/>
    <w:autoRedefine/>
    <w:uiPriority w:val="39"/>
    <w:pPr>
      <w:spacing w:after="0"/>
      <w:ind w:left="1600"/>
    </w:pPr>
    <w:rPr>
      <w:rFonts w:ascii="Arial" w:hAnsi="Arial" w:cs="Arial"/>
      <w:sz w:val="18"/>
      <w:szCs w:val="18"/>
    </w:rPr>
  </w:style>
  <w:style w:type="paragraph" w:styleId="NormlWeb">
    <w:name w:val="Normal (Web)"/>
    <w:basedOn w:val="Norml"/>
    <w:pPr>
      <w:spacing w:before="100" w:beforeAutospacing="1" w:after="100" w:afterAutospacing="1"/>
    </w:pPr>
    <w:rPr>
      <w:rFonts w:eastAsia="Times New Roman"/>
      <w:lang w:eastAsia="hu-HU"/>
    </w:rPr>
  </w:style>
  <w:style w:type="character" w:customStyle="1" w:styleId="apple-converted-space">
    <w:name w:val="apple-converted-space"/>
    <w:basedOn w:val="Bekezdsalapbettpusa"/>
    <w:rPr>
      <w:rFonts w:cs="Times New Roman"/>
    </w:rPr>
  </w:style>
  <w:style w:type="character" w:customStyle="1" w:styleId="apple-style-span">
    <w:name w:val="apple-style-span"/>
    <w:basedOn w:val="Bekezdsalapbettpusa"/>
    <w:rPr>
      <w:rFonts w:cs="Times New Roman"/>
    </w:rPr>
  </w:style>
  <w:style w:type="paragraph" w:customStyle="1" w:styleId="PBGenNum1Para">
    <w:name w:val="PBGenNum1Para"/>
    <w:basedOn w:val="Norml"/>
    <w:pPr>
      <w:numPr>
        <w:ilvl w:val="1"/>
        <w:numId w:val="13"/>
      </w:numPr>
      <w:spacing w:after="0"/>
    </w:pPr>
    <w:rPr>
      <w:rFonts w:eastAsia="Times New Roman"/>
      <w:sz w:val="22"/>
    </w:rPr>
  </w:style>
  <w:style w:type="paragraph" w:customStyle="1" w:styleId="PBGenNum1">
    <w:name w:val="PBGenNum1"/>
    <w:basedOn w:val="Norml"/>
    <w:next w:val="PBGenNum1Para"/>
    <w:pPr>
      <w:keepNext/>
      <w:numPr>
        <w:numId w:val="13"/>
      </w:numPr>
      <w:spacing w:before="240" w:after="0" w:line="260" w:lineRule="atLeast"/>
    </w:pPr>
    <w:rPr>
      <w:rFonts w:eastAsia="Times New Roman"/>
      <w:b/>
      <w:caps/>
      <w:sz w:val="22"/>
      <w:lang w:eastAsia="hu-HU"/>
    </w:rPr>
  </w:style>
  <w:style w:type="paragraph" w:customStyle="1" w:styleId="PBGenNum1List">
    <w:name w:val="PBGenNum1List"/>
    <w:basedOn w:val="PBGenNum1"/>
    <w:pPr>
      <w:keepNext w:val="0"/>
      <w:numPr>
        <w:ilvl w:val="2"/>
      </w:numPr>
      <w:tabs>
        <w:tab w:val="num" w:pos="1701"/>
      </w:tabs>
      <w:ind w:left="1701" w:hanging="567"/>
    </w:pPr>
    <w:rPr>
      <w:b w:val="0"/>
      <w:caps w:val="0"/>
    </w:rPr>
  </w:style>
  <w:style w:type="paragraph" w:customStyle="1" w:styleId="PBGenNum3">
    <w:name w:val="PBGenNum3"/>
    <w:basedOn w:val="Norml"/>
    <w:next w:val="Norml"/>
    <w:pPr>
      <w:numPr>
        <w:numId w:val="14"/>
      </w:numPr>
      <w:spacing w:before="240" w:after="0" w:line="260" w:lineRule="atLeast"/>
    </w:pPr>
    <w:rPr>
      <w:rFonts w:eastAsia="Times New Roman"/>
      <w:sz w:val="22"/>
      <w:lang w:eastAsia="hu-HU"/>
    </w:rPr>
  </w:style>
  <w:style w:type="paragraph" w:customStyle="1" w:styleId="Style7">
    <w:name w:val="Style7"/>
    <w:basedOn w:val="Norml"/>
    <w:uiPriority w:val="99"/>
    <w:pPr>
      <w:widowControl w:val="0"/>
      <w:autoSpaceDE w:val="0"/>
      <w:autoSpaceDN w:val="0"/>
      <w:adjustRightInd w:val="0"/>
      <w:spacing w:after="0" w:line="288" w:lineRule="exact"/>
    </w:pPr>
    <w:rPr>
      <w:rFonts w:eastAsia="Times New Roman"/>
      <w:lang w:eastAsia="hu-HU"/>
    </w:rPr>
  </w:style>
  <w:style w:type="character" w:customStyle="1" w:styleId="FontStyle27">
    <w:name w:val="Font Style27"/>
    <w:basedOn w:val="Bekezdsalapbettpusa"/>
    <w:uiPriority w:val="99"/>
    <w:rPr>
      <w:rFonts w:ascii="Times New Roman" w:hAnsi="Times New Roman" w:cs="Times New Roman"/>
      <w:b/>
      <w:bCs/>
      <w:sz w:val="20"/>
      <w:szCs w:val="20"/>
    </w:rPr>
  </w:style>
  <w:style w:type="character" w:customStyle="1" w:styleId="FontStyle28">
    <w:name w:val="Font Style28"/>
    <w:basedOn w:val="Bekezdsalapbettpusa"/>
    <w:uiPriority w:val="99"/>
    <w:rPr>
      <w:rFonts w:ascii="Times New Roman" w:hAnsi="Times New Roman" w:cs="Times New Roman"/>
      <w:sz w:val="20"/>
      <w:szCs w:val="20"/>
    </w:rPr>
  </w:style>
  <w:style w:type="paragraph" w:customStyle="1" w:styleId="Style24">
    <w:name w:val="Style24"/>
    <w:basedOn w:val="Norml"/>
    <w:uiPriority w:val="99"/>
    <w:pPr>
      <w:widowControl w:val="0"/>
      <w:autoSpaceDE w:val="0"/>
      <w:autoSpaceDN w:val="0"/>
      <w:adjustRightInd w:val="0"/>
      <w:spacing w:after="0" w:line="270" w:lineRule="exact"/>
      <w:ind w:hanging="360"/>
    </w:pPr>
    <w:rPr>
      <w:rFonts w:eastAsia="Times New Roman"/>
      <w:lang w:eastAsia="hu-HU"/>
    </w:rPr>
  </w:style>
  <w:style w:type="character" w:customStyle="1" w:styleId="FontStyle33">
    <w:name w:val="Font Style33"/>
    <w:basedOn w:val="Bekezdsalapbettpusa"/>
    <w:uiPriority w:val="99"/>
    <w:rPr>
      <w:rFonts w:ascii="Times New Roman" w:hAnsi="Times New Roman" w:cs="Times New Roman"/>
      <w:b/>
      <w:bCs/>
      <w:sz w:val="14"/>
      <w:szCs w:val="14"/>
    </w:rPr>
  </w:style>
  <w:style w:type="paragraph" w:customStyle="1" w:styleId="PBSchTitle">
    <w:name w:val="PBSchTitle"/>
    <w:basedOn w:val="Norml"/>
    <w:next w:val="Norml"/>
    <w:pPr>
      <w:spacing w:before="240" w:after="0" w:line="260" w:lineRule="atLeast"/>
      <w:jc w:val="center"/>
      <w:outlineLvl w:val="1"/>
    </w:pPr>
    <w:rPr>
      <w:rFonts w:eastAsia="Times New Roman"/>
      <w:b/>
      <w:caps/>
      <w:sz w:val="22"/>
      <w:lang w:eastAsia="hu-HU"/>
    </w:rPr>
  </w:style>
  <w:style w:type="paragraph" w:customStyle="1" w:styleId="PBDocTxt">
    <w:name w:val="PBDocTxt"/>
    <w:basedOn w:val="Norml"/>
    <w:pPr>
      <w:spacing w:before="240" w:after="0"/>
    </w:pPr>
    <w:rPr>
      <w:rFonts w:eastAsia="Times New Roman"/>
      <w:sz w:val="22"/>
    </w:rPr>
  </w:style>
  <w:style w:type="character" w:customStyle="1" w:styleId="FontStyle38">
    <w:name w:val="Font Style38"/>
    <w:uiPriority w:val="99"/>
    <w:rPr>
      <w:rFonts w:ascii="Times New Roman Bold" w:hAnsi="Times New Roman Bold"/>
      <w:smallCaps/>
      <w:sz w:val="20"/>
    </w:rPr>
  </w:style>
  <w:style w:type="paragraph" w:customStyle="1" w:styleId="Style3">
    <w:name w:val="Style3"/>
    <w:basedOn w:val="Norml"/>
    <w:uiPriority w:val="99"/>
    <w:pPr>
      <w:widowControl w:val="0"/>
      <w:autoSpaceDE w:val="0"/>
      <w:autoSpaceDN w:val="0"/>
      <w:adjustRightInd w:val="0"/>
      <w:spacing w:after="0" w:line="288" w:lineRule="exact"/>
    </w:pPr>
    <w:rPr>
      <w:rFonts w:eastAsia="Times New Roman"/>
      <w:lang w:eastAsia="hu-HU"/>
    </w:rPr>
  </w:style>
  <w:style w:type="paragraph" w:customStyle="1" w:styleId="Style4">
    <w:name w:val="Style4"/>
    <w:basedOn w:val="Norml"/>
    <w:uiPriority w:val="99"/>
    <w:pPr>
      <w:widowControl w:val="0"/>
      <w:autoSpaceDE w:val="0"/>
      <w:autoSpaceDN w:val="0"/>
      <w:adjustRightInd w:val="0"/>
      <w:spacing w:after="0"/>
      <w:jc w:val="center"/>
    </w:pPr>
    <w:rPr>
      <w:rFonts w:eastAsia="Times New Roman"/>
      <w:lang w:eastAsia="hu-HU"/>
    </w:rPr>
  </w:style>
  <w:style w:type="paragraph" w:customStyle="1" w:styleId="Style5">
    <w:name w:val="Style5"/>
    <w:basedOn w:val="Norml"/>
    <w:uiPriority w:val="99"/>
    <w:pPr>
      <w:widowControl w:val="0"/>
      <w:autoSpaceDE w:val="0"/>
      <w:autoSpaceDN w:val="0"/>
      <w:adjustRightInd w:val="0"/>
      <w:spacing w:after="0" w:line="290" w:lineRule="exact"/>
    </w:pPr>
    <w:rPr>
      <w:rFonts w:eastAsia="Times New Roman"/>
      <w:lang w:eastAsia="hu-HU"/>
    </w:rPr>
  </w:style>
  <w:style w:type="paragraph" w:customStyle="1" w:styleId="Style10">
    <w:name w:val="Style10"/>
    <w:basedOn w:val="Norml"/>
    <w:uiPriority w:val="99"/>
    <w:pPr>
      <w:widowControl w:val="0"/>
      <w:autoSpaceDE w:val="0"/>
      <w:autoSpaceDN w:val="0"/>
      <w:adjustRightInd w:val="0"/>
      <w:spacing w:after="0" w:line="234" w:lineRule="exact"/>
    </w:pPr>
    <w:rPr>
      <w:rFonts w:eastAsia="Times New Roman"/>
      <w:lang w:eastAsia="hu-HU"/>
    </w:rPr>
  </w:style>
  <w:style w:type="paragraph" w:customStyle="1" w:styleId="Style23">
    <w:name w:val="Style23"/>
    <w:basedOn w:val="Norml"/>
    <w:uiPriority w:val="99"/>
    <w:pPr>
      <w:widowControl w:val="0"/>
      <w:autoSpaceDE w:val="0"/>
      <w:autoSpaceDN w:val="0"/>
      <w:adjustRightInd w:val="0"/>
      <w:spacing w:after="0"/>
    </w:pPr>
    <w:rPr>
      <w:rFonts w:eastAsia="Times New Roman"/>
      <w:lang w:eastAsia="hu-HU"/>
    </w:rPr>
  </w:style>
  <w:style w:type="paragraph" w:customStyle="1" w:styleId="Style25">
    <w:name w:val="Style25"/>
    <w:basedOn w:val="Norml"/>
    <w:uiPriority w:val="99"/>
    <w:pPr>
      <w:widowControl w:val="0"/>
      <w:autoSpaceDE w:val="0"/>
      <w:autoSpaceDN w:val="0"/>
      <w:adjustRightInd w:val="0"/>
      <w:spacing w:after="0"/>
    </w:pPr>
    <w:rPr>
      <w:rFonts w:eastAsia="Times New Roman"/>
      <w:lang w:eastAsia="hu-HU"/>
    </w:rPr>
  </w:style>
  <w:style w:type="paragraph" w:customStyle="1" w:styleId="Style26">
    <w:name w:val="Style26"/>
    <w:basedOn w:val="Norml"/>
    <w:uiPriority w:val="99"/>
    <w:pPr>
      <w:widowControl w:val="0"/>
      <w:autoSpaceDE w:val="0"/>
      <w:autoSpaceDN w:val="0"/>
      <w:adjustRightInd w:val="0"/>
      <w:spacing w:after="0"/>
    </w:pPr>
    <w:rPr>
      <w:rFonts w:eastAsia="Times New Roman"/>
      <w:lang w:eastAsia="hu-HU"/>
    </w:rPr>
  </w:style>
  <w:style w:type="paragraph" w:customStyle="1" w:styleId="Style27">
    <w:name w:val="Style27"/>
    <w:basedOn w:val="Norml"/>
    <w:uiPriority w:val="99"/>
    <w:pPr>
      <w:widowControl w:val="0"/>
      <w:autoSpaceDE w:val="0"/>
      <w:autoSpaceDN w:val="0"/>
      <w:adjustRightInd w:val="0"/>
      <w:spacing w:after="0" w:line="288" w:lineRule="exact"/>
    </w:pPr>
    <w:rPr>
      <w:rFonts w:eastAsia="Times New Roman"/>
      <w:lang w:eastAsia="hu-HU"/>
    </w:rPr>
  </w:style>
  <w:style w:type="paragraph" w:customStyle="1" w:styleId="Style28">
    <w:name w:val="Style28"/>
    <w:basedOn w:val="Norml"/>
    <w:uiPriority w:val="99"/>
    <w:pPr>
      <w:widowControl w:val="0"/>
      <w:autoSpaceDE w:val="0"/>
      <w:autoSpaceDN w:val="0"/>
      <w:adjustRightInd w:val="0"/>
      <w:spacing w:after="0"/>
    </w:pPr>
    <w:rPr>
      <w:rFonts w:eastAsia="Times New Roman"/>
      <w:lang w:eastAsia="hu-HU"/>
    </w:rPr>
  </w:style>
  <w:style w:type="paragraph" w:customStyle="1" w:styleId="Style30">
    <w:name w:val="Style30"/>
    <w:basedOn w:val="Norml"/>
    <w:uiPriority w:val="99"/>
    <w:pPr>
      <w:widowControl w:val="0"/>
      <w:autoSpaceDE w:val="0"/>
      <w:autoSpaceDN w:val="0"/>
      <w:adjustRightInd w:val="0"/>
      <w:spacing w:after="0"/>
    </w:pPr>
    <w:rPr>
      <w:rFonts w:eastAsia="Times New Roman"/>
      <w:lang w:eastAsia="hu-HU"/>
    </w:rPr>
  </w:style>
  <w:style w:type="paragraph" w:customStyle="1" w:styleId="Style31">
    <w:name w:val="Style31"/>
    <w:basedOn w:val="Norml"/>
    <w:uiPriority w:val="99"/>
    <w:pPr>
      <w:widowControl w:val="0"/>
      <w:autoSpaceDE w:val="0"/>
      <w:autoSpaceDN w:val="0"/>
      <w:adjustRightInd w:val="0"/>
      <w:spacing w:after="0"/>
    </w:pPr>
    <w:rPr>
      <w:rFonts w:eastAsia="Times New Roman"/>
      <w:lang w:eastAsia="hu-HU"/>
    </w:rPr>
  </w:style>
  <w:style w:type="paragraph" w:customStyle="1" w:styleId="Style32">
    <w:name w:val="Style32"/>
    <w:basedOn w:val="Norml"/>
    <w:uiPriority w:val="99"/>
    <w:pPr>
      <w:widowControl w:val="0"/>
      <w:autoSpaceDE w:val="0"/>
      <w:autoSpaceDN w:val="0"/>
      <w:adjustRightInd w:val="0"/>
      <w:spacing w:after="0" w:line="295" w:lineRule="exact"/>
      <w:ind w:hanging="223"/>
    </w:pPr>
    <w:rPr>
      <w:rFonts w:eastAsia="Times New Roman"/>
      <w:lang w:eastAsia="hu-HU"/>
    </w:rPr>
  </w:style>
  <w:style w:type="paragraph" w:customStyle="1" w:styleId="Style34">
    <w:name w:val="Style34"/>
    <w:basedOn w:val="Norml"/>
    <w:uiPriority w:val="99"/>
    <w:pPr>
      <w:widowControl w:val="0"/>
      <w:autoSpaceDE w:val="0"/>
      <w:autoSpaceDN w:val="0"/>
      <w:adjustRightInd w:val="0"/>
      <w:spacing w:after="0"/>
      <w:jc w:val="center"/>
    </w:pPr>
    <w:rPr>
      <w:rFonts w:eastAsia="Times New Roman"/>
      <w:lang w:eastAsia="hu-HU"/>
    </w:rPr>
  </w:style>
  <w:style w:type="character" w:customStyle="1" w:styleId="FontStyle36">
    <w:name w:val="Font Style36"/>
    <w:uiPriority w:val="99"/>
    <w:rPr>
      <w:rFonts w:ascii="Arial" w:hAnsi="Arial"/>
      <w:b/>
      <w:color w:val="000000"/>
      <w:sz w:val="18"/>
    </w:rPr>
  </w:style>
  <w:style w:type="character" w:customStyle="1" w:styleId="FontStyle37">
    <w:name w:val="Font Style37"/>
    <w:uiPriority w:val="99"/>
    <w:rPr>
      <w:rFonts w:ascii="Arial" w:hAnsi="Arial"/>
      <w:color w:val="000000"/>
      <w:sz w:val="18"/>
    </w:rPr>
  </w:style>
  <w:style w:type="character" w:customStyle="1" w:styleId="FontStyle41">
    <w:name w:val="Font Style41"/>
    <w:uiPriority w:val="99"/>
    <w:rPr>
      <w:rFonts w:ascii="Arial" w:hAnsi="Arial"/>
      <w:color w:val="000000"/>
      <w:sz w:val="16"/>
    </w:rPr>
  </w:style>
  <w:style w:type="character" w:customStyle="1" w:styleId="FontStyle42">
    <w:name w:val="Font Style42"/>
    <w:uiPriority w:val="99"/>
    <w:rPr>
      <w:rFonts w:ascii="Arial" w:hAnsi="Arial"/>
      <w:i/>
      <w:color w:val="000000"/>
      <w:sz w:val="16"/>
    </w:rPr>
  </w:style>
  <w:style w:type="character" w:customStyle="1" w:styleId="FontStyle43">
    <w:name w:val="Font Style43"/>
    <w:uiPriority w:val="99"/>
    <w:rPr>
      <w:rFonts w:ascii="Arial" w:hAnsi="Arial"/>
      <w:color w:val="000000"/>
      <w:sz w:val="22"/>
    </w:rPr>
  </w:style>
  <w:style w:type="character" w:customStyle="1" w:styleId="FontStyle45">
    <w:name w:val="Font Style45"/>
    <w:uiPriority w:val="99"/>
    <w:rPr>
      <w:rFonts w:ascii="Arial" w:hAnsi="Arial"/>
      <w:i/>
      <w:color w:val="000000"/>
      <w:sz w:val="18"/>
    </w:rPr>
  </w:style>
  <w:style w:type="character" w:customStyle="1" w:styleId="FontStyle46">
    <w:name w:val="Font Style46"/>
    <w:uiPriority w:val="99"/>
    <w:rPr>
      <w:rFonts w:ascii="Book Antiqua" w:hAnsi="Book Antiqua"/>
      <w:b/>
      <w:color w:val="000000"/>
      <w:sz w:val="24"/>
    </w:rPr>
  </w:style>
  <w:style w:type="character" w:customStyle="1" w:styleId="FontStyle57">
    <w:name w:val="Font Style57"/>
    <w:uiPriority w:val="99"/>
    <w:rPr>
      <w:rFonts w:ascii="Arial" w:hAnsi="Arial"/>
      <w:color w:val="000000"/>
      <w:sz w:val="18"/>
    </w:rPr>
  </w:style>
  <w:style w:type="paragraph" w:customStyle="1" w:styleId="Style21">
    <w:name w:val="Style 21"/>
    <w:basedOn w:val="Norml"/>
    <w:uiPriority w:val="99"/>
    <w:pPr>
      <w:widowControl w:val="0"/>
      <w:autoSpaceDE w:val="0"/>
      <w:autoSpaceDN w:val="0"/>
      <w:adjustRightInd w:val="0"/>
      <w:spacing w:after="0"/>
    </w:pPr>
    <w:rPr>
      <w:rFonts w:eastAsia="Times New Roman"/>
      <w:lang w:eastAsia="hu-HU"/>
    </w:rPr>
  </w:style>
  <w:style w:type="paragraph" w:customStyle="1" w:styleId="PBNormal">
    <w:name w:val="PBNormal"/>
    <w:link w:val="PBNormalChar"/>
    <w:pPr>
      <w:spacing w:after="240" w:line="260" w:lineRule="atLeast"/>
    </w:pPr>
    <w:rPr>
      <w:rFonts w:ascii="Times New Roman" w:eastAsia="Times New Roman" w:hAnsi="Times New Roman"/>
      <w:szCs w:val="20"/>
    </w:rPr>
  </w:style>
  <w:style w:type="character" w:customStyle="1" w:styleId="PBNormalChar">
    <w:name w:val="PBNormal Char"/>
    <w:link w:val="PBNormal"/>
    <w:locked/>
    <w:rPr>
      <w:rFonts w:ascii="Times New Roman" w:hAnsi="Times New Roman"/>
      <w:sz w:val="22"/>
      <w:lang w:val="hu-HU" w:eastAsia="hu-HU"/>
    </w:rPr>
  </w:style>
  <w:style w:type="character" w:styleId="Oldalszm">
    <w:name w:val="page number"/>
    <w:basedOn w:val="Bekezdsalapbettpusa"/>
    <w:uiPriority w:val="99"/>
    <w:rPr>
      <w:rFonts w:cs="Times New Roman"/>
    </w:rPr>
  </w:style>
  <w:style w:type="character" w:customStyle="1" w:styleId="PBHeadSch1Char">
    <w:name w:val="PBHeadSch1 Char"/>
    <w:link w:val="PBHeadSch1"/>
    <w:locked/>
    <w:rPr>
      <w:rFonts w:ascii="Times New Roman" w:eastAsia="Times New Roman" w:hAnsi="Times New Roman"/>
      <w:b/>
      <w:bCs/>
      <w:caps/>
      <w:kern w:val="28"/>
      <w:szCs w:val="24"/>
    </w:rPr>
  </w:style>
  <w:style w:type="paragraph" w:styleId="Szvegtrzsbehzssal">
    <w:name w:val="Body Text Indent"/>
    <w:basedOn w:val="Norml"/>
    <w:link w:val="SzvegtrzsbehzssalChar"/>
    <w:pPr>
      <w:spacing w:after="120"/>
      <w:ind w:left="283"/>
    </w:pPr>
    <w:rPr>
      <w:rFonts w:eastAsia="Times New Roman"/>
      <w:sz w:val="22"/>
    </w:rPr>
  </w:style>
  <w:style w:type="character" w:customStyle="1" w:styleId="SzvegtrzsbehzssalChar">
    <w:name w:val="Szövegtörzs behúzással Char"/>
    <w:basedOn w:val="Bekezdsalapbettpusa"/>
    <w:link w:val="Szvegtrzsbehzssal"/>
    <w:locked/>
    <w:rPr>
      <w:rFonts w:ascii="Times New Roman" w:hAnsi="Times New Roman" w:cs="Times New Roman"/>
      <w:bCs/>
      <w:sz w:val="24"/>
      <w:szCs w:val="24"/>
      <w:lang w:val="hu-HU"/>
    </w:rPr>
  </w:style>
  <w:style w:type="paragraph" w:customStyle="1" w:styleId="PBListNumber">
    <w:name w:val="PBListNumber"/>
    <w:basedOn w:val="Norml"/>
    <w:pPr>
      <w:numPr>
        <w:numId w:val="15"/>
      </w:numPr>
      <w:spacing w:before="240" w:after="0" w:line="260" w:lineRule="atLeast"/>
    </w:pPr>
    <w:rPr>
      <w:rFonts w:eastAsia="Times New Roman"/>
      <w:sz w:val="22"/>
      <w:lang w:eastAsia="hu-HU"/>
    </w:rPr>
  </w:style>
  <w:style w:type="paragraph" w:styleId="Vltozat">
    <w:name w:val="Revision"/>
    <w:hidden/>
    <w:uiPriority w:val="99"/>
    <w:semiHidden/>
    <w:rPr>
      <w:rFonts w:ascii="Arial" w:hAnsi="Arial" w:cs="Arial"/>
      <w:sz w:val="20"/>
      <w:szCs w:val="20"/>
      <w:lang w:val="pl-PL" w:eastAsia="en-US"/>
    </w:rPr>
  </w:style>
  <w:style w:type="paragraph" w:customStyle="1" w:styleId="Style6">
    <w:name w:val="Style6"/>
    <w:basedOn w:val="Norml"/>
    <w:uiPriority w:val="99"/>
    <w:pPr>
      <w:widowControl w:val="0"/>
      <w:autoSpaceDE w:val="0"/>
      <w:autoSpaceDN w:val="0"/>
      <w:adjustRightInd w:val="0"/>
      <w:spacing w:after="0"/>
    </w:pPr>
    <w:rPr>
      <w:lang w:eastAsia="hu-HU"/>
    </w:rPr>
  </w:style>
  <w:style w:type="table" w:customStyle="1" w:styleId="Rcsostblzat1">
    <w:name w:val="Rácsos táblázat1"/>
    <w:uiPriority w:val="59"/>
    <w:pPr>
      <w:jc w:val="both"/>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uiPriority w:val="59"/>
    <w:pPr>
      <w:jc w:val="both"/>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Pr>
      <w:rFonts w:cs="Times New Roman"/>
      <w:sz w:val="16"/>
      <w:szCs w:val="16"/>
    </w:rPr>
  </w:style>
  <w:style w:type="paragraph" w:styleId="Jegyzetszveg">
    <w:name w:val="annotation text"/>
    <w:basedOn w:val="Norml"/>
    <w:link w:val="JegyzetszvegChar"/>
    <w:uiPriority w:val="99"/>
  </w:style>
  <w:style w:type="character" w:customStyle="1" w:styleId="CommentTextChar">
    <w:name w:val="Comment Text Char"/>
    <w:basedOn w:val="Bekezdsalapbettpusa"/>
    <w:uiPriority w:val="99"/>
    <w:semiHidden/>
    <w:locked/>
    <w:rPr>
      <w:rFonts w:cs="Times New Roman"/>
      <w:sz w:val="20"/>
    </w:rPr>
  </w:style>
  <w:style w:type="character" w:customStyle="1" w:styleId="JegyzetszvegChar">
    <w:name w:val="Jegyzetszöveg Char"/>
    <w:basedOn w:val="Bekezdsalapbettpusa"/>
    <w:link w:val="Jegyzetszveg"/>
    <w:uiPriority w:val="99"/>
    <w:locked/>
    <w:rPr>
      <w:rFonts w:ascii="Times New Roman" w:eastAsia="Times New Roman" w:hAnsi="Times New Roman" w:cs="Times New Roman"/>
      <w:bCs/>
      <w:sz w:val="24"/>
      <w:szCs w:val="24"/>
      <w:lang w:val="hu-HU"/>
    </w:rPr>
  </w:style>
  <w:style w:type="paragraph" w:styleId="Megjegyzstrgya">
    <w:name w:val="annotation subject"/>
    <w:basedOn w:val="Jegyzetszveg"/>
    <w:next w:val="Jegyzetszveg"/>
    <w:link w:val="MegjegyzstrgyaChar"/>
    <w:uiPriority w:val="99"/>
    <w:rPr>
      <w:b/>
    </w:rPr>
  </w:style>
  <w:style w:type="character" w:customStyle="1" w:styleId="CommentSubjectChar">
    <w:name w:val="Comment Subject Char"/>
    <w:basedOn w:val="JegyzetszvegChar"/>
    <w:uiPriority w:val="99"/>
    <w:semiHidden/>
    <w:locked/>
    <w:rPr>
      <w:rFonts w:ascii="Times New Roman" w:eastAsia="Times New Roman" w:hAnsi="Times New Roman" w:cs="Times New Roman"/>
      <w:b/>
      <w:bCs/>
      <w:sz w:val="20"/>
      <w:szCs w:val="20"/>
      <w:lang w:val="hu-HU" w:eastAsia="hu-HU"/>
    </w:rPr>
  </w:style>
  <w:style w:type="character" w:customStyle="1" w:styleId="MegjegyzstrgyaChar">
    <w:name w:val="Megjegyzés tárgya Char"/>
    <w:basedOn w:val="JegyzetszvegChar"/>
    <w:link w:val="Megjegyzstrgya"/>
    <w:uiPriority w:val="99"/>
    <w:locked/>
    <w:rPr>
      <w:rFonts w:ascii="Times New Roman" w:eastAsia="Times New Roman" w:hAnsi="Times New Roman" w:cs="Times New Roman"/>
      <w:b/>
      <w:bCs/>
      <w:sz w:val="24"/>
      <w:szCs w:val="24"/>
      <w:lang w:val="hu-HU"/>
    </w:rPr>
  </w:style>
  <w:style w:type="paragraph" w:styleId="Normlbehzs">
    <w:name w:val="Normal Indent"/>
    <w:basedOn w:val="Norml"/>
    <w:uiPriority w:val="99"/>
    <w:pPr>
      <w:spacing w:after="0"/>
      <w:ind w:left="708"/>
      <w:jc w:val="left"/>
    </w:pPr>
    <w:rPr>
      <w:rFonts w:eastAsia="Times New Roman"/>
      <w:bCs w:val="0"/>
      <w:szCs w:val="20"/>
      <w:lang w:eastAsia="hu-HU"/>
    </w:rPr>
  </w:style>
  <w:style w:type="paragraph" w:customStyle="1" w:styleId="BKV">
    <w:name w:val="BKV"/>
    <w:uiPriority w:val="99"/>
    <w:pPr>
      <w:spacing w:line="360" w:lineRule="auto"/>
      <w:jc w:val="both"/>
    </w:pPr>
    <w:rPr>
      <w:rFonts w:ascii="Arial" w:eastAsia="Times New Roman" w:hAnsi="Arial"/>
      <w:sz w:val="24"/>
      <w:szCs w:val="20"/>
      <w:lang w:val="en-US" w:eastAsia="ru-RU"/>
    </w:rPr>
  </w:style>
  <w:style w:type="paragraph" w:customStyle="1" w:styleId="BodyText21">
    <w:name w:val="Body Text 21"/>
    <w:basedOn w:val="Norml"/>
    <w:pPr>
      <w:widowControl w:val="0"/>
      <w:overflowPunct w:val="0"/>
      <w:autoSpaceDE w:val="0"/>
      <w:autoSpaceDN w:val="0"/>
      <w:adjustRightInd w:val="0"/>
      <w:spacing w:after="0"/>
      <w:textAlignment w:val="baseline"/>
    </w:pPr>
    <w:rPr>
      <w:rFonts w:eastAsia="Times New Roman"/>
      <w:bCs w:val="0"/>
      <w:sz w:val="26"/>
      <w:szCs w:val="20"/>
      <w:lang w:eastAsia="hu-HU"/>
    </w:rPr>
  </w:style>
  <w:style w:type="paragraph" w:customStyle="1" w:styleId="Char">
    <w:name w:val="Char"/>
    <w:basedOn w:val="Norml"/>
    <w:uiPriority w:val="99"/>
    <w:pPr>
      <w:spacing w:after="160" w:line="240" w:lineRule="exact"/>
      <w:jc w:val="left"/>
    </w:pPr>
    <w:rPr>
      <w:rFonts w:ascii="Verdana" w:eastAsia="Times New Roman" w:hAnsi="Verdana"/>
      <w:bCs w:val="0"/>
      <w:sz w:val="20"/>
      <w:szCs w:val="20"/>
      <w:lang w:val="en-US"/>
    </w:rPr>
  </w:style>
  <w:style w:type="paragraph" w:customStyle="1" w:styleId="Szvegtrzs21">
    <w:name w:val="Szövegtörzs 21"/>
    <w:basedOn w:val="Norml"/>
    <w:uiPriority w:val="99"/>
    <w:pPr>
      <w:overflowPunct w:val="0"/>
      <w:autoSpaceDE w:val="0"/>
      <w:autoSpaceDN w:val="0"/>
      <w:adjustRightInd w:val="0"/>
      <w:spacing w:after="0"/>
      <w:ind w:left="1361" w:hanging="1361"/>
      <w:jc w:val="left"/>
      <w:textAlignment w:val="baseline"/>
    </w:pPr>
    <w:rPr>
      <w:rFonts w:eastAsia="Times New Roman"/>
      <w:bCs w:val="0"/>
      <w:sz w:val="20"/>
      <w:szCs w:val="20"/>
      <w:lang w:eastAsia="hu-HU"/>
    </w:rPr>
  </w:style>
  <w:style w:type="paragraph" w:styleId="Dokumentumtrkp">
    <w:name w:val="Document Map"/>
    <w:basedOn w:val="Norml"/>
    <w:link w:val="DokumentumtrkpChar"/>
    <w:uiPriority w:val="99"/>
    <w:semiHidden/>
    <w:pPr>
      <w:shd w:val="clear" w:color="auto" w:fill="000080"/>
      <w:spacing w:after="0"/>
      <w:jc w:val="left"/>
    </w:pPr>
    <w:rPr>
      <w:rFonts w:ascii="Tahoma" w:eastAsia="Times New Roman" w:hAnsi="Tahoma" w:cs="Tahoma"/>
      <w:bCs w:val="0"/>
      <w:sz w:val="20"/>
      <w:szCs w:val="20"/>
      <w:lang w:eastAsia="hu-HU"/>
    </w:rPr>
  </w:style>
  <w:style w:type="character" w:customStyle="1" w:styleId="DocumentMapChar">
    <w:name w:val="Document Map Char"/>
    <w:basedOn w:val="Bekezdsalapbettpusa"/>
    <w:uiPriority w:val="99"/>
    <w:semiHidden/>
    <w:locked/>
    <w:rPr>
      <w:rFonts w:cs="Times New Roman"/>
      <w:sz w:val="2"/>
    </w:rPr>
  </w:style>
  <w:style w:type="character" w:customStyle="1" w:styleId="DokumentumtrkpChar">
    <w:name w:val="Dokumentumtérkép Char"/>
    <w:basedOn w:val="Bekezdsalapbettpusa"/>
    <w:link w:val="Dokumentumtrkp"/>
    <w:uiPriority w:val="99"/>
    <w:semiHidden/>
    <w:locked/>
    <w:rPr>
      <w:rFonts w:ascii="Tahoma" w:hAnsi="Tahoma" w:cs="Tahoma"/>
      <w:shd w:val="clear" w:color="auto" w:fill="000080"/>
      <w:lang w:val="hu-HU" w:eastAsia="hu-HU"/>
    </w:rPr>
  </w:style>
  <w:style w:type="paragraph" w:customStyle="1" w:styleId="Char1">
    <w:name w:val="Char1"/>
    <w:basedOn w:val="Norml"/>
    <w:uiPriority w:val="99"/>
    <w:pPr>
      <w:spacing w:after="160" w:line="240" w:lineRule="exact"/>
      <w:jc w:val="left"/>
    </w:pPr>
    <w:rPr>
      <w:rFonts w:ascii="Verdana" w:eastAsia="Times New Roman" w:hAnsi="Verdana"/>
      <w:bCs w:val="0"/>
      <w:sz w:val="20"/>
      <w:szCs w:val="20"/>
      <w:lang w:val="en-US"/>
    </w:rPr>
  </w:style>
  <w:style w:type="character" w:customStyle="1" w:styleId="url3">
    <w:name w:val="url3"/>
    <w:uiPriority w:val="99"/>
    <w:rPr>
      <w:rFonts w:ascii="Arial" w:hAnsi="Arial"/>
      <w:color w:val="848C99"/>
      <w:sz w:val="14"/>
      <w:bdr w:val="none" w:sz="0" w:space="0" w:color="auto" w:frame="1"/>
    </w:rPr>
  </w:style>
  <w:style w:type="character" w:styleId="Mrltotthiperhivatkozs">
    <w:name w:val="FollowedHyperlink"/>
    <w:basedOn w:val="Bekezdsalapbettpusa"/>
    <w:uiPriority w:val="99"/>
    <w:rPr>
      <w:rFonts w:cs="Times New Roman"/>
      <w:color w:val="800080"/>
      <w:u w:val="single"/>
    </w:rPr>
  </w:style>
  <w:style w:type="paragraph" w:customStyle="1" w:styleId="ListParagraph1">
    <w:name w:val="List Paragraph1"/>
    <w:basedOn w:val="Norml"/>
    <w:pPr>
      <w:spacing w:after="0"/>
      <w:ind w:left="720"/>
      <w:contextualSpacing/>
      <w:jc w:val="left"/>
    </w:pPr>
    <w:rPr>
      <w:rFonts w:eastAsia="Times New Roman"/>
      <w:bCs w:val="0"/>
      <w:lang w:eastAsia="hu-HU"/>
    </w:rPr>
  </w:style>
  <w:style w:type="paragraph" w:customStyle="1" w:styleId="BPszvegtest">
    <w:name w:val="BP_szövegtest"/>
    <w:basedOn w:val="Norml"/>
    <w:qFormat/>
    <w:pPr>
      <w:tabs>
        <w:tab w:val="left" w:pos="3740"/>
        <w:tab w:val="left" w:pos="5720"/>
      </w:tabs>
      <w:spacing w:line="276" w:lineRule="auto"/>
    </w:pPr>
    <w:rPr>
      <w:rFonts w:ascii="Arial" w:hAnsi="Arial" w:cs="Arial"/>
      <w:bCs w:val="0"/>
      <w:sz w:val="22"/>
      <w:szCs w:val="22"/>
    </w:rPr>
  </w:style>
  <w:style w:type="character" w:customStyle="1" w:styleId="Szvegtrzs0">
    <w:name w:val="Szövegtörzs_"/>
    <w:basedOn w:val="Bekezdsalapbettpusa"/>
    <w:link w:val="Szvegtrzs3"/>
    <w:locked/>
    <w:rPr>
      <w:rFonts w:eastAsia="Times New Roman" w:cs="Times New Roman"/>
      <w:sz w:val="21"/>
      <w:szCs w:val="21"/>
      <w:shd w:val="clear" w:color="auto" w:fill="FFFFFF"/>
    </w:rPr>
  </w:style>
  <w:style w:type="paragraph" w:customStyle="1" w:styleId="Szvegtrzs3">
    <w:name w:val="Szövegtörzs3"/>
    <w:basedOn w:val="Norml"/>
    <w:link w:val="Szvegtrzs0"/>
    <w:pPr>
      <w:shd w:val="clear" w:color="auto" w:fill="FFFFFF"/>
      <w:spacing w:before="540" w:after="0" w:line="274" w:lineRule="exact"/>
      <w:ind w:hanging="1460"/>
    </w:pPr>
    <w:rPr>
      <w:rFonts w:ascii="Georgia" w:eastAsia="Times New Roman" w:hAnsi="Georgia"/>
      <w:bCs w:val="0"/>
      <w:sz w:val="21"/>
      <w:szCs w:val="21"/>
      <w:lang w:val="en-GB"/>
    </w:rPr>
  </w:style>
  <w:style w:type="paragraph" w:customStyle="1" w:styleId="Pont">
    <w:name w:val="Pont"/>
    <w:basedOn w:val="Norml"/>
    <w:pPr>
      <w:keepLines/>
      <w:numPr>
        <w:numId w:val="27"/>
      </w:numPr>
      <w:spacing w:after="120"/>
    </w:pPr>
    <w:rPr>
      <w:rFonts w:eastAsia="Times New Roman"/>
      <w:bCs w:val="0"/>
      <w:sz w:val="20"/>
      <w:szCs w:val="20"/>
      <w:lang w:eastAsia="hu-HU"/>
    </w:rPr>
  </w:style>
  <w:style w:type="paragraph" w:customStyle="1" w:styleId="Listaszerbekezds1">
    <w:name w:val="Listaszerű bekezdés1"/>
    <w:basedOn w:val="Norml"/>
    <w:uiPriority w:val="99"/>
    <w:pPr>
      <w:spacing w:after="0"/>
      <w:ind w:left="720"/>
      <w:jc w:val="left"/>
    </w:pPr>
    <w:rPr>
      <w:rFonts w:eastAsia="Times New Roman"/>
      <w:bCs w:val="0"/>
      <w:sz w:val="20"/>
      <w:szCs w:val="20"/>
      <w:lang w:eastAsia="hu-HU"/>
    </w:rPr>
  </w:style>
  <w:style w:type="paragraph" w:customStyle="1" w:styleId="Normlkzpre">
    <w:name w:val="Normál középre"/>
    <w:basedOn w:val="Norml"/>
    <w:qFormat/>
    <w:pPr>
      <w:spacing w:before="3200" w:after="120" w:line="360" w:lineRule="auto"/>
      <w:jc w:val="center"/>
    </w:pPr>
    <w:rPr>
      <w:rFonts w:ascii="H_Helvetica" w:eastAsia="Times New Roman" w:hAnsi="H_Helvetica"/>
      <w:bCs w:val="0"/>
      <w:kern w:val="24"/>
      <w:sz w:val="22"/>
      <w:szCs w:val="20"/>
      <w:lang w:eastAsia="hu-HU"/>
    </w:rPr>
  </w:style>
  <w:style w:type="paragraph" w:customStyle="1" w:styleId="lfejjobboldal">
    <w:name w:val="Élőfej_jobb oldal"/>
    <w:basedOn w:val="Dokumentumalcm"/>
    <w:semiHidden/>
    <w:qFormat/>
  </w:style>
  <w:style w:type="paragraph" w:customStyle="1" w:styleId="Nv">
    <w:name w:val="Név"/>
    <w:basedOn w:val="Norml"/>
    <w:qFormat/>
    <w:pPr>
      <w:tabs>
        <w:tab w:val="center" w:pos="7938"/>
      </w:tabs>
      <w:spacing w:before="1080" w:after="0" w:line="260" w:lineRule="exact"/>
      <w:jc w:val="left"/>
    </w:pPr>
    <w:rPr>
      <w:rFonts w:ascii="H_Helvetica" w:eastAsia="Times New Roman" w:hAnsi="H_Helvetica"/>
      <w:bCs w:val="0"/>
      <w:szCs w:val="20"/>
      <w:lang w:eastAsia="hu-HU"/>
    </w:rPr>
  </w:style>
  <w:style w:type="paragraph" w:customStyle="1" w:styleId="Beoszts">
    <w:name w:val="Beosztás"/>
    <w:basedOn w:val="Norml"/>
    <w:pPr>
      <w:tabs>
        <w:tab w:val="center" w:pos="8100"/>
      </w:tabs>
      <w:spacing w:before="120" w:after="0"/>
      <w:jc w:val="left"/>
    </w:pPr>
    <w:rPr>
      <w:rFonts w:ascii="H_Helvetica" w:eastAsia="Times New Roman" w:hAnsi="H_Helvetica" w:cs="Arial"/>
      <w:bCs w:val="0"/>
      <w:sz w:val="20"/>
      <w:lang w:eastAsia="hu-HU"/>
    </w:rPr>
  </w:style>
  <w:style w:type="paragraph" w:customStyle="1" w:styleId="llboldalszmozs">
    <w:name w:val="Élőláb_oldalszámozás"/>
    <w:basedOn w:val="Norml"/>
    <w:qFormat/>
    <w:pPr>
      <w:tabs>
        <w:tab w:val="left" w:pos="180"/>
        <w:tab w:val="right" w:pos="8820"/>
      </w:tabs>
      <w:spacing w:before="120" w:after="120" w:line="360" w:lineRule="auto"/>
    </w:pPr>
    <w:rPr>
      <w:rFonts w:ascii="H_Helvetica" w:eastAsia="Times New Roman" w:hAnsi="H_Helvetica"/>
      <w:b/>
      <w:bCs w:val="0"/>
      <w:color w:val="4C0E5F"/>
      <w:kern w:val="24"/>
      <w:lang w:eastAsia="hu-HU"/>
    </w:rPr>
  </w:style>
  <w:style w:type="paragraph" w:customStyle="1" w:styleId="Keltezs">
    <w:name w:val="Keltezés"/>
    <w:basedOn w:val="Nv"/>
  </w:style>
  <w:style w:type="paragraph" w:customStyle="1" w:styleId="Tblzat">
    <w:name w:val="Táblázat"/>
    <w:basedOn w:val="Norml"/>
    <w:qFormat/>
    <w:pPr>
      <w:spacing w:before="120" w:after="120"/>
      <w:jc w:val="left"/>
    </w:pPr>
    <w:rPr>
      <w:rFonts w:ascii="H_Helvetica" w:eastAsia="Times New Roman" w:hAnsi="H_Helvetica"/>
      <w:bCs w:val="0"/>
      <w:kern w:val="24"/>
      <w:sz w:val="22"/>
      <w:szCs w:val="20"/>
      <w:lang w:eastAsia="hu-HU"/>
    </w:rPr>
  </w:style>
  <w:style w:type="paragraph" w:customStyle="1" w:styleId="Szmozs1">
    <w:name w:val="Számozás 1"/>
    <w:basedOn w:val="Norml"/>
    <w:qFormat/>
    <w:pPr>
      <w:numPr>
        <w:numId w:val="30"/>
      </w:numPr>
      <w:spacing w:before="120" w:after="120" w:line="360" w:lineRule="auto"/>
    </w:pPr>
    <w:rPr>
      <w:rFonts w:ascii="H_Helvetica" w:eastAsia="Times New Roman" w:hAnsi="H_Helvetica"/>
      <w:bCs w:val="0"/>
      <w:kern w:val="24"/>
      <w:sz w:val="22"/>
      <w:szCs w:val="20"/>
      <w:lang w:eastAsia="hu-HU"/>
    </w:rPr>
  </w:style>
  <w:style w:type="paragraph" w:customStyle="1" w:styleId="Cmlap-Keltezs">
    <w:name w:val="Címlap-Keltezés"/>
    <w:basedOn w:val="Nv"/>
    <w:qFormat/>
  </w:style>
  <w:style w:type="paragraph" w:customStyle="1" w:styleId="Cmlap-nv">
    <w:name w:val="Címlap-név"/>
    <w:basedOn w:val="Norml"/>
    <w:qFormat/>
    <w:pPr>
      <w:tabs>
        <w:tab w:val="center" w:pos="7938"/>
      </w:tabs>
      <w:spacing w:before="120" w:after="120" w:line="260" w:lineRule="exact"/>
      <w:jc w:val="center"/>
    </w:pPr>
    <w:rPr>
      <w:rFonts w:ascii="H_Helvetica" w:eastAsia="Times New Roman" w:hAnsi="H_Helvetica"/>
      <w:bCs w:val="0"/>
      <w:szCs w:val="20"/>
      <w:lang w:eastAsia="hu-HU"/>
    </w:rPr>
  </w:style>
  <w:style w:type="paragraph" w:customStyle="1" w:styleId="Cmlap-beoszts">
    <w:name w:val="Címlap-beosztás"/>
    <w:basedOn w:val="Norml"/>
    <w:qFormat/>
    <w:pPr>
      <w:tabs>
        <w:tab w:val="center" w:pos="8100"/>
      </w:tabs>
      <w:spacing w:before="120" w:after="0"/>
      <w:jc w:val="center"/>
    </w:pPr>
    <w:rPr>
      <w:rFonts w:ascii="H_Helvetica" w:eastAsia="Times New Roman" w:hAnsi="H_Helvetica" w:cs="Arial"/>
      <w:bCs w:val="0"/>
      <w:sz w:val="20"/>
      <w:lang w:eastAsia="hu-HU"/>
    </w:rPr>
  </w:style>
  <w:style w:type="paragraph" w:customStyle="1" w:styleId="Dokumentumfcm">
    <w:name w:val="Dokumentum főcím"/>
    <w:basedOn w:val="Norml"/>
    <w:qFormat/>
    <w:pPr>
      <w:spacing w:before="2400" w:after="0" w:line="360" w:lineRule="auto"/>
      <w:jc w:val="center"/>
    </w:pPr>
    <w:rPr>
      <w:rFonts w:ascii="H_Helvetica" w:eastAsia="Times New Roman" w:hAnsi="H_Helvetica" w:cs="Arial"/>
      <w:b/>
      <w:bCs w:val="0"/>
      <w:kern w:val="24"/>
      <w:sz w:val="40"/>
      <w:szCs w:val="40"/>
      <w:lang w:eastAsia="hu-HU"/>
    </w:rPr>
  </w:style>
  <w:style w:type="paragraph" w:customStyle="1" w:styleId="Dokumentumalcm">
    <w:name w:val="Dokumentum alcím"/>
    <w:basedOn w:val="Norml"/>
    <w:qFormat/>
    <w:pPr>
      <w:spacing w:after="0" w:line="360" w:lineRule="auto"/>
      <w:jc w:val="center"/>
    </w:pPr>
    <w:rPr>
      <w:rFonts w:ascii="H_Helvetica" w:eastAsia="Times New Roman" w:hAnsi="H_Helvetica" w:cs="Arial"/>
      <w:b/>
      <w:bCs w:val="0"/>
      <w:kern w:val="24"/>
      <w:sz w:val="30"/>
      <w:szCs w:val="20"/>
      <w:lang w:eastAsia="hu-HU"/>
    </w:rPr>
  </w:style>
  <w:style w:type="table" w:customStyle="1" w:styleId="Vilgoslista1jellszn1">
    <w:name w:val="Világos lista – 1. jelölőszín1"/>
    <w:uiPriority w:val="61"/>
    <w:rPr>
      <w:rFonts w:ascii="Times New Roman" w:eastAsia="Times New Roman" w:hAnsi="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blzatBKK">
    <w:name w:val="Táblázat BKK"/>
    <w:uiPriority w:val="99"/>
    <w:rPr>
      <w:rFonts w:ascii="Helvetica World" w:eastAsia="Times New Roman" w:hAnsi="Helvetica Worl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Univers" w:hAnsi="Univers" w:cs="Times New Roman"/>
        <w:color w:val="FFFFFF"/>
        <w:sz w:val="22"/>
      </w:rPr>
      <w:tblPr/>
      <w:tcPr>
        <w:tcBorders>
          <w:top w:val="nil"/>
          <w:left w:val="nil"/>
          <w:bottom w:val="nil"/>
          <w:right w:val="nil"/>
          <w:insideH w:val="nil"/>
          <w:insideV w:val="nil"/>
          <w:tl2br w:val="nil"/>
          <w:tr2bl w:val="nil"/>
        </w:tcBorders>
        <w:shd w:val="clear" w:color="auto" w:fill="4C0E5F"/>
      </w:tcPr>
    </w:tblStylePr>
  </w:style>
  <w:style w:type="paragraph" w:customStyle="1" w:styleId="Felsorols2">
    <w:name w:val="Felsorolás2"/>
    <w:basedOn w:val="Norml"/>
    <w:next w:val="Norml"/>
    <w:qFormat/>
    <w:pPr>
      <w:numPr>
        <w:numId w:val="31"/>
      </w:numPr>
      <w:spacing w:before="120" w:after="120" w:line="360" w:lineRule="auto"/>
      <w:ind w:left="1276" w:hanging="425"/>
    </w:pPr>
    <w:rPr>
      <w:rFonts w:ascii="H_Helvetica" w:eastAsia="Times New Roman" w:hAnsi="H_Helvetica" w:cs="Arial"/>
      <w:bCs w:val="0"/>
      <w:kern w:val="24"/>
      <w:sz w:val="22"/>
      <w:szCs w:val="22"/>
      <w:lang w:eastAsia="hu-HU"/>
    </w:rPr>
  </w:style>
  <w:style w:type="character" w:customStyle="1" w:styleId="Vastagonszedett">
    <w:name w:val="Vastagon szedett"/>
    <w:uiPriority w:val="1"/>
    <w:qFormat/>
    <w:rPr>
      <w:rFonts w:ascii="H_Helvetica" w:hAnsi="H_Helvetica"/>
      <w:b/>
      <w:sz w:val="22"/>
    </w:rPr>
  </w:style>
  <w:style w:type="character" w:customStyle="1" w:styleId="Aprbets">
    <w:name w:val="Apróbetűs"/>
    <w:uiPriority w:val="1"/>
    <w:qFormat/>
    <w:rPr>
      <w:rFonts w:ascii="H_Helvetica" w:hAnsi="H_Helvetica"/>
      <w:sz w:val="16"/>
    </w:rPr>
  </w:style>
  <w:style w:type="paragraph" w:customStyle="1" w:styleId="Tblzatfejlc">
    <w:name w:val="Táblázat fejléc"/>
    <w:basedOn w:val="Tblzat"/>
    <w:qFormat/>
    <w:pPr>
      <w:jc w:val="center"/>
    </w:pPr>
  </w:style>
  <w:style w:type="character" w:customStyle="1" w:styleId="Kiemelt">
    <w:name w:val="Kiemelt"/>
    <w:uiPriority w:val="1"/>
    <w:qFormat/>
    <w:rPr>
      <w:rFonts w:ascii="H_Helvetica" w:hAnsi="H_Helvetica"/>
      <w:sz w:val="22"/>
      <w:u w:val="single"/>
    </w:rPr>
  </w:style>
  <w:style w:type="character" w:customStyle="1" w:styleId="Dlt">
    <w:name w:val="Dőlt"/>
    <w:uiPriority w:val="1"/>
    <w:qFormat/>
    <w:rPr>
      <w:rFonts w:ascii="H_Helvetica" w:hAnsi="H_Helvetica"/>
      <w:i/>
    </w:rPr>
  </w:style>
  <w:style w:type="character" w:customStyle="1" w:styleId="Normlbet">
    <w:name w:val="Normál betű"/>
    <w:uiPriority w:val="1"/>
    <w:qFormat/>
    <w:rPr>
      <w:rFonts w:ascii="H_Helvetica" w:hAnsi="H_Helvetica"/>
    </w:rPr>
  </w:style>
  <w:style w:type="paragraph" w:customStyle="1" w:styleId="Felsorols3">
    <w:name w:val="Felsorolás3"/>
    <w:basedOn w:val="Norml"/>
    <w:next w:val="Felsorols"/>
    <w:qFormat/>
    <w:pPr>
      <w:numPr>
        <w:numId w:val="32"/>
      </w:numPr>
      <w:spacing w:before="120" w:after="120" w:line="360" w:lineRule="auto"/>
      <w:ind w:left="714" w:hanging="357"/>
      <w:contextualSpacing/>
    </w:pPr>
    <w:rPr>
      <w:rFonts w:ascii="H_Helvetica" w:eastAsia="Times New Roman" w:hAnsi="H_Helvetica"/>
      <w:bCs w:val="0"/>
      <w:kern w:val="24"/>
      <w:sz w:val="22"/>
      <w:szCs w:val="20"/>
      <w:lang w:eastAsia="hu-HU"/>
    </w:rPr>
  </w:style>
  <w:style w:type="character" w:styleId="Kiemels2">
    <w:name w:val="Strong"/>
    <w:basedOn w:val="Bekezdsalapbettpusa"/>
    <w:uiPriority w:val="22"/>
    <w:qFormat/>
    <w:rPr>
      <w:rFonts w:cs="Times New Roman"/>
      <w:b/>
    </w:rPr>
  </w:style>
  <w:style w:type="character" w:customStyle="1" w:styleId="CmlapnormlChar">
    <w:name w:val="Címlap_normál Char"/>
    <w:link w:val="Cmlapnorml"/>
    <w:uiPriority w:val="99"/>
    <w:locked/>
    <w:rPr>
      <w:rFonts w:ascii="Arial" w:hAnsi="Arial"/>
      <w:sz w:val="24"/>
    </w:rPr>
  </w:style>
  <w:style w:type="paragraph" w:customStyle="1" w:styleId="Cmlapnorml">
    <w:name w:val="Címlap_normál"/>
    <w:basedOn w:val="Norml"/>
    <w:link w:val="CmlapnormlChar"/>
    <w:uiPriority w:val="99"/>
    <w:qFormat/>
    <w:pPr>
      <w:tabs>
        <w:tab w:val="center" w:pos="7938"/>
      </w:tabs>
      <w:spacing w:before="240" w:after="0" w:line="260" w:lineRule="exact"/>
    </w:pPr>
    <w:rPr>
      <w:rFonts w:ascii="Arial" w:hAnsi="Arial"/>
      <w:bCs w:val="0"/>
      <w:szCs w:val="20"/>
      <w:lang w:eastAsia="hu-HU"/>
    </w:rPr>
  </w:style>
  <w:style w:type="character" w:styleId="Kiemels">
    <w:name w:val="Emphasis"/>
    <w:basedOn w:val="Bekezdsalapbettpusa"/>
    <w:qFormat/>
    <w:rPr>
      <w:rFonts w:cs="Times New Roman"/>
      <w:i/>
    </w:rPr>
  </w:style>
  <w:style w:type="paragraph" w:customStyle="1" w:styleId="BPdtum">
    <w:name w:val="BP_dátum"/>
    <w:basedOn w:val="Norml"/>
    <w:qFormat/>
    <w:pPr>
      <w:tabs>
        <w:tab w:val="left" w:pos="3740"/>
        <w:tab w:val="left" w:pos="5720"/>
      </w:tabs>
      <w:spacing w:line="276" w:lineRule="auto"/>
    </w:pPr>
    <w:rPr>
      <w:rFonts w:ascii="Garamond" w:eastAsia="Times New Roman" w:hAnsi="Garamond" w:cs="Arial"/>
      <w:bCs w:val="0"/>
      <w:i/>
      <w:spacing w:val="10"/>
      <w:sz w:val="22"/>
      <w:szCs w:val="22"/>
      <w:lang w:eastAsia="hu-HU"/>
    </w:rPr>
  </w:style>
  <w:style w:type="character" w:customStyle="1" w:styleId="bumpedfont15">
    <w:name w:val="bumpedfont15"/>
  </w:style>
  <w:style w:type="paragraph" w:styleId="Szvegtrzsbehzssal3">
    <w:name w:val="Body Text Indent 3"/>
    <w:basedOn w:val="Norml"/>
    <w:link w:val="Szvegtrzsbehzssal3Char"/>
    <w:uiPriority w:val="99"/>
    <w:pPr>
      <w:spacing w:before="120" w:after="120" w:line="360" w:lineRule="auto"/>
      <w:ind w:left="283"/>
    </w:pPr>
    <w:rPr>
      <w:rFonts w:ascii="Helvetica World" w:eastAsia="Times New Roman" w:hAnsi="Helvetica World"/>
      <w:bCs w:val="0"/>
      <w:kern w:val="24"/>
      <w:sz w:val="16"/>
      <w:szCs w:val="16"/>
    </w:rPr>
  </w:style>
  <w:style w:type="character" w:customStyle="1" w:styleId="Szvegtrzsbehzssal3Char">
    <w:name w:val="Szövegtörzs behúzással 3 Char"/>
    <w:basedOn w:val="Bekezdsalapbettpusa"/>
    <w:link w:val="Szvegtrzsbehzssal3"/>
    <w:uiPriority w:val="99"/>
    <w:locked/>
    <w:rPr>
      <w:rFonts w:ascii="Helvetica World" w:hAnsi="Helvetica World" w:cs="Times New Roman"/>
      <w:kern w:val="24"/>
      <w:sz w:val="16"/>
      <w:szCs w:val="16"/>
    </w:rPr>
  </w:style>
  <w:style w:type="paragraph" w:styleId="Nincstrkz">
    <w:name w:val="No Spacing"/>
    <w:link w:val="NincstrkzChar"/>
    <w:uiPriority w:val="1"/>
    <w:qFormat/>
    <w:pPr>
      <w:spacing w:after="240" w:line="240" w:lineRule="atLeast"/>
    </w:pPr>
    <w:rPr>
      <w:rFonts w:ascii="Calibri" w:eastAsia="Times New Roman" w:hAnsi="Calibri"/>
    </w:rPr>
  </w:style>
  <w:style w:type="character" w:customStyle="1" w:styleId="NincstrkzChar">
    <w:name w:val="Nincs térköz Char"/>
    <w:link w:val="Nincstrkz"/>
    <w:uiPriority w:val="1"/>
    <w:locked/>
    <w:rPr>
      <w:rFonts w:ascii="Calibri" w:hAnsi="Calibri"/>
      <w:sz w:val="22"/>
      <w:lang w:val="hu-HU" w:eastAsia="hu-HU"/>
    </w:rPr>
  </w:style>
  <w:style w:type="paragraph" w:customStyle="1" w:styleId="Feladbeosztsa">
    <w:name w:val="Feladó beosztása"/>
    <w:link w:val="FeladbeosztsaChar"/>
    <w:qFormat/>
    <w:pPr>
      <w:tabs>
        <w:tab w:val="center" w:pos="2268"/>
        <w:tab w:val="center" w:pos="6804"/>
      </w:tabs>
      <w:spacing w:before="120"/>
    </w:pPr>
    <w:rPr>
      <w:rFonts w:ascii="Arial" w:eastAsia="Times New Roman" w:hAnsi="Arial"/>
      <w:sz w:val="20"/>
      <w:szCs w:val="24"/>
    </w:rPr>
  </w:style>
  <w:style w:type="character" w:customStyle="1" w:styleId="FeladbeosztsaChar">
    <w:name w:val="Feladó beosztása Char"/>
    <w:link w:val="Feladbeosztsa"/>
    <w:locked/>
    <w:rPr>
      <w:rFonts w:ascii="Arial" w:hAnsi="Arial"/>
      <w:sz w:val="24"/>
      <w:lang w:val="hu-HU" w:eastAsia="hu-HU"/>
    </w:rPr>
  </w:style>
  <w:style w:type="paragraph" w:customStyle="1" w:styleId="Style8">
    <w:name w:val="Style8"/>
    <w:basedOn w:val="Norml"/>
    <w:pPr>
      <w:widowControl w:val="0"/>
      <w:autoSpaceDE w:val="0"/>
      <w:autoSpaceDN w:val="0"/>
      <w:adjustRightInd w:val="0"/>
      <w:spacing w:after="0" w:line="290" w:lineRule="exact"/>
    </w:pPr>
    <w:rPr>
      <w:rFonts w:ascii="Arial" w:eastAsia="Times New Roman" w:hAnsi="Arial"/>
      <w:bCs w:val="0"/>
      <w:lang w:eastAsia="hu-HU"/>
    </w:rPr>
  </w:style>
  <w:style w:type="character" w:customStyle="1" w:styleId="FontStyle21">
    <w:name w:val="Font Style21"/>
    <w:rPr>
      <w:rFonts w:ascii="Arial" w:hAnsi="Arial"/>
      <w:color w:val="000000"/>
      <w:sz w:val="22"/>
    </w:rPr>
  </w:style>
  <w:style w:type="paragraph" w:customStyle="1" w:styleId="Szvegtrzs22">
    <w:name w:val="Szövegtörzs 22"/>
    <w:basedOn w:val="Norml"/>
    <w:pPr>
      <w:widowControl w:val="0"/>
      <w:overflowPunct w:val="0"/>
      <w:autoSpaceDE w:val="0"/>
      <w:autoSpaceDN w:val="0"/>
      <w:adjustRightInd w:val="0"/>
      <w:spacing w:after="0"/>
      <w:textAlignment w:val="baseline"/>
    </w:pPr>
    <w:rPr>
      <w:rFonts w:eastAsia="Times New Roman"/>
      <w:bCs w:val="0"/>
      <w:sz w:val="26"/>
      <w:szCs w:val="20"/>
      <w:lang w:eastAsia="hu-HU"/>
    </w:rPr>
  </w:style>
  <w:style w:type="paragraph" w:customStyle="1" w:styleId="Char4">
    <w:name w:val="Char4"/>
    <w:basedOn w:val="Norml"/>
    <w:pPr>
      <w:spacing w:after="160" w:line="240" w:lineRule="exact"/>
      <w:jc w:val="left"/>
    </w:pPr>
    <w:rPr>
      <w:rFonts w:ascii="Verdana" w:eastAsia="Times New Roman" w:hAnsi="Verdana"/>
      <w:bCs w:val="0"/>
      <w:sz w:val="20"/>
      <w:szCs w:val="20"/>
      <w:lang w:val="en-US"/>
    </w:rPr>
  </w:style>
  <w:style w:type="paragraph" w:customStyle="1" w:styleId="Listaszerbekezds2">
    <w:name w:val="Listaszerű bekezdés2"/>
    <w:basedOn w:val="Norml"/>
    <w:uiPriority w:val="99"/>
    <w:pPr>
      <w:spacing w:after="0"/>
      <w:ind w:left="720"/>
      <w:contextualSpacing/>
      <w:jc w:val="left"/>
    </w:pPr>
    <w:rPr>
      <w:rFonts w:eastAsia="Times New Roman"/>
      <w:bCs w:val="0"/>
      <w:lang w:eastAsia="hu-HU"/>
    </w:rPr>
  </w:style>
  <w:style w:type="paragraph" w:styleId="Csakszveg">
    <w:name w:val="Plain Text"/>
    <w:basedOn w:val="Norml"/>
    <w:link w:val="CsakszvegChar"/>
    <w:uiPriority w:val="99"/>
    <w:pPr>
      <w:spacing w:after="0"/>
      <w:jc w:val="left"/>
    </w:pPr>
    <w:rPr>
      <w:rFonts w:ascii="Consolas" w:hAnsi="Consolas" w:cs="Consolas"/>
      <w:bCs w:val="0"/>
      <w:sz w:val="21"/>
      <w:szCs w:val="21"/>
    </w:rPr>
  </w:style>
  <w:style w:type="character" w:customStyle="1" w:styleId="CsakszvegChar">
    <w:name w:val="Csak szöveg Char"/>
    <w:basedOn w:val="Bekezdsalapbettpusa"/>
    <w:link w:val="Csakszveg"/>
    <w:uiPriority w:val="99"/>
    <w:locked/>
    <w:rPr>
      <w:rFonts w:ascii="Consolas" w:hAnsi="Consolas" w:cs="Consolas"/>
      <w:sz w:val="21"/>
      <w:szCs w:val="21"/>
      <w:lang w:val="hu-HU"/>
    </w:rPr>
  </w:style>
  <w:style w:type="table" w:customStyle="1" w:styleId="TableGrid1">
    <w:name w:val="Table Grid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3">
    <w:name w:val="Char3"/>
    <w:basedOn w:val="Norml"/>
    <w:pPr>
      <w:spacing w:after="160" w:line="240" w:lineRule="exact"/>
      <w:jc w:val="left"/>
    </w:pPr>
    <w:rPr>
      <w:rFonts w:ascii="Verdana" w:eastAsia="Times New Roman" w:hAnsi="Verdana"/>
      <w:bCs w:val="0"/>
      <w:sz w:val="20"/>
      <w:szCs w:val="20"/>
      <w:lang w:val="en-US"/>
    </w:rPr>
  </w:style>
  <w:style w:type="paragraph" w:customStyle="1" w:styleId="Listaszerbekezds3">
    <w:name w:val="Listaszerű bekezdés3"/>
    <w:basedOn w:val="Norml"/>
    <w:qFormat/>
    <w:pPr>
      <w:spacing w:after="0"/>
      <w:ind w:left="708"/>
    </w:pPr>
    <w:rPr>
      <w:rFonts w:eastAsia="Times New Roman"/>
      <w:bCs w:val="0"/>
      <w:szCs w:val="20"/>
      <w:lang w:eastAsia="ru-RU"/>
    </w:rPr>
  </w:style>
  <w:style w:type="character" w:customStyle="1" w:styleId="HeaderChar1">
    <w:name w:val="Header Char1"/>
    <w:uiPriority w:val="99"/>
    <w:locked/>
    <w:rPr>
      <w:sz w:val="24"/>
      <w:lang w:val="hu-HU" w:eastAsia="ru-RU"/>
    </w:rPr>
  </w:style>
  <w:style w:type="paragraph" w:styleId="Szvegtrzs2">
    <w:name w:val="Body Text 2"/>
    <w:basedOn w:val="Norml"/>
    <w:link w:val="Szvegtrzs2Char"/>
    <w:uiPriority w:val="99"/>
    <w:pPr>
      <w:widowControl w:val="0"/>
      <w:overflowPunct w:val="0"/>
      <w:autoSpaceDE w:val="0"/>
      <w:autoSpaceDN w:val="0"/>
      <w:adjustRightInd w:val="0"/>
      <w:spacing w:after="0"/>
      <w:textAlignment w:val="baseline"/>
    </w:pPr>
    <w:rPr>
      <w:rFonts w:eastAsia="Times New Roman"/>
      <w:bCs w:val="0"/>
      <w:sz w:val="26"/>
      <w:szCs w:val="20"/>
      <w:lang w:eastAsia="hu-HU"/>
    </w:rPr>
  </w:style>
  <w:style w:type="character" w:customStyle="1" w:styleId="Szvegtrzs2Char">
    <w:name w:val="Szövegtörzs 2 Char"/>
    <w:basedOn w:val="Bekezdsalapbettpusa"/>
    <w:link w:val="Szvegtrzs2"/>
    <w:uiPriority w:val="99"/>
    <w:locked/>
    <w:rPr>
      <w:rFonts w:ascii="Times New Roman" w:hAnsi="Times New Roman" w:cs="Times New Roman"/>
      <w:sz w:val="26"/>
      <w:lang w:val="hu-HU" w:eastAsia="hu-HU"/>
    </w:rPr>
  </w:style>
  <w:style w:type="character" w:customStyle="1" w:styleId="Heading1Char1">
    <w:name w:val="Heading 1 Char1"/>
    <w:uiPriority w:val="99"/>
    <w:locked/>
    <w:rPr>
      <w:rFonts w:ascii="Arial" w:hAnsi="Arial"/>
      <w:b/>
      <w:sz w:val="24"/>
      <w:u w:val="single"/>
      <w:lang w:val="hu-HU" w:eastAsia="hu-HU"/>
    </w:rPr>
  </w:style>
  <w:style w:type="character" w:customStyle="1" w:styleId="Heading2Char1">
    <w:name w:val="Heading 2 Char1"/>
    <w:uiPriority w:val="99"/>
    <w:locked/>
    <w:rPr>
      <w:sz w:val="24"/>
      <w:lang w:val="hu-HU" w:eastAsia="hu-HU"/>
    </w:rPr>
  </w:style>
  <w:style w:type="character" w:customStyle="1" w:styleId="Heading3Char1">
    <w:name w:val="Heading 3 Char1"/>
    <w:uiPriority w:val="99"/>
    <w:locked/>
    <w:rPr>
      <w:rFonts w:ascii="Arial" w:hAnsi="Arial"/>
      <w:b/>
      <w:sz w:val="26"/>
      <w:lang w:val="hu-HU" w:eastAsia="ru-RU"/>
    </w:rPr>
  </w:style>
  <w:style w:type="character" w:customStyle="1" w:styleId="Heading4Char1">
    <w:name w:val="Heading 4 Char1"/>
    <w:uiPriority w:val="99"/>
    <w:locked/>
    <w:rPr>
      <w:sz w:val="24"/>
      <w:u w:val="single"/>
      <w:lang w:val="hu-HU" w:eastAsia="hu-HU"/>
    </w:rPr>
  </w:style>
  <w:style w:type="character" w:customStyle="1" w:styleId="Heading5Char1">
    <w:name w:val="Heading 5 Char1"/>
    <w:uiPriority w:val="99"/>
    <w:locked/>
    <w:rPr>
      <w:b/>
      <w:lang w:val="hu-HU" w:eastAsia="hu-HU"/>
    </w:rPr>
  </w:style>
  <w:style w:type="character" w:customStyle="1" w:styleId="Heading6Char1">
    <w:name w:val="Heading 6 Char1"/>
    <w:uiPriority w:val="99"/>
    <w:locked/>
    <w:rPr>
      <w:u w:val="single"/>
      <w:lang w:val="hu-HU" w:eastAsia="hu-HU"/>
    </w:rPr>
  </w:style>
  <w:style w:type="character" w:customStyle="1" w:styleId="Heading7Char1">
    <w:name w:val="Heading 7 Char1"/>
    <w:uiPriority w:val="99"/>
    <w:locked/>
    <w:rPr>
      <w:i/>
      <w:lang w:val="hu-HU" w:eastAsia="hu-HU"/>
    </w:rPr>
  </w:style>
  <w:style w:type="character" w:customStyle="1" w:styleId="Heading8Char1">
    <w:name w:val="Heading 8 Char1"/>
    <w:uiPriority w:val="99"/>
    <w:locked/>
    <w:rPr>
      <w:i/>
      <w:lang w:val="hu-HU" w:eastAsia="hu-HU"/>
    </w:rPr>
  </w:style>
  <w:style w:type="character" w:customStyle="1" w:styleId="Heading9Char1">
    <w:name w:val="Heading 9 Char1"/>
    <w:uiPriority w:val="99"/>
    <w:locked/>
    <w:rPr>
      <w:i/>
      <w:lang w:val="hu-HU" w:eastAsia="hu-HU"/>
    </w:rPr>
  </w:style>
  <w:style w:type="character" w:customStyle="1" w:styleId="FootnoteTextChar1">
    <w:name w:val="Footnote Text Char1"/>
    <w:uiPriority w:val="99"/>
    <w:semiHidden/>
    <w:locked/>
    <w:rPr>
      <w:lang w:val="hu-HU" w:eastAsia="hu-HU"/>
    </w:rPr>
  </w:style>
  <w:style w:type="character" w:customStyle="1" w:styleId="BodyTextChar1">
    <w:name w:val="Body Text Char1"/>
    <w:uiPriority w:val="99"/>
    <w:locked/>
    <w:rPr>
      <w:sz w:val="24"/>
      <w:lang w:val="hu-HU" w:eastAsia="hu-HU"/>
    </w:rPr>
  </w:style>
  <w:style w:type="character" w:customStyle="1" w:styleId="CommentTextChar1">
    <w:name w:val="Comment Text Char1"/>
    <w:uiPriority w:val="99"/>
    <w:semiHidden/>
    <w:locked/>
    <w:rPr>
      <w:lang w:val="hu-HU" w:eastAsia="hu-HU"/>
    </w:rPr>
  </w:style>
  <w:style w:type="character" w:customStyle="1" w:styleId="CommentSubjectChar1">
    <w:name w:val="Comment Subject Char1"/>
    <w:uiPriority w:val="99"/>
    <w:semiHidden/>
    <w:locked/>
    <w:rPr>
      <w:b/>
      <w:lang w:val="hu-HU" w:eastAsia="hu-HU"/>
    </w:rPr>
  </w:style>
  <w:style w:type="character" w:customStyle="1" w:styleId="BalloonTextChar1">
    <w:name w:val="Balloon Text Char1"/>
    <w:uiPriority w:val="99"/>
    <w:semiHidden/>
    <w:locked/>
    <w:rPr>
      <w:rFonts w:ascii="Tahoma" w:hAnsi="Tahoma"/>
      <w:sz w:val="16"/>
      <w:lang w:val="hu-HU" w:eastAsia="ru-RU"/>
    </w:rPr>
  </w:style>
  <w:style w:type="character" w:customStyle="1" w:styleId="FooterChar1">
    <w:name w:val="Footer Char1"/>
    <w:uiPriority w:val="99"/>
    <w:locked/>
    <w:rPr>
      <w:sz w:val="24"/>
      <w:lang w:val="hu-HU" w:eastAsia="ru-RU"/>
    </w:rPr>
  </w:style>
  <w:style w:type="character" w:customStyle="1" w:styleId="DocumentMapChar1">
    <w:name w:val="Document Map Char1"/>
    <w:uiPriority w:val="99"/>
    <w:semiHidden/>
    <w:locked/>
    <w:rPr>
      <w:rFonts w:ascii="Tahoma" w:hAnsi="Tahoma"/>
      <w:lang w:val="hu-HU" w:eastAsia="hu-HU"/>
    </w:rPr>
  </w:style>
  <w:style w:type="paragraph" w:customStyle="1" w:styleId="Char2">
    <w:name w:val="Char2"/>
    <w:basedOn w:val="Norml"/>
    <w:pPr>
      <w:spacing w:after="160" w:line="240" w:lineRule="exact"/>
      <w:jc w:val="left"/>
    </w:pPr>
    <w:rPr>
      <w:rFonts w:ascii="Verdana" w:eastAsia="Times New Roman" w:hAnsi="Verdana"/>
      <w:bCs w:val="0"/>
      <w:sz w:val="20"/>
      <w:szCs w:val="20"/>
      <w:lang w:val="en-US"/>
    </w:rPr>
  </w:style>
  <w:style w:type="paragraph" w:customStyle="1" w:styleId="Listaszerbekezds4">
    <w:name w:val="Listaszerű bekezdés4"/>
    <w:basedOn w:val="Norml"/>
    <w:qFormat/>
    <w:pPr>
      <w:spacing w:after="0"/>
      <w:ind w:left="708"/>
    </w:pPr>
    <w:rPr>
      <w:rFonts w:eastAsia="Times New Roman"/>
      <w:bCs w:val="0"/>
      <w:szCs w:val="20"/>
      <w:lang w:eastAsia="ru-RU"/>
    </w:rPr>
  </w:style>
  <w:style w:type="paragraph" w:customStyle="1" w:styleId="xl65">
    <w:name w:val="xl65"/>
    <w:basedOn w:val="Norml"/>
    <w:pPr>
      <w:spacing w:before="100" w:beforeAutospacing="1" w:after="100" w:afterAutospacing="1"/>
      <w:jc w:val="left"/>
    </w:pPr>
    <w:rPr>
      <w:rFonts w:ascii="Arial" w:eastAsia="Times New Roman" w:hAnsi="Arial" w:cs="Arial"/>
      <w:bCs w:val="0"/>
      <w:lang w:eastAsia="hu-HU"/>
    </w:rPr>
  </w:style>
  <w:style w:type="paragraph" w:customStyle="1" w:styleId="xl66">
    <w:name w:val="xl66"/>
    <w:basedOn w:val="Norml"/>
    <w:pPr>
      <w:spacing w:before="100" w:beforeAutospacing="1" w:after="100" w:afterAutospacing="1"/>
      <w:jc w:val="left"/>
      <w:textAlignment w:val="center"/>
    </w:pPr>
    <w:rPr>
      <w:rFonts w:ascii="Arial" w:eastAsia="Times New Roman" w:hAnsi="Arial" w:cs="Arial"/>
      <w:bCs w:val="0"/>
      <w:lang w:eastAsia="hu-HU"/>
    </w:rPr>
  </w:style>
  <w:style w:type="paragraph" w:customStyle="1" w:styleId="xl67">
    <w:name w:val="xl67"/>
    <w:basedOn w:val="Norml"/>
    <w:pPr>
      <w:spacing w:before="100" w:beforeAutospacing="1" w:after="100" w:afterAutospacing="1"/>
      <w:jc w:val="left"/>
      <w:textAlignment w:val="center"/>
    </w:pPr>
    <w:rPr>
      <w:rFonts w:ascii="Arial" w:eastAsia="Times New Roman" w:hAnsi="Arial" w:cs="Arial"/>
      <w:bCs w:val="0"/>
      <w:lang w:eastAsia="hu-HU"/>
    </w:rPr>
  </w:style>
  <w:style w:type="paragraph" w:customStyle="1" w:styleId="xl68">
    <w:name w:val="xl68"/>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69">
    <w:name w:val="xl69"/>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70">
    <w:name w:val="xl70"/>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71">
    <w:name w:val="xl71"/>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72">
    <w:name w:val="xl72"/>
    <w:basedOn w:val="Norm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73">
    <w:name w:val="xl73"/>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74">
    <w:name w:val="xl74"/>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75">
    <w:name w:val="xl75"/>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76">
    <w:name w:val="xl76"/>
    <w:basedOn w:val="Norml"/>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77">
    <w:name w:val="xl77"/>
    <w:basedOn w:val="Norml"/>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78">
    <w:name w:val="xl78"/>
    <w:basedOn w:val="Norml"/>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79">
    <w:name w:val="xl79"/>
    <w:basedOn w:val="Norml"/>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80">
    <w:name w:val="xl80"/>
    <w:basedOn w:val="Norml"/>
    <w:pPr>
      <w:pBdr>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81">
    <w:name w:val="xl81"/>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2">
    <w:name w:val="xl82"/>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3">
    <w:name w:val="xl83"/>
    <w:basedOn w:val="Norml"/>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84">
    <w:name w:val="xl84"/>
    <w:basedOn w:val="Norm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5">
    <w:name w:val="xl85"/>
    <w:basedOn w:val="Norm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6">
    <w:name w:val="xl86"/>
    <w:basedOn w:val="Norml"/>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87">
    <w:name w:val="xl87"/>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8">
    <w:name w:val="xl88"/>
    <w:basedOn w:val="Norml"/>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89">
    <w:name w:val="xl89"/>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0">
    <w:name w:val="xl90"/>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91">
    <w:name w:val="xl91"/>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2">
    <w:name w:val="xl92"/>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93">
    <w:name w:val="xl93"/>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4">
    <w:name w:val="xl94"/>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5">
    <w:name w:val="xl95"/>
    <w:basedOn w:val="Norml"/>
    <w:pPr>
      <w:pBdr>
        <w:top w:val="single" w:sz="8"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96">
    <w:name w:val="xl96"/>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97">
    <w:name w:val="xl97"/>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8">
    <w:name w:val="xl98"/>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99">
    <w:name w:val="xl99"/>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0">
    <w:name w:val="xl100"/>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1">
    <w:name w:val="xl101"/>
    <w:basedOn w:val="Norml"/>
    <w:pPr>
      <w:pBdr>
        <w:top w:val="single" w:sz="8"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02">
    <w:name w:val="xl102"/>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3">
    <w:name w:val="xl103"/>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4">
    <w:name w:val="xl104"/>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5">
    <w:name w:val="xl105"/>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06">
    <w:name w:val="xl106"/>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07">
    <w:name w:val="xl107"/>
    <w:basedOn w:val="Norml"/>
    <w:pPr>
      <w:pBdr>
        <w:top w:val="single" w:sz="8"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08">
    <w:name w:val="xl108"/>
    <w:basedOn w:val="Norml"/>
    <w:pPr>
      <w:pBdr>
        <w:top w:val="single" w:sz="8" w:space="0" w:color="auto"/>
        <w:left w:val="single" w:sz="8" w:space="0" w:color="auto"/>
        <w:bottom w:val="single" w:sz="8" w:space="0" w:color="auto"/>
        <w:right w:val="single" w:sz="4" w:space="0" w:color="auto"/>
      </w:pBdr>
      <w:shd w:val="clear" w:color="000000" w:fill="A6A6A6"/>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09">
    <w:name w:val="xl109"/>
    <w:basedOn w:val="Norml"/>
    <w:pPr>
      <w:pBdr>
        <w:top w:val="single" w:sz="8" w:space="0" w:color="auto"/>
        <w:left w:val="single" w:sz="4" w:space="0" w:color="auto"/>
        <w:bottom w:val="single" w:sz="8" w:space="0" w:color="auto"/>
        <w:right w:val="single" w:sz="4" w:space="0" w:color="auto"/>
      </w:pBdr>
      <w:shd w:val="clear" w:color="000000" w:fill="A6A6A6"/>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10">
    <w:name w:val="xl110"/>
    <w:basedOn w:val="Norml"/>
    <w:pPr>
      <w:pBdr>
        <w:top w:val="single" w:sz="8" w:space="0" w:color="auto"/>
        <w:left w:val="single" w:sz="4" w:space="0" w:color="auto"/>
        <w:bottom w:val="single" w:sz="8" w:space="0" w:color="auto"/>
        <w:right w:val="single" w:sz="4" w:space="0" w:color="auto"/>
      </w:pBdr>
      <w:shd w:val="clear" w:color="000000" w:fill="A6A6A6"/>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11">
    <w:name w:val="xl111"/>
    <w:basedOn w:val="Norml"/>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12">
    <w:name w:val="xl112"/>
    <w:basedOn w:val="Norml"/>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13">
    <w:name w:val="xl113"/>
    <w:basedOn w:val="Norml"/>
    <w:pPr>
      <w:pBdr>
        <w:top w:val="single" w:sz="8"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14">
    <w:name w:val="xl114"/>
    <w:basedOn w:val="Norml"/>
    <w:pPr>
      <w:pBdr>
        <w:top w:val="single" w:sz="8" w:space="0" w:color="auto"/>
      </w:pBdr>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15">
    <w:name w:val="xl115"/>
    <w:basedOn w:val="Norml"/>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lang w:eastAsia="hu-HU"/>
    </w:rPr>
  </w:style>
  <w:style w:type="paragraph" w:customStyle="1" w:styleId="xl116">
    <w:name w:val="xl116"/>
    <w:basedOn w:val="Norml"/>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17">
    <w:name w:val="xl117"/>
    <w:basedOn w:val="Norml"/>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18">
    <w:name w:val="xl118"/>
    <w:basedOn w:val="Norml"/>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19">
    <w:name w:val="xl119"/>
    <w:basedOn w:val="Norml"/>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20">
    <w:name w:val="xl120"/>
    <w:basedOn w:val="Norm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Cs w:val="0"/>
      <w:color w:val="000000"/>
      <w:lang w:eastAsia="hu-HU"/>
    </w:rPr>
  </w:style>
  <w:style w:type="paragraph" w:customStyle="1" w:styleId="xl121">
    <w:name w:val="xl121"/>
    <w:basedOn w:val="Norml"/>
    <w:pPr>
      <w:pBdr>
        <w:top w:val="single" w:sz="8" w:space="0" w:color="auto"/>
        <w:bottom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22">
    <w:name w:val="xl122"/>
    <w:basedOn w:val="Norml"/>
    <w:pPr>
      <w:pBdr>
        <w:top w:val="single" w:sz="8" w:space="0" w:color="auto"/>
        <w:bottom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23">
    <w:name w:val="xl123"/>
    <w:basedOn w:val="Norml"/>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24">
    <w:name w:val="xl124"/>
    <w:basedOn w:val="Norml"/>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25">
    <w:name w:val="xl125"/>
    <w:basedOn w:val="Norml"/>
    <w:pPr>
      <w:pBdr>
        <w:top w:val="single" w:sz="4" w:space="0" w:color="auto"/>
        <w:left w:val="single" w:sz="8" w:space="0" w:color="auto"/>
        <w:bottom w:val="single" w:sz="8"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26">
    <w:name w:val="xl126"/>
    <w:basedOn w:val="Norml"/>
    <w:pPr>
      <w:pBdr>
        <w:top w:val="single" w:sz="4" w:space="0" w:color="auto"/>
        <w:bottom w:val="single" w:sz="8"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27">
    <w:name w:val="xl127"/>
    <w:basedOn w:val="Norml"/>
    <w:pPr>
      <w:pBdr>
        <w:top w:val="single" w:sz="4" w:space="0" w:color="auto"/>
        <w:bottom w:val="single" w:sz="8" w:space="0" w:color="auto"/>
        <w:right w:val="single" w:sz="8"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28">
    <w:name w:val="xl128"/>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29">
    <w:name w:val="xl129"/>
    <w:basedOn w:val="Norm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30">
    <w:name w:val="xl130"/>
    <w:basedOn w:val="Norml"/>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31">
    <w:name w:val="xl131"/>
    <w:basedOn w:val="Norm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32">
    <w:name w:val="xl132"/>
    <w:basedOn w:val="Norm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33">
    <w:name w:val="xl133"/>
    <w:basedOn w:val="Norml"/>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34">
    <w:name w:val="xl134"/>
    <w:basedOn w:val="Norml"/>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35">
    <w:name w:val="xl135"/>
    <w:basedOn w:val="Norm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36">
    <w:name w:val="xl136"/>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37">
    <w:name w:val="xl137"/>
    <w:basedOn w:val="Norm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38">
    <w:name w:val="xl138"/>
    <w:basedOn w:val="Norml"/>
    <w:pPr>
      <w:pBdr>
        <w:top w:val="single" w:sz="8" w:space="0" w:color="auto"/>
        <w:right w:val="single" w:sz="8"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39">
    <w:name w:val="xl139"/>
    <w:basedOn w:val="Norml"/>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40">
    <w:name w:val="xl140"/>
    <w:basedOn w:val="Norml"/>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41">
    <w:name w:val="xl141"/>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2">
    <w:name w:val="xl142"/>
    <w:basedOn w:val="Norml"/>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3">
    <w:name w:val="xl143"/>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4">
    <w:name w:val="xl144"/>
    <w:basedOn w:val="Norm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5">
    <w:name w:val="xl145"/>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6">
    <w:name w:val="xl146"/>
    <w:basedOn w:val="Norml"/>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7">
    <w:name w:val="xl147"/>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48">
    <w:name w:val="xl148"/>
    <w:basedOn w:val="Norml"/>
    <w:pPr>
      <w:pBdr>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49">
    <w:name w:val="xl149"/>
    <w:basedOn w:val="Norml"/>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50">
    <w:name w:val="xl150"/>
    <w:basedOn w:val="Norml"/>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51">
    <w:name w:val="xl151"/>
    <w:basedOn w:val="Norml"/>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52">
    <w:name w:val="xl152"/>
    <w:basedOn w:val="Norml"/>
    <w:pPr>
      <w:pBdr>
        <w:top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53">
    <w:name w:val="xl153"/>
    <w:basedOn w:val="Norml"/>
    <w:pPr>
      <w:pBdr>
        <w:top w:val="single" w:sz="8" w:space="0" w:color="auto"/>
        <w:righ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54">
    <w:name w:val="xl154"/>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55">
    <w:name w:val="xl155"/>
    <w:basedOn w:val="Norml"/>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56">
    <w:name w:val="xl156"/>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57">
    <w:name w:val="xl157"/>
    <w:basedOn w:val="Norml"/>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58">
    <w:name w:val="xl158"/>
    <w:basedOn w:val="Norml"/>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59">
    <w:name w:val="xl159"/>
    <w:basedOn w:val="Norml"/>
    <w:pPr>
      <w:pBdr>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60">
    <w:name w:val="xl160"/>
    <w:basedOn w:val="Norml"/>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61">
    <w:name w:val="xl161"/>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62">
    <w:name w:val="xl162"/>
    <w:basedOn w:val="Norml"/>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63">
    <w:name w:val="xl163"/>
    <w:basedOn w:val="Norml"/>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64">
    <w:name w:val="xl164"/>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65">
    <w:name w:val="xl165"/>
    <w:basedOn w:val="Norml"/>
    <w:pPr>
      <w:pBdr>
        <w:top w:val="single" w:sz="8"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66">
    <w:name w:val="xl166"/>
    <w:basedOn w:val="Norml"/>
    <w:pPr>
      <w:pBdr>
        <w:top w:val="single" w:sz="8"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67">
    <w:name w:val="xl167"/>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68">
    <w:name w:val="xl168"/>
    <w:basedOn w:val="Norml"/>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69">
    <w:name w:val="xl169"/>
    <w:basedOn w:val="Norml"/>
    <w:pPr>
      <w:pBdr>
        <w:top w:val="single" w:sz="8"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70">
    <w:name w:val="xl170"/>
    <w:basedOn w:val="Norml"/>
    <w:pPr>
      <w:pBdr>
        <w:top w:val="single" w:sz="8"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71">
    <w:name w:val="xl171"/>
    <w:basedOn w:val="Norml"/>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72">
    <w:name w:val="xl172"/>
    <w:basedOn w:val="Norml"/>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73">
    <w:name w:val="xl173"/>
    <w:basedOn w:val="Norml"/>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74">
    <w:name w:val="xl174"/>
    <w:basedOn w:val="Norml"/>
    <w:pPr>
      <w:pBdr>
        <w:top w:val="single" w:sz="4"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75">
    <w:name w:val="xl175"/>
    <w:basedOn w:val="Norml"/>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76">
    <w:name w:val="xl176"/>
    <w:basedOn w:val="Norml"/>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eastAsia="Times New Roman" w:hAnsi="Arial" w:cs="Arial"/>
      <w:bCs w:val="0"/>
      <w:color w:val="000000"/>
      <w:lang w:eastAsia="hu-HU"/>
    </w:rPr>
  </w:style>
  <w:style w:type="paragraph" w:customStyle="1" w:styleId="xl177">
    <w:name w:val="xl177"/>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78">
    <w:name w:val="xl178"/>
    <w:basedOn w:val="Norml"/>
    <w:pPr>
      <w:pBdr>
        <w:top w:val="single" w:sz="8" w:space="0" w:color="auto"/>
        <w:left w:val="single" w:sz="4"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79">
    <w:name w:val="xl179"/>
    <w:basedOn w:val="Norml"/>
    <w:pPr>
      <w:pBdr>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0">
    <w:name w:val="xl180"/>
    <w:basedOn w:val="Norm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1">
    <w:name w:val="xl181"/>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82">
    <w:name w:val="xl182"/>
    <w:basedOn w:val="Norm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83">
    <w:name w:val="xl183"/>
    <w:basedOn w:val="Norml"/>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color w:val="000000"/>
      <w:lang w:eastAsia="hu-HU"/>
    </w:rPr>
  </w:style>
  <w:style w:type="paragraph" w:customStyle="1" w:styleId="xl184">
    <w:name w:val="xl184"/>
    <w:basedOn w:val="Norml"/>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5">
    <w:name w:val="xl185"/>
    <w:basedOn w:val="Norm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6">
    <w:name w:val="xl186"/>
    <w:basedOn w:val="Norml"/>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7">
    <w:name w:val="xl187"/>
    <w:basedOn w:val="Norml"/>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88">
    <w:name w:val="xl188"/>
    <w:basedOn w:val="Norml"/>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89">
    <w:name w:val="xl189"/>
    <w:basedOn w:val="Norml"/>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center"/>
    </w:pPr>
    <w:rPr>
      <w:rFonts w:ascii="Arial" w:eastAsia="Times New Roman" w:hAnsi="Arial" w:cs="Arial"/>
      <w:b/>
      <w:color w:val="000000"/>
      <w:lang w:eastAsia="hu-HU"/>
    </w:rPr>
  </w:style>
  <w:style w:type="paragraph" w:customStyle="1" w:styleId="xl190">
    <w:name w:val="xl190"/>
    <w:basedOn w:val="Norml"/>
    <w:pPr>
      <w:pBdr>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1">
    <w:name w:val="xl191"/>
    <w:basedOn w:val="Norml"/>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2">
    <w:name w:val="xl192"/>
    <w:basedOn w:val="Norml"/>
    <w:pPr>
      <w:pBdr>
        <w:top w:val="single" w:sz="8" w:space="0" w:color="auto"/>
        <w:left w:val="single" w:sz="8" w:space="0" w:color="auto"/>
        <w:bottom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3">
    <w:name w:val="xl193"/>
    <w:basedOn w:val="Norml"/>
    <w:pPr>
      <w:pBdr>
        <w:top w:val="single" w:sz="8" w:space="0" w:color="auto"/>
        <w:bottom w:val="single" w:sz="8" w:space="0" w:color="auto"/>
        <w:righ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4">
    <w:name w:val="xl194"/>
    <w:basedOn w:val="Norml"/>
    <w:pPr>
      <w:pBdr>
        <w:top w:val="single" w:sz="8"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95">
    <w:name w:val="xl195"/>
    <w:basedOn w:val="Norml"/>
    <w:pPr>
      <w:pBdr>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196">
    <w:name w:val="xl196"/>
    <w:basedOn w:val="Norml"/>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7">
    <w:name w:val="xl197"/>
    <w:basedOn w:val="Norml"/>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8">
    <w:name w:val="xl198"/>
    <w:basedOn w:val="Norml"/>
    <w:pPr>
      <w:pBdr>
        <w:top w:val="single" w:sz="8"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199">
    <w:name w:val="xl199"/>
    <w:basedOn w:val="Norml"/>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200">
    <w:name w:val="xl200"/>
    <w:basedOn w:val="Norml"/>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201">
    <w:name w:val="xl201"/>
    <w:basedOn w:val="Norml"/>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Cs w:val="0"/>
      <w:color w:val="000000"/>
      <w:lang w:eastAsia="hu-HU"/>
    </w:rPr>
  </w:style>
  <w:style w:type="paragraph" w:customStyle="1" w:styleId="xl202">
    <w:name w:val="xl202"/>
    <w:basedOn w:val="Norml"/>
    <w:pPr>
      <w:pBdr>
        <w:top w:val="single" w:sz="4"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203">
    <w:name w:val="xl203"/>
    <w:basedOn w:val="Norml"/>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color w:val="000000"/>
      <w:lang w:eastAsia="hu-HU"/>
    </w:rPr>
  </w:style>
  <w:style w:type="paragraph" w:customStyle="1" w:styleId="xl204">
    <w:name w:val="xl204"/>
    <w:basedOn w:val="Norml"/>
    <w:pPr>
      <w:pBdr>
        <w:top w:val="single" w:sz="4" w:space="0" w:color="auto"/>
        <w:left w:val="single" w:sz="4" w:space="0" w:color="auto"/>
        <w:right w:val="single" w:sz="8" w:space="0" w:color="auto"/>
      </w:pBdr>
      <w:spacing w:before="100" w:beforeAutospacing="1" w:after="100" w:afterAutospacing="1"/>
      <w:jc w:val="left"/>
      <w:textAlignment w:val="center"/>
    </w:pPr>
    <w:rPr>
      <w:rFonts w:ascii="Arial" w:eastAsia="Times New Roman" w:hAnsi="Arial" w:cs="Arial"/>
      <w:b/>
      <w:color w:val="000000"/>
      <w:lang w:eastAsia="hu-HU"/>
    </w:rPr>
  </w:style>
  <w:style w:type="numbering" w:customStyle="1" w:styleId="PwCListNumbers1">
    <w:name w:val="PwC List Numbers 1"/>
    <w:uiPriority w:val="99"/>
    <w:pPr>
      <w:numPr>
        <w:numId w:val="3"/>
      </w:numPr>
    </w:pPr>
  </w:style>
  <w:style w:type="numbering" w:customStyle="1" w:styleId="Numpar2">
    <w:name w:val="Numpar2"/>
    <w:uiPriority w:val="99"/>
    <w:pPr>
      <w:numPr>
        <w:numId w:val="7"/>
      </w:numPr>
    </w:pPr>
  </w:style>
  <w:style w:type="numbering" w:styleId="111111">
    <w:name w:val="Outline List 2"/>
    <w:basedOn w:val="Nemlista"/>
    <w:uiPriority w:val="99"/>
    <w:unhideWhenUsed/>
    <w:pPr>
      <w:numPr>
        <w:numId w:val="17"/>
      </w:numPr>
    </w:pPr>
  </w:style>
  <w:style w:type="numbering" w:customStyle="1" w:styleId="Felsorols1">
    <w:name w:val="Felsorolás 1"/>
    <w:pPr>
      <w:numPr>
        <w:numId w:val="28"/>
      </w:numPr>
    </w:pPr>
  </w:style>
  <w:style w:type="numbering" w:customStyle="1" w:styleId="Numpar">
    <w:name w:val="Numpar"/>
    <w:uiPriority w:val="99"/>
    <w:pPr>
      <w:numPr>
        <w:numId w:val="6"/>
      </w:numPr>
    </w:pPr>
  </w:style>
  <w:style w:type="numbering" w:customStyle="1" w:styleId="Felsorolsok">
    <w:name w:val="Felsorolások"/>
    <w:pPr>
      <w:numPr>
        <w:numId w:val="29"/>
      </w:numPr>
    </w:pPr>
  </w:style>
  <w:style w:type="numbering" w:customStyle="1" w:styleId="HeadingNUM">
    <w:name w:val="HeadingNUM"/>
    <w:uiPriority w:val="99"/>
    <w:pPr>
      <w:numPr>
        <w:numId w:val="18"/>
      </w:numPr>
    </w:pPr>
  </w:style>
  <w:style w:type="numbering" w:customStyle="1" w:styleId="1111111">
    <w:name w:val="1 / 1.1 / 1.1.11"/>
    <w:pPr>
      <w:numPr>
        <w:numId w:val="9"/>
      </w:numPr>
    </w:pPr>
  </w:style>
  <w:style w:type="numbering" w:customStyle="1" w:styleId="PwCListBullets1">
    <w:name w:val="PwC List Bullets 1"/>
    <w:uiPriority w:val="99"/>
    <w:pPr>
      <w:numPr>
        <w:numId w:val="2"/>
      </w:numPr>
    </w:pPr>
  </w:style>
  <w:style w:type="numbering" w:customStyle="1" w:styleId="NoList1">
    <w:name w:val="No List1"/>
    <w:next w:val="Nemlista"/>
    <w:semiHidden/>
  </w:style>
  <w:style w:type="table" w:customStyle="1" w:styleId="Rcsostblzat3">
    <w:name w:val="Rácsos táblázat3"/>
    <w:basedOn w:val="Normltblzat"/>
    <w:next w:val="Rcsostblzat"/>
    <w:uiPriority w:val="39"/>
    <w:rsid w:val="00C3187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023399">
      <w:marLeft w:val="0"/>
      <w:marRight w:val="0"/>
      <w:marTop w:val="0"/>
      <w:marBottom w:val="0"/>
      <w:divBdr>
        <w:top w:val="none" w:sz="0" w:space="0" w:color="auto"/>
        <w:left w:val="none" w:sz="0" w:space="0" w:color="auto"/>
        <w:bottom w:val="none" w:sz="0" w:space="0" w:color="auto"/>
        <w:right w:val="none" w:sz="0" w:space="0" w:color="auto"/>
      </w:divBdr>
    </w:div>
    <w:div w:id="1009023400">
      <w:marLeft w:val="0"/>
      <w:marRight w:val="0"/>
      <w:marTop w:val="0"/>
      <w:marBottom w:val="0"/>
      <w:divBdr>
        <w:top w:val="none" w:sz="0" w:space="0" w:color="auto"/>
        <w:left w:val="none" w:sz="0" w:space="0" w:color="auto"/>
        <w:bottom w:val="none" w:sz="0" w:space="0" w:color="auto"/>
        <w:right w:val="none" w:sz="0" w:space="0" w:color="auto"/>
      </w:divBdr>
    </w:div>
    <w:div w:id="1009023401">
      <w:marLeft w:val="0"/>
      <w:marRight w:val="0"/>
      <w:marTop w:val="0"/>
      <w:marBottom w:val="0"/>
      <w:divBdr>
        <w:top w:val="none" w:sz="0" w:space="0" w:color="auto"/>
        <w:left w:val="none" w:sz="0" w:space="0" w:color="auto"/>
        <w:bottom w:val="none" w:sz="0" w:space="0" w:color="auto"/>
        <w:right w:val="none" w:sz="0" w:space="0" w:color="auto"/>
      </w:divBdr>
    </w:div>
    <w:div w:id="1009023402">
      <w:marLeft w:val="0"/>
      <w:marRight w:val="0"/>
      <w:marTop w:val="0"/>
      <w:marBottom w:val="0"/>
      <w:divBdr>
        <w:top w:val="none" w:sz="0" w:space="0" w:color="auto"/>
        <w:left w:val="none" w:sz="0" w:space="0" w:color="auto"/>
        <w:bottom w:val="none" w:sz="0" w:space="0" w:color="auto"/>
        <w:right w:val="none" w:sz="0" w:space="0" w:color="auto"/>
      </w:divBdr>
    </w:div>
    <w:div w:id="1009023403">
      <w:marLeft w:val="0"/>
      <w:marRight w:val="0"/>
      <w:marTop w:val="0"/>
      <w:marBottom w:val="0"/>
      <w:divBdr>
        <w:top w:val="none" w:sz="0" w:space="0" w:color="auto"/>
        <w:left w:val="none" w:sz="0" w:space="0" w:color="auto"/>
        <w:bottom w:val="none" w:sz="0" w:space="0" w:color="auto"/>
        <w:right w:val="none" w:sz="0" w:space="0" w:color="auto"/>
      </w:divBdr>
    </w:div>
    <w:div w:id="1009023404">
      <w:marLeft w:val="0"/>
      <w:marRight w:val="0"/>
      <w:marTop w:val="0"/>
      <w:marBottom w:val="0"/>
      <w:divBdr>
        <w:top w:val="none" w:sz="0" w:space="0" w:color="auto"/>
        <w:left w:val="none" w:sz="0" w:space="0" w:color="auto"/>
        <w:bottom w:val="none" w:sz="0" w:space="0" w:color="auto"/>
        <w:right w:val="none" w:sz="0" w:space="0" w:color="auto"/>
      </w:divBdr>
    </w:div>
    <w:div w:id="1009023405">
      <w:marLeft w:val="0"/>
      <w:marRight w:val="0"/>
      <w:marTop w:val="0"/>
      <w:marBottom w:val="0"/>
      <w:divBdr>
        <w:top w:val="none" w:sz="0" w:space="0" w:color="auto"/>
        <w:left w:val="none" w:sz="0" w:space="0" w:color="auto"/>
        <w:bottom w:val="none" w:sz="0" w:space="0" w:color="auto"/>
        <w:right w:val="none" w:sz="0" w:space="0" w:color="auto"/>
      </w:divBdr>
    </w:div>
    <w:div w:id="1009023406">
      <w:marLeft w:val="0"/>
      <w:marRight w:val="0"/>
      <w:marTop w:val="0"/>
      <w:marBottom w:val="0"/>
      <w:divBdr>
        <w:top w:val="none" w:sz="0" w:space="0" w:color="auto"/>
        <w:left w:val="none" w:sz="0" w:space="0" w:color="auto"/>
        <w:bottom w:val="none" w:sz="0" w:space="0" w:color="auto"/>
        <w:right w:val="none" w:sz="0" w:space="0" w:color="auto"/>
      </w:divBdr>
      <w:divsChild>
        <w:div w:id="1009023407">
          <w:marLeft w:val="0"/>
          <w:marRight w:val="0"/>
          <w:marTop w:val="0"/>
          <w:marBottom w:val="0"/>
          <w:divBdr>
            <w:top w:val="none" w:sz="0" w:space="0" w:color="auto"/>
            <w:left w:val="none" w:sz="0" w:space="0" w:color="auto"/>
            <w:bottom w:val="none" w:sz="0" w:space="0" w:color="auto"/>
            <w:right w:val="none" w:sz="0" w:space="0" w:color="auto"/>
          </w:divBdr>
        </w:div>
      </w:divsChild>
    </w:div>
    <w:div w:id="1009023408">
      <w:marLeft w:val="0"/>
      <w:marRight w:val="0"/>
      <w:marTop w:val="0"/>
      <w:marBottom w:val="0"/>
      <w:divBdr>
        <w:top w:val="none" w:sz="0" w:space="0" w:color="auto"/>
        <w:left w:val="none" w:sz="0" w:space="0" w:color="auto"/>
        <w:bottom w:val="none" w:sz="0" w:space="0" w:color="auto"/>
        <w:right w:val="none" w:sz="0" w:space="0" w:color="auto"/>
      </w:divBdr>
    </w:div>
    <w:div w:id="1009023410">
      <w:marLeft w:val="0"/>
      <w:marRight w:val="0"/>
      <w:marTop w:val="0"/>
      <w:marBottom w:val="0"/>
      <w:divBdr>
        <w:top w:val="none" w:sz="0" w:space="0" w:color="auto"/>
        <w:left w:val="none" w:sz="0" w:space="0" w:color="auto"/>
        <w:bottom w:val="none" w:sz="0" w:space="0" w:color="auto"/>
        <w:right w:val="none" w:sz="0" w:space="0" w:color="auto"/>
      </w:divBdr>
    </w:div>
    <w:div w:id="1009023411">
      <w:marLeft w:val="0"/>
      <w:marRight w:val="0"/>
      <w:marTop w:val="0"/>
      <w:marBottom w:val="0"/>
      <w:divBdr>
        <w:top w:val="none" w:sz="0" w:space="0" w:color="auto"/>
        <w:left w:val="none" w:sz="0" w:space="0" w:color="auto"/>
        <w:bottom w:val="none" w:sz="0" w:space="0" w:color="auto"/>
        <w:right w:val="none" w:sz="0" w:space="0" w:color="auto"/>
      </w:divBdr>
    </w:div>
    <w:div w:id="1009023412">
      <w:marLeft w:val="0"/>
      <w:marRight w:val="0"/>
      <w:marTop w:val="0"/>
      <w:marBottom w:val="0"/>
      <w:divBdr>
        <w:top w:val="none" w:sz="0" w:space="0" w:color="auto"/>
        <w:left w:val="none" w:sz="0" w:space="0" w:color="auto"/>
        <w:bottom w:val="none" w:sz="0" w:space="0" w:color="auto"/>
        <w:right w:val="none" w:sz="0" w:space="0" w:color="auto"/>
      </w:divBdr>
    </w:div>
    <w:div w:id="1009023413">
      <w:marLeft w:val="0"/>
      <w:marRight w:val="0"/>
      <w:marTop w:val="0"/>
      <w:marBottom w:val="0"/>
      <w:divBdr>
        <w:top w:val="none" w:sz="0" w:space="0" w:color="auto"/>
        <w:left w:val="none" w:sz="0" w:space="0" w:color="auto"/>
        <w:bottom w:val="none" w:sz="0" w:space="0" w:color="auto"/>
        <w:right w:val="none" w:sz="0" w:space="0" w:color="auto"/>
      </w:divBdr>
      <w:divsChild>
        <w:div w:id="1009023418">
          <w:marLeft w:val="0"/>
          <w:marRight w:val="0"/>
          <w:marTop w:val="0"/>
          <w:marBottom w:val="0"/>
          <w:divBdr>
            <w:top w:val="none" w:sz="0" w:space="0" w:color="auto"/>
            <w:left w:val="none" w:sz="0" w:space="0" w:color="auto"/>
            <w:bottom w:val="none" w:sz="0" w:space="0" w:color="auto"/>
            <w:right w:val="none" w:sz="0" w:space="0" w:color="auto"/>
          </w:divBdr>
        </w:div>
      </w:divsChild>
    </w:div>
    <w:div w:id="1009023414">
      <w:marLeft w:val="0"/>
      <w:marRight w:val="0"/>
      <w:marTop w:val="0"/>
      <w:marBottom w:val="0"/>
      <w:divBdr>
        <w:top w:val="none" w:sz="0" w:space="0" w:color="auto"/>
        <w:left w:val="none" w:sz="0" w:space="0" w:color="auto"/>
        <w:bottom w:val="none" w:sz="0" w:space="0" w:color="auto"/>
        <w:right w:val="none" w:sz="0" w:space="0" w:color="auto"/>
      </w:divBdr>
    </w:div>
    <w:div w:id="1009023415">
      <w:marLeft w:val="0"/>
      <w:marRight w:val="0"/>
      <w:marTop w:val="0"/>
      <w:marBottom w:val="0"/>
      <w:divBdr>
        <w:top w:val="none" w:sz="0" w:space="0" w:color="auto"/>
        <w:left w:val="none" w:sz="0" w:space="0" w:color="auto"/>
        <w:bottom w:val="none" w:sz="0" w:space="0" w:color="auto"/>
        <w:right w:val="none" w:sz="0" w:space="0" w:color="auto"/>
      </w:divBdr>
    </w:div>
    <w:div w:id="1009023416">
      <w:marLeft w:val="0"/>
      <w:marRight w:val="0"/>
      <w:marTop w:val="0"/>
      <w:marBottom w:val="0"/>
      <w:divBdr>
        <w:top w:val="none" w:sz="0" w:space="0" w:color="auto"/>
        <w:left w:val="none" w:sz="0" w:space="0" w:color="auto"/>
        <w:bottom w:val="none" w:sz="0" w:space="0" w:color="auto"/>
        <w:right w:val="none" w:sz="0" w:space="0" w:color="auto"/>
      </w:divBdr>
    </w:div>
    <w:div w:id="1009023417">
      <w:marLeft w:val="0"/>
      <w:marRight w:val="0"/>
      <w:marTop w:val="0"/>
      <w:marBottom w:val="0"/>
      <w:divBdr>
        <w:top w:val="none" w:sz="0" w:space="0" w:color="auto"/>
        <w:left w:val="none" w:sz="0" w:space="0" w:color="auto"/>
        <w:bottom w:val="none" w:sz="0" w:space="0" w:color="auto"/>
        <w:right w:val="none" w:sz="0" w:space="0" w:color="auto"/>
      </w:divBdr>
    </w:div>
    <w:div w:id="1009023419">
      <w:marLeft w:val="0"/>
      <w:marRight w:val="0"/>
      <w:marTop w:val="0"/>
      <w:marBottom w:val="0"/>
      <w:divBdr>
        <w:top w:val="none" w:sz="0" w:space="0" w:color="auto"/>
        <w:left w:val="none" w:sz="0" w:space="0" w:color="auto"/>
        <w:bottom w:val="none" w:sz="0" w:space="0" w:color="auto"/>
        <w:right w:val="none" w:sz="0" w:space="0" w:color="auto"/>
      </w:divBdr>
    </w:div>
    <w:div w:id="1009023420">
      <w:marLeft w:val="0"/>
      <w:marRight w:val="0"/>
      <w:marTop w:val="0"/>
      <w:marBottom w:val="0"/>
      <w:divBdr>
        <w:top w:val="none" w:sz="0" w:space="0" w:color="auto"/>
        <w:left w:val="none" w:sz="0" w:space="0" w:color="auto"/>
        <w:bottom w:val="none" w:sz="0" w:space="0" w:color="auto"/>
        <w:right w:val="none" w:sz="0" w:space="0" w:color="auto"/>
      </w:divBdr>
    </w:div>
    <w:div w:id="1009023421">
      <w:marLeft w:val="0"/>
      <w:marRight w:val="0"/>
      <w:marTop w:val="0"/>
      <w:marBottom w:val="0"/>
      <w:divBdr>
        <w:top w:val="none" w:sz="0" w:space="0" w:color="auto"/>
        <w:left w:val="none" w:sz="0" w:space="0" w:color="auto"/>
        <w:bottom w:val="none" w:sz="0" w:space="0" w:color="auto"/>
        <w:right w:val="none" w:sz="0" w:space="0" w:color="auto"/>
      </w:divBdr>
    </w:div>
    <w:div w:id="1009023422">
      <w:marLeft w:val="0"/>
      <w:marRight w:val="0"/>
      <w:marTop w:val="0"/>
      <w:marBottom w:val="0"/>
      <w:divBdr>
        <w:top w:val="none" w:sz="0" w:space="0" w:color="auto"/>
        <w:left w:val="none" w:sz="0" w:space="0" w:color="auto"/>
        <w:bottom w:val="none" w:sz="0" w:space="0" w:color="auto"/>
        <w:right w:val="none" w:sz="0" w:space="0" w:color="auto"/>
      </w:divBdr>
    </w:div>
    <w:div w:id="1009023423">
      <w:marLeft w:val="0"/>
      <w:marRight w:val="0"/>
      <w:marTop w:val="0"/>
      <w:marBottom w:val="0"/>
      <w:divBdr>
        <w:top w:val="none" w:sz="0" w:space="0" w:color="auto"/>
        <w:left w:val="none" w:sz="0" w:space="0" w:color="auto"/>
        <w:bottom w:val="none" w:sz="0" w:space="0" w:color="auto"/>
        <w:right w:val="none" w:sz="0" w:space="0" w:color="auto"/>
      </w:divBdr>
      <w:divsChild>
        <w:div w:id="1009023428">
          <w:marLeft w:val="0"/>
          <w:marRight w:val="0"/>
          <w:marTop w:val="0"/>
          <w:marBottom w:val="0"/>
          <w:divBdr>
            <w:top w:val="none" w:sz="0" w:space="0" w:color="auto"/>
            <w:left w:val="none" w:sz="0" w:space="0" w:color="auto"/>
            <w:bottom w:val="none" w:sz="0" w:space="0" w:color="auto"/>
            <w:right w:val="none" w:sz="0" w:space="0" w:color="auto"/>
          </w:divBdr>
        </w:div>
      </w:divsChild>
    </w:div>
    <w:div w:id="1009023424">
      <w:marLeft w:val="0"/>
      <w:marRight w:val="0"/>
      <w:marTop w:val="0"/>
      <w:marBottom w:val="0"/>
      <w:divBdr>
        <w:top w:val="none" w:sz="0" w:space="0" w:color="auto"/>
        <w:left w:val="none" w:sz="0" w:space="0" w:color="auto"/>
        <w:bottom w:val="none" w:sz="0" w:space="0" w:color="auto"/>
        <w:right w:val="none" w:sz="0" w:space="0" w:color="auto"/>
      </w:divBdr>
    </w:div>
    <w:div w:id="1009023425">
      <w:marLeft w:val="0"/>
      <w:marRight w:val="0"/>
      <w:marTop w:val="0"/>
      <w:marBottom w:val="0"/>
      <w:divBdr>
        <w:top w:val="none" w:sz="0" w:space="0" w:color="auto"/>
        <w:left w:val="none" w:sz="0" w:space="0" w:color="auto"/>
        <w:bottom w:val="none" w:sz="0" w:space="0" w:color="auto"/>
        <w:right w:val="none" w:sz="0" w:space="0" w:color="auto"/>
      </w:divBdr>
    </w:div>
    <w:div w:id="1009023426">
      <w:marLeft w:val="0"/>
      <w:marRight w:val="0"/>
      <w:marTop w:val="0"/>
      <w:marBottom w:val="0"/>
      <w:divBdr>
        <w:top w:val="none" w:sz="0" w:space="0" w:color="auto"/>
        <w:left w:val="none" w:sz="0" w:space="0" w:color="auto"/>
        <w:bottom w:val="none" w:sz="0" w:space="0" w:color="auto"/>
        <w:right w:val="none" w:sz="0" w:space="0" w:color="auto"/>
      </w:divBdr>
    </w:div>
    <w:div w:id="1009023427">
      <w:marLeft w:val="0"/>
      <w:marRight w:val="0"/>
      <w:marTop w:val="0"/>
      <w:marBottom w:val="0"/>
      <w:divBdr>
        <w:top w:val="none" w:sz="0" w:space="0" w:color="auto"/>
        <w:left w:val="none" w:sz="0" w:space="0" w:color="auto"/>
        <w:bottom w:val="none" w:sz="0" w:space="0" w:color="auto"/>
        <w:right w:val="none" w:sz="0" w:space="0" w:color="auto"/>
      </w:divBdr>
    </w:div>
    <w:div w:id="1009023429">
      <w:marLeft w:val="0"/>
      <w:marRight w:val="0"/>
      <w:marTop w:val="0"/>
      <w:marBottom w:val="0"/>
      <w:divBdr>
        <w:top w:val="none" w:sz="0" w:space="0" w:color="auto"/>
        <w:left w:val="none" w:sz="0" w:space="0" w:color="auto"/>
        <w:bottom w:val="none" w:sz="0" w:space="0" w:color="auto"/>
        <w:right w:val="none" w:sz="0" w:space="0" w:color="auto"/>
      </w:divBdr>
    </w:div>
    <w:div w:id="1009023430">
      <w:marLeft w:val="0"/>
      <w:marRight w:val="0"/>
      <w:marTop w:val="0"/>
      <w:marBottom w:val="0"/>
      <w:divBdr>
        <w:top w:val="none" w:sz="0" w:space="0" w:color="auto"/>
        <w:left w:val="none" w:sz="0" w:space="0" w:color="auto"/>
        <w:bottom w:val="none" w:sz="0" w:space="0" w:color="auto"/>
        <w:right w:val="none" w:sz="0" w:space="0" w:color="auto"/>
      </w:divBdr>
      <w:divsChild>
        <w:div w:id="1009023409">
          <w:marLeft w:val="0"/>
          <w:marRight w:val="0"/>
          <w:marTop w:val="0"/>
          <w:marBottom w:val="0"/>
          <w:divBdr>
            <w:top w:val="none" w:sz="0" w:space="0" w:color="auto"/>
            <w:left w:val="none" w:sz="0" w:space="0" w:color="auto"/>
            <w:bottom w:val="none" w:sz="0" w:space="0" w:color="auto"/>
            <w:right w:val="none" w:sz="0" w:space="0" w:color="auto"/>
          </w:divBdr>
        </w:div>
      </w:divsChild>
    </w:div>
    <w:div w:id="1009023431">
      <w:marLeft w:val="0"/>
      <w:marRight w:val="0"/>
      <w:marTop w:val="0"/>
      <w:marBottom w:val="0"/>
      <w:divBdr>
        <w:top w:val="none" w:sz="0" w:space="0" w:color="auto"/>
        <w:left w:val="none" w:sz="0" w:space="0" w:color="auto"/>
        <w:bottom w:val="none" w:sz="0" w:space="0" w:color="auto"/>
        <w:right w:val="none" w:sz="0" w:space="0" w:color="auto"/>
      </w:divBdr>
    </w:div>
    <w:div w:id="109624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1D683-EEB6-4D98-AF3F-F206F9F1D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21</Pages>
  <Words>6911</Words>
  <Characters>51252</Characters>
  <Application>Microsoft Office Word</Application>
  <DocSecurity>0</DocSecurity>
  <Lines>427</Lines>
  <Paragraphs>116</Paragraphs>
  <ScaleCrop>false</ScaleCrop>
  <HeadingPairs>
    <vt:vector size="2" baseType="variant">
      <vt:variant>
        <vt:lpstr>Cím</vt:lpstr>
      </vt:variant>
      <vt:variant>
        <vt:i4>1</vt:i4>
      </vt:variant>
    </vt:vector>
  </HeadingPairs>
  <TitlesOfParts>
    <vt:vector size="1" baseType="lpstr">
      <vt:lpstr>FELADAT-ELLÁTÁSRÓL</vt:lpstr>
    </vt:vector>
  </TitlesOfParts>
  <Company>PricewaterhouseCoopers</Company>
  <LinksUpToDate>false</LinksUpToDate>
  <CharactersWithSpaces>58047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FELADAT-ELLÁTÁSRÓL</dc:title>
  <dc:creator>Reka Mihola</dc:creator>
  <cp:lastModifiedBy>Kicska Andrea</cp:lastModifiedBy>
  <cp:revision>25</cp:revision>
  <cp:lastPrinted>2016-02-10T10:27:00Z</cp:lastPrinted>
  <dcterms:created xsi:type="dcterms:W3CDTF">2024-02-13T14:47:00Z</dcterms:created>
  <dcterms:modified xsi:type="dcterms:W3CDTF">2025-10-30T10:08:00Z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-1286191126</vt:i4>
  </property>
  <property fmtid="{D5CDD505-2E9C-101B-9397-08002B2CF9AE}" pid="3" name="_NewReviewCycle">
    <vt:lpwstr/>
  </property>
</Properties>
</file>