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F8EF2" w14:textId="77777777" w:rsidR="00101AD9" w:rsidRPr="0066716E" w:rsidRDefault="00101AD9" w:rsidP="0066716E">
      <w:pPr>
        <w:rPr>
          <w:rFonts w:ascii="Tahoma" w:hAnsi="Tahoma" w:cs="Tahoma"/>
        </w:rPr>
      </w:pPr>
      <w:r w:rsidRPr="0066716E">
        <w:rPr>
          <w:rFonts w:ascii="Tahoma" w:hAnsi="Tahoma" w:cs="Tahoma"/>
          <w:b/>
          <w:bCs/>
          <w:noProof/>
        </w:rPr>
        <w:drawing>
          <wp:inline distT="0" distB="0" distL="0" distR="0" wp14:anchorId="07FB4E86" wp14:editId="767F6E0D">
            <wp:extent cx="5760720" cy="342787"/>
            <wp:effectExtent l="0" t="0" r="0" b="635"/>
            <wp:docPr id="1" name="Kép 1" descr="Polgarme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garmest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BCCC7" w14:textId="77777777" w:rsidR="00512DAA" w:rsidRPr="0066716E" w:rsidRDefault="00512DAA" w:rsidP="0066716E">
      <w:pPr>
        <w:rPr>
          <w:rFonts w:ascii="Tahoma" w:hAnsi="Tahoma" w:cs="Tahoma"/>
          <w:b/>
        </w:rPr>
      </w:pPr>
    </w:p>
    <w:p w14:paraId="539BD997" w14:textId="06182E54" w:rsidR="00101AD9" w:rsidRPr="0066716E" w:rsidRDefault="00101AD9" w:rsidP="0066716E">
      <w:pPr>
        <w:rPr>
          <w:rFonts w:ascii="Tahoma" w:hAnsi="Tahoma" w:cs="Tahoma"/>
        </w:rPr>
      </w:pPr>
      <w:r w:rsidRPr="0066716E">
        <w:rPr>
          <w:rFonts w:ascii="Tahoma" w:hAnsi="Tahoma" w:cs="Tahoma"/>
          <w:b/>
        </w:rPr>
        <w:t>Szám</w:t>
      </w:r>
      <w:r w:rsidRPr="0066716E">
        <w:rPr>
          <w:rFonts w:ascii="Tahoma" w:hAnsi="Tahoma" w:cs="Tahoma"/>
        </w:rPr>
        <w:t xml:space="preserve">: </w:t>
      </w:r>
      <w:r w:rsidR="009C0A9C" w:rsidRPr="0066716E">
        <w:rPr>
          <w:rFonts w:ascii="Tahoma" w:hAnsi="Tahoma" w:cs="Tahoma"/>
        </w:rPr>
        <w:t>ÖNK</w:t>
      </w:r>
      <w:r w:rsidRPr="0066716E">
        <w:rPr>
          <w:rFonts w:ascii="Tahoma" w:hAnsi="Tahoma" w:cs="Tahoma"/>
        </w:rPr>
        <w:t>/</w:t>
      </w:r>
      <w:r w:rsidR="009C0A9C" w:rsidRPr="0066716E">
        <w:rPr>
          <w:rFonts w:ascii="Tahoma" w:hAnsi="Tahoma" w:cs="Tahoma"/>
        </w:rPr>
        <w:t>1</w:t>
      </w:r>
      <w:r w:rsidR="00B906E0" w:rsidRPr="0066716E">
        <w:rPr>
          <w:rFonts w:ascii="Tahoma" w:hAnsi="Tahoma" w:cs="Tahoma"/>
        </w:rPr>
        <w:t>-</w:t>
      </w:r>
      <w:r w:rsidR="00B31267" w:rsidRPr="0066716E">
        <w:rPr>
          <w:rFonts w:ascii="Tahoma" w:hAnsi="Tahoma" w:cs="Tahoma"/>
        </w:rPr>
        <w:t>4</w:t>
      </w:r>
      <w:r w:rsidR="009C0A9C" w:rsidRPr="0066716E">
        <w:rPr>
          <w:rFonts w:ascii="Tahoma" w:hAnsi="Tahoma" w:cs="Tahoma"/>
        </w:rPr>
        <w:t>/</w:t>
      </w:r>
      <w:r w:rsidRPr="0066716E">
        <w:rPr>
          <w:rFonts w:ascii="Tahoma" w:hAnsi="Tahoma" w:cs="Tahoma"/>
        </w:rPr>
        <w:t>20</w:t>
      </w:r>
      <w:r w:rsidR="00D9369E" w:rsidRPr="0066716E">
        <w:rPr>
          <w:rFonts w:ascii="Tahoma" w:hAnsi="Tahoma" w:cs="Tahoma"/>
        </w:rPr>
        <w:t>2</w:t>
      </w:r>
      <w:r w:rsidR="00AE6538" w:rsidRPr="0066716E">
        <w:rPr>
          <w:rFonts w:ascii="Tahoma" w:hAnsi="Tahoma" w:cs="Tahoma"/>
        </w:rPr>
        <w:t>6</w:t>
      </w:r>
      <w:r w:rsidRPr="0066716E">
        <w:rPr>
          <w:rFonts w:ascii="Tahoma" w:hAnsi="Tahoma" w:cs="Tahoma"/>
        </w:rPr>
        <w:t>.</w:t>
      </w:r>
    </w:p>
    <w:p w14:paraId="20667365" w14:textId="77777777" w:rsidR="00AE6538" w:rsidRPr="0066716E" w:rsidRDefault="00AE6538" w:rsidP="0066716E">
      <w:pPr>
        <w:jc w:val="center"/>
        <w:rPr>
          <w:rFonts w:ascii="Tahoma" w:hAnsi="Tahoma" w:cs="Tahoma"/>
          <w:b/>
          <w:spacing w:val="20"/>
        </w:rPr>
      </w:pPr>
    </w:p>
    <w:p w14:paraId="1E0AA9D6" w14:textId="77777777" w:rsidR="00B85D2F" w:rsidRDefault="00B85D2F" w:rsidP="0066716E">
      <w:pPr>
        <w:jc w:val="center"/>
        <w:rPr>
          <w:rFonts w:ascii="Tahoma" w:hAnsi="Tahoma" w:cs="Tahoma"/>
          <w:b/>
          <w:spacing w:val="20"/>
        </w:rPr>
      </w:pPr>
    </w:p>
    <w:p w14:paraId="575A2A18" w14:textId="5979504E" w:rsidR="00101AD9" w:rsidRPr="0066716E" w:rsidRDefault="00101AD9" w:rsidP="0066716E">
      <w:pPr>
        <w:jc w:val="center"/>
        <w:rPr>
          <w:rFonts w:ascii="Tahoma" w:hAnsi="Tahoma" w:cs="Tahoma"/>
          <w:b/>
          <w:spacing w:val="20"/>
        </w:rPr>
      </w:pPr>
      <w:r w:rsidRPr="0066716E">
        <w:rPr>
          <w:rFonts w:ascii="Tahoma" w:hAnsi="Tahoma" w:cs="Tahoma"/>
          <w:b/>
          <w:spacing w:val="20"/>
        </w:rPr>
        <w:t>M E G H Í V Ó</w:t>
      </w:r>
    </w:p>
    <w:p w14:paraId="390DB382" w14:textId="77777777" w:rsidR="00AF4776" w:rsidRPr="0066716E" w:rsidRDefault="00AF4776" w:rsidP="0066716E">
      <w:pPr>
        <w:jc w:val="both"/>
        <w:rPr>
          <w:rFonts w:ascii="Tahoma" w:hAnsi="Tahoma" w:cs="Tahoma"/>
        </w:rPr>
      </w:pPr>
    </w:p>
    <w:p w14:paraId="5DAC656E" w14:textId="58DE7782" w:rsidR="00101AD9" w:rsidRPr="0066716E" w:rsidRDefault="00101AD9" w:rsidP="0066716E">
      <w:pPr>
        <w:jc w:val="both"/>
        <w:rPr>
          <w:rFonts w:ascii="Tahoma" w:hAnsi="Tahoma" w:cs="Tahoma"/>
        </w:rPr>
      </w:pPr>
      <w:r w:rsidRPr="0066716E">
        <w:rPr>
          <w:rFonts w:ascii="Tahoma" w:hAnsi="Tahoma" w:cs="Tahoma"/>
        </w:rPr>
        <w:t xml:space="preserve">Veszprém Megyei Jogú Város Önkormányzatának </w:t>
      </w:r>
      <w:r w:rsidRPr="0066716E">
        <w:rPr>
          <w:rFonts w:ascii="Tahoma" w:hAnsi="Tahoma" w:cs="Tahoma"/>
          <w:b/>
        </w:rPr>
        <w:t>20</w:t>
      </w:r>
      <w:r w:rsidR="00D9369E" w:rsidRPr="0066716E">
        <w:rPr>
          <w:rFonts w:ascii="Tahoma" w:hAnsi="Tahoma" w:cs="Tahoma"/>
          <w:b/>
        </w:rPr>
        <w:t>2</w:t>
      </w:r>
      <w:r w:rsidR="00AE6538" w:rsidRPr="0066716E">
        <w:rPr>
          <w:rFonts w:ascii="Tahoma" w:hAnsi="Tahoma" w:cs="Tahoma"/>
          <w:b/>
        </w:rPr>
        <w:t>6</w:t>
      </w:r>
      <w:r w:rsidRPr="0066716E">
        <w:rPr>
          <w:rFonts w:ascii="Tahoma" w:hAnsi="Tahoma" w:cs="Tahoma"/>
          <w:b/>
        </w:rPr>
        <w:t xml:space="preserve">. </w:t>
      </w:r>
      <w:r w:rsidR="00B31267" w:rsidRPr="0066716E">
        <w:rPr>
          <w:rFonts w:ascii="Tahoma" w:hAnsi="Tahoma" w:cs="Tahoma"/>
          <w:b/>
        </w:rPr>
        <w:t>április</w:t>
      </w:r>
      <w:r w:rsidR="00D9369E" w:rsidRPr="0066716E">
        <w:rPr>
          <w:rFonts w:ascii="Tahoma" w:hAnsi="Tahoma" w:cs="Tahoma"/>
          <w:b/>
        </w:rPr>
        <w:t xml:space="preserve"> </w:t>
      </w:r>
      <w:r w:rsidR="00B31267" w:rsidRPr="0066716E">
        <w:rPr>
          <w:rFonts w:ascii="Tahoma" w:hAnsi="Tahoma" w:cs="Tahoma"/>
          <w:b/>
        </w:rPr>
        <w:t>30</w:t>
      </w:r>
      <w:r w:rsidRPr="0066716E">
        <w:rPr>
          <w:rFonts w:ascii="Tahoma" w:hAnsi="Tahoma" w:cs="Tahoma"/>
          <w:b/>
        </w:rPr>
        <w:t>-</w:t>
      </w:r>
      <w:r w:rsidR="00B906E0" w:rsidRPr="0066716E">
        <w:rPr>
          <w:rFonts w:ascii="Tahoma" w:hAnsi="Tahoma" w:cs="Tahoma"/>
          <w:b/>
        </w:rPr>
        <w:t>á</w:t>
      </w:r>
      <w:r w:rsidRPr="0066716E">
        <w:rPr>
          <w:rFonts w:ascii="Tahoma" w:hAnsi="Tahoma" w:cs="Tahoma"/>
          <w:b/>
        </w:rPr>
        <w:t xml:space="preserve">n </w:t>
      </w:r>
      <w:r w:rsidR="00EB19EC" w:rsidRPr="0066716E">
        <w:rPr>
          <w:rFonts w:ascii="Tahoma" w:hAnsi="Tahoma" w:cs="Tahoma"/>
          <w:b/>
        </w:rPr>
        <w:t>(</w:t>
      </w:r>
      <w:r w:rsidR="001B7A09" w:rsidRPr="0066716E">
        <w:rPr>
          <w:rFonts w:ascii="Tahoma" w:hAnsi="Tahoma" w:cs="Tahoma"/>
          <w:b/>
        </w:rPr>
        <w:t>csütörtök</w:t>
      </w:r>
      <w:r w:rsidR="00EB19EC" w:rsidRPr="0066716E">
        <w:rPr>
          <w:rFonts w:ascii="Tahoma" w:hAnsi="Tahoma" w:cs="Tahoma"/>
          <w:b/>
        </w:rPr>
        <w:t xml:space="preserve">) </w:t>
      </w:r>
      <w:r w:rsidRPr="0066716E">
        <w:rPr>
          <w:rFonts w:ascii="Tahoma" w:hAnsi="Tahoma" w:cs="Tahoma"/>
          <w:b/>
        </w:rPr>
        <w:t>0</w:t>
      </w:r>
      <w:r w:rsidR="00BA6BCC" w:rsidRPr="0066716E">
        <w:rPr>
          <w:rFonts w:ascii="Tahoma" w:hAnsi="Tahoma" w:cs="Tahoma"/>
          <w:b/>
        </w:rPr>
        <w:t>8</w:t>
      </w:r>
      <w:r w:rsidRPr="0066716E">
        <w:rPr>
          <w:rFonts w:ascii="Tahoma" w:hAnsi="Tahoma" w:cs="Tahoma"/>
          <w:b/>
          <w:vertAlign w:val="superscript"/>
        </w:rPr>
        <w:t>00</w:t>
      </w:r>
      <w:r w:rsidRPr="0066716E">
        <w:rPr>
          <w:rFonts w:ascii="Tahoma" w:hAnsi="Tahoma" w:cs="Tahoma"/>
          <w:b/>
        </w:rPr>
        <w:t xml:space="preserve"> órai</w:t>
      </w:r>
      <w:r w:rsidRPr="0066716E">
        <w:rPr>
          <w:rFonts w:ascii="Tahoma" w:hAnsi="Tahoma" w:cs="Tahoma"/>
        </w:rPr>
        <w:t xml:space="preserve"> kezdettel tartandó Közgyűlésére.</w:t>
      </w:r>
    </w:p>
    <w:p w14:paraId="39BC19AF" w14:textId="77777777" w:rsidR="00101AD9" w:rsidRPr="0066716E" w:rsidRDefault="00101AD9" w:rsidP="0066716E">
      <w:pPr>
        <w:rPr>
          <w:rFonts w:ascii="Tahoma" w:hAnsi="Tahoma" w:cs="Tahoma"/>
          <w:b/>
        </w:rPr>
      </w:pPr>
    </w:p>
    <w:p w14:paraId="0032178F" w14:textId="77777777" w:rsidR="00101AD9" w:rsidRPr="0066716E" w:rsidRDefault="00101AD9" w:rsidP="0066716E">
      <w:pPr>
        <w:rPr>
          <w:rFonts w:ascii="Tahoma" w:hAnsi="Tahoma" w:cs="Tahoma"/>
          <w:b/>
        </w:rPr>
      </w:pPr>
      <w:r w:rsidRPr="0066716E">
        <w:rPr>
          <w:rFonts w:ascii="Tahoma" w:hAnsi="Tahoma" w:cs="Tahoma"/>
          <w:b/>
        </w:rPr>
        <w:t>Az ülés helye:</w:t>
      </w:r>
      <w:r w:rsidRPr="0066716E">
        <w:rPr>
          <w:rFonts w:ascii="Tahoma" w:hAnsi="Tahoma" w:cs="Tahoma"/>
          <w:b/>
        </w:rPr>
        <w:tab/>
        <w:t>Városháza „Kossuth” terme.</w:t>
      </w:r>
    </w:p>
    <w:p w14:paraId="1CBE7948" w14:textId="77777777" w:rsidR="00117A00" w:rsidRPr="0066716E" w:rsidRDefault="00117A00" w:rsidP="0066716E">
      <w:pPr>
        <w:jc w:val="both"/>
        <w:rPr>
          <w:rFonts w:ascii="Tahoma" w:hAnsi="Tahoma" w:cs="Tahoma"/>
          <w:b/>
          <w:u w:val="single"/>
        </w:rPr>
      </w:pPr>
    </w:p>
    <w:p w14:paraId="53A398E8" w14:textId="77777777" w:rsidR="00B85D2F" w:rsidRDefault="00B85D2F" w:rsidP="0066716E">
      <w:pPr>
        <w:jc w:val="both"/>
        <w:rPr>
          <w:rFonts w:ascii="Tahoma" w:hAnsi="Tahoma" w:cs="Tahoma"/>
          <w:b/>
          <w:u w:val="single"/>
        </w:rPr>
      </w:pPr>
    </w:p>
    <w:p w14:paraId="305A7D02" w14:textId="77777777" w:rsidR="00B85D2F" w:rsidRDefault="00B85D2F" w:rsidP="0066716E">
      <w:pPr>
        <w:jc w:val="both"/>
        <w:rPr>
          <w:rFonts w:ascii="Tahoma" w:hAnsi="Tahoma" w:cs="Tahoma"/>
          <w:b/>
          <w:u w:val="single"/>
        </w:rPr>
      </w:pPr>
    </w:p>
    <w:p w14:paraId="300A465B" w14:textId="77777777" w:rsidR="00B85D2F" w:rsidRDefault="00B85D2F" w:rsidP="0066716E">
      <w:pPr>
        <w:jc w:val="both"/>
        <w:rPr>
          <w:rFonts w:ascii="Tahoma" w:hAnsi="Tahoma" w:cs="Tahoma"/>
          <w:b/>
          <w:u w:val="single"/>
        </w:rPr>
      </w:pPr>
    </w:p>
    <w:p w14:paraId="08C3A042" w14:textId="1A2246FE" w:rsidR="006E73CD" w:rsidRPr="0066716E" w:rsidRDefault="006E73CD" w:rsidP="0066716E">
      <w:pPr>
        <w:jc w:val="both"/>
        <w:rPr>
          <w:rFonts w:ascii="Tahoma" w:hAnsi="Tahoma" w:cs="Tahoma"/>
        </w:rPr>
      </w:pPr>
      <w:r w:rsidRPr="0066716E">
        <w:rPr>
          <w:rFonts w:ascii="Tahoma" w:hAnsi="Tahoma" w:cs="Tahoma"/>
          <w:b/>
          <w:u w:val="single"/>
        </w:rPr>
        <w:t>Napirend előtt:</w:t>
      </w:r>
      <w:r w:rsidR="001E6094" w:rsidRPr="0066716E">
        <w:rPr>
          <w:rFonts w:ascii="Tahoma" w:hAnsi="Tahoma" w:cs="Tahoma"/>
          <w:b/>
        </w:rPr>
        <w:t xml:space="preserve"> </w:t>
      </w:r>
      <w:hyperlink r:id="rId9" w:history="1">
        <w:r w:rsidRPr="00B85D2F">
          <w:rPr>
            <w:rStyle w:val="Hiperhivatkozs"/>
            <w:rFonts w:ascii="Tahoma" w:hAnsi="Tahoma" w:cs="Tahoma"/>
            <w:bCs/>
            <w:iCs/>
          </w:rPr>
          <w:t xml:space="preserve">Jelentés a lejárt </w:t>
        </w:r>
        <w:proofErr w:type="spellStart"/>
        <w:r w:rsidRPr="00B85D2F">
          <w:rPr>
            <w:rStyle w:val="Hiperhivatkozs"/>
            <w:rFonts w:ascii="Tahoma" w:hAnsi="Tahoma" w:cs="Tahoma"/>
            <w:bCs/>
            <w:iCs/>
          </w:rPr>
          <w:t>határidejű</w:t>
        </w:r>
        <w:proofErr w:type="spellEnd"/>
        <w:r w:rsidRPr="00B85D2F">
          <w:rPr>
            <w:rStyle w:val="Hiperhivatkozs"/>
            <w:rFonts w:ascii="Tahoma" w:hAnsi="Tahoma" w:cs="Tahoma"/>
            <w:bCs/>
            <w:iCs/>
          </w:rPr>
          <w:t xml:space="preserve"> határozatok végrehajtásáról</w:t>
        </w:r>
      </w:hyperlink>
    </w:p>
    <w:p w14:paraId="523F78B4" w14:textId="77777777" w:rsidR="00056CFA" w:rsidRPr="0066716E" w:rsidRDefault="00056CFA" w:rsidP="0066716E">
      <w:pPr>
        <w:tabs>
          <w:tab w:val="left" w:pos="3828"/>
        </w:tabs>
        <w:jc w:val="center"/>
        <w:rPr>
          <w:rFonts w:ascii="Tahoma" w:hAnsi="Tahoma" w:cs="Tahoma"/>
          <w:spacing w:val="60"/>
        </w:rPr>
      </w:pPr>
    </w:p>
    <w:p w14:paraId="6ABDCF6D" w14:textId="77777777" w:rsidR="00B85D2F" w:rsidRDefault="00B85D2F" w:rsidP="00B85D2F">
      <w:pPr>
        <w:rPr>
          <w:rFonts w:ascii="Tahoma" w:hAnsi="Tahoma" w:cs="Tahoma"/>
          <w:b/>
        </w:rPr>
      </w:pPr>
    </w:p>
    <w:p w14:paraId="6806666F" w14:textId="462DEBD9" w:rsidR="00860870" w:rsidRPr="00B85D2F" w:rsidRDefault="00101AD9" w:rsidP="00B85D2F">
      <w:pPr>
        <w:rPr>
          <w:rFonts w:ascii="Tahoma" w:hAnsi="Tahoma" w:cs="Tahoma"/>
          <w:b/>
        </w:rPr>
      </w:pPr>
      <w:r w:rsidRPr="00B85D2F">
        <w:rPr>
          <w:rFonts w:ascii="Tahoma" w:hAnsi="Tahoma" w:cs="Tahoma"/>
          <w:b/>
        </w:rPr>
        <w:t>Napirendek</w:t>
      </w:r>
    </w:p>
    <w:p w14:paraId="56A134CB" w14:textId="77777777" w:rsidR="00B906E0" w:rsidRPr="0066716E" w:rsidRDefault="00B906E0" w:rsidP="0066716E">
      <w:pPr>
        <w:rPr>
          <w:rFonts w:ascii="Tahoma" w:eastAsiaTheme="minorHAnsi" w:hAnsi="Tahoma" w:cs="Tahoma"/>
          <w:b/>
          <w:lang w:eastAsia="en-US"/>
        </w:rPr>
      </w:pPr>
    </w:p>
    <w:p w14:paraId="67581104" w14:textId="12B30EAB" w:rsidR="0066716E" w:rsidRPr="0066716E" w:rsidRDefault="00B85D2F" w:rsidP="00B85D2F">
      <w:pPr>
        <w:numPr>
          <w:ilvl w:val="0"/>
          <w:numId w:val="90"/>
        </w:numPr>
        <w:contextualSpacing/>
        <w:rPr>
          <w:rFonts w:ascii="Tahoma" w:eastAsia="Aptos" w:hAnsi="Tahoma" w:cs="Tahoma"/>
          <w:b/>
          <w:lang w:eastAsia="en-US"/>
        </w:rPr>
      </w:pPr>
      <w:hyperlink r:id="rId10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Döntés a Veszprémi Rendőrkapitányság vezetőjének Veszprém város közbiztonságának helyzetéről, a közbiztonság érdekében tett intézkedésekről és az azzal kapcsolatos feladatokról szóló beszámolója elfogadásáról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11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</w:t>
        </w:r>
      </w:hyperlink>
    </w:p>
    <w:p w14:paraId="3891A1F1" w14:textId="77777777" w:rsidR="0066716E" w:rsidRPr="0066716E" w:rsidRDefault="0066716E" w:rsidP="00B85D2F">
      <w:pPr>
        <w:ind w:left="360"/>
        <w:rPr>
          <w:rFonts w:ascii="Tahoma" w:eastAsia="Aptos" w:hAnsi="Tahoma" w:cs="Tahoma"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>Előterjesztő: Horváth Attila Kálmán r. alezredes, kapitányságvezető</w:t>
      </w:r>
    </w:p>
    <w:p w14:paraId="45FE6C13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4C84E05B" w14:textId="4F2EAE92" w:rsidR="0066716E" w:rsidRPr="0066716E" w:rsidRDefault="00B85D2F" w:rsidP="00B85D2F">
      <w:pPr>
        <w:numPr>
          <w:ilvl w:val="0"/>
          <w:numId w:val="90"/>
        </w:numPr>
        <w:contextualSpacing/>
        <w:rPr>
          <w:rFonts w:ascii="Tahoma" w:eastAsia="Aptos" w:hAnsi="Tahoma" w:cs="Tahoma"/>
          <w:b/>
          <w:lang w:eastAsia="en-US"/>
        </w:rPr>
      </w:pPr>
      <w:hyperlink r:id="rId12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Döntés a Veszprémi Hivatásos Tűzoltóparancsnokság parancsnokának a város tűzvédelmi helyzetéről, a tűzvédelem érdekében tett intézkedésekről és az azzal kapcsolatos feladatokról szóló beszámolója elfogadásáról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13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</w:t>
        </w:r>
      </w:hyperlink>
    </w:p>
    <w:p w14:paraId="1D6B2E3A" w14:textId="114F7923" w:rsidR="0066716E" w:rsidRDefault="0066716E" w:rsidP="00B85D2F">
      <w:pPr>
        <w:tabs>
          <w:tab w:val="left" w:pos="1843"/>
          <w:tab w:val="num" w:pos="4253"/>
        </w:tabs>
        <w:ind w:left="360"/>
        <w:rPr>
          <w:rFonts w:ascii="Tahoma" w:eastAsia="Aptos" w:hAnsi="Tahoma" w:cs="Tahoma"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>Előterjesztő:</w:t>
      </w:r>
      <w:bookmarkStart w:id="0" w:name="_Hlk119396665"/>
      <w:r w:rsidRPr="0066716E">
        <w:rPr>
          <w:rFonts w:ascii="Tahoma" w:eastAsia="Aptos" w:hAnsi="Tahoma" w:cs="Tahoma"/>
          <w:lang w:eastAsia="en-US"/>
        </w:rPr>
        <w:t xml:space="preserve"> </w:t>
      </w:r>
      <w:r>
        <w:rPr>
          <w:rFonts w:ascii="Tahoma" w:eastAsia="Aptos" w:hAnsi="Tahoma" w:cs="Tahoma"/>
          <w:lang w:eastAsia="en-US"/>
        </w:rPr>
        <w:tab/>
      </w:r>
      <w:proofErr w:type="spellStart"/>
      <w:r w:rsidRPr="0066716E">
        <w:rPr>
          <w:rFonts w:ascii="Tahoma" w:eastAsia="Aptos" w:hAnsi="Tahoma" w:cs="Tahoma"/>
          <w:lang w:eastAsia="en-US"/>
        </w:rPr>
        <w:t>Nádai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Tamás tű. alezredes, </w:t>
      </w:r>
    </w:p>
    <w:p w14:paraId="209FD987" w14:textId="33D91A9F" w:rsidR="0066716E" w:rsidRPr="0066716E" w:rsidRDefault="0066716E" w:rsidP="00B85D2F">
      <w:pPr>
        <w:tabs>
          <w:tab w:val="num" w:pos="1843"/>
        </w:tabs>
        <w:ind w:left="360"/>
        <w:rPr>
          <w:rFonts w:ascii="Tahoma" w:eastAsia="Aptos" w:hAnsi="Tahoma" w:cs="Tahoma"/>
          <w:b/>
          <w:lang w:eastAsia="en-US"/>
        </w:rPr>
      </w:pPr>
      <w:r>
        <w:rPr>
          <w:rFonts w:ascii="Tahoma" w:eastAsia="Aptos" w:hAnsi="Tahoma" w:cs="Tahoma"/>
          <w:lang w:eastAsia="en-US"/>
        </w:rPr>
        <w:tab/>
      </w:r>
      <w:r w:rsidRPr="0066716E">
        <w:rPr>
          <w:rFonts w:ascii="Tahoma" w:eastAsia="Aptos" w:hAnsi="Tahoma" w:cs="Tahoma"/>
          <w:lang w:eastAsia="en-US"/>
        </w:rPr>
        <w:t>a Veszprémi Hivatásos Tűzoltóparancsnokság parancsnoka</w:t>
      </w:r>
    </w:p>
    <w:bookmarkEnd w:id="0"/>
    <w:p w14:paraId="2F68DB0C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64A82E61" w14:textId="1FC3633D" w:rsidR="0066716E" w:rsidRPr="0066716E" w:rsidRDefault="00B85D2F" w:rsidP="00B85D2F">
      <w:pPr>
        <w:numPr>
          <w:ilvl w:val="0"/>
          <w:numId w:val="90"/>
        </w:numPr>
        <w:contextualSpacing/>
        <w:rPr>
          <w:rFonts w:ascii="Tahoma" w:eastAsia="Aptos" w:hAnsi="Tahoma" w:cs="Tahoma"/>
          <w:b/>
          <w:lang w:eastAsia="en-US"/>
        </w:rPr>
      </w:pPr>
      <w:hyperlink r:id="rId14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Döntés a Veszprém Vármegyei Katasztrófavédelmi Igazgatóság Veszprémi Katasztrófavédelmi Kirendeltség vezetőjének a 2025. évi hatósági tevékenységükről és a hatáskörükbe tartozó feladatok ellátásáról szóló beszámolója elfogadásáról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15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</w:t>
        </w:r>
      </w:hyperlink>
    </w:p>
    <w:p w14:paraId="269EC4B2" w14:textId="474B76F0" w:rsidR="0066716E" w:rsidRDefault="0066716E" w:rsidP="00B85D2F">
      <w:pPr>
        <w:tabs>
          <w:tab w:val="num" w:pos="709"/>
          <w:tab w:val="left" w:pos="1843"/>
        </w:tabs>
        <w:ind w:left="360" w:right="-142"/>
        <w:rPr>
          <w:rFonts w:ascii="Tahoma" w:eastAsia="Aptos" w:hAnsi="Tahoma" w:cs="Tahoma"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>Előterjesztő:</w:t>
      </w:r>
      <w:bookmarkStart w:id="1" w:name="_Hlk119398320"/>
      <w:r w:rsidRPr="0066716E">
        <w:rPr>
          <w:rFonts w:ascii="Tahoma" w:eastAsia="Aptos" w:hAnsi="Tahoma" w:cs="Tahoma"/>
          <w:lang w:eastAsia="en-US"/>
        </w:rPr>
        <w:t xml:space="preserve"> </w:t>
      </w:r>
      <w:r>
        <w:rPr>
          <w:rFonts w:ascii="Tahoma" w:eastAsia="Aptos" w:hAnsi="Tahoma" w:cs="Tahoma"/>
          <w:lang w:eastAsia="en-US"/>
        </w:rPr>
        <w:tab/>
      </w:r>
      <w:proofErr w:type="spellStart"/>
      <w:r w:rsidRPr="0066716E">
        <w:rPr>
          <w:rFonts w:ascii="Tahoma" w:eastAsia="Aptos" w:hAnsi="Tahoma" w:cs="Tahoma"/>
          <w:lang w:eastAsia="en-US"/>
        </w:rPr>
        <w:t>Rauch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József tűzoltó alezredes, </w:t>
      </w:r>
    </w:p>
    <w:p w14:paraId="230822F8" w14:textId="6EA1912E" w:rsidR="0066716E" w:rsidRPr="0066716E" w:rsidRDefault="0066716E" w:rsidP="00B85D2F">
      <w:pPr>
        <w:tabs>
          <w:tab w:val="num" w:pos="709"/>
          <w:tab w:val="left" w:pos="1843"/>
        </w:tabs>
        <w:ind w:left="360" w:right="-142"/>
        <w:rPr>
          <w:rFonts w:ascii="Tahoma" w:eastAsia="Aptos" w:hAnsi="Tahoma" w:cs="Tahoma"/>
          <w:b/>
          <w:lang w:eastAsia="en-US"/>
        </w:rPr>
      </w:pPr>
      <w:r>
        <w:rPr>
          <w:rFonts w:ascii="Tahoma" w:eastAsia="Aptos" w:hAnsi="Tahoma" w:cs="Tahoma"/>
          <w:lang w:eastAsia="en-US"/>
        </w:rPr>
        <w:tab/>
      </w:r>
      <w:r>
        <w:rPr>
          <w:rFonts w:ascii="Tahoma" w:eastAsia="Aptos" w:hAnsi="Tahoma" w:cs="Tahoma"/>
          <w:lang w:eastAsia="en-US"/>
        </w:rPr>
        <w:tab/>
      </w:r>
      <w:r w:rsidRPr="0066716E">
        <w:rPr>
          <w:rFonts w:ascii="Tahoma" w:eastAsia="Aptos" w:hAnsi="Tahoma" w:cs="Tahoma"/>
          <w:lang w:eastAsia="en-US"/>
        </w:rPr>
        <w:t>a Veszprémi Katasztrófavédelmi Kirendeltség vezetője</w:t>
      </w:r>
    </w:p>
    <w:bookmarkEnd w:id="1"/>
    <w:p w14:paraId="0A3254DF" w14:textId="77777777" w:rsidR="0066716E" w:rsidRPr="0066716E" w:rsidRDefault="0066716E" w:rsidP="00B85D2F">
      <w:pPr>
        <w:ind w:left="360"/>
        <w:contextualSpacing/>
        <w:rPr>
          <w:rFonts w:ascii="Tahoma" w:eastAsia="Aptos" w:hAnsi="Tahoma" w:cs="Tahoma"/>
          <w:b/>
          <w:lang w:eastAsia="en-US"/>
        </w:rPr>
      </w:pPr>
    </w:p>
    <w:p w14:paraId="41C263BE" w14:textId="77777777" w:rsidR="00B85D2F" w:rsidRDefault="00B85D2F">
      <w:pPr>
        <w:spacing w:line="276" w:lineRule="auto"/>
        <w:rPr>
          <w:rFonts w:ascii="Tahoma" w:eastAsia="Aptos" w:hAnsi="Tahoma" w:cs="Tahoma"/>
          <w:b/>
          <w:lang w:eastAsia="en-US"/>
        </w:rPr>
      </w:pPr>
      <w:r>
        <w:rPr>
          <w:rFonts w:ascii="Tahoma" w:eastAsia="Aptos" w:hAnsi="Tahoma" w:cs="Tahoma"/>
          <w:b/>
          <w:lang w:eastAsia="en-US"/>
        </w:rPr>
        <w:br w:type="page"/>
      </w:r>
    </w:p>
    <w:p w14:paraId="47EE9B25" w14:textId="14CC7897" w:rsidR="0066716E" w:rsidRPr="0066716E" w:rsidRDefault="00B85D2F" w:rsidP="00B85D2F">
      <w:pPr>
        <w:numPr>
          <w:ilvl w:val="0"/>
          <w:numId w:val="90"/>
        </w:numPr>
        <w:contextualSpacing/>
        <w:rPr>
          <w:rFonts w:ascii="Tahoma" w:eastAsia="Aptos" w:hAnsi="Tahoma" w:cs="Tahoma"/>
          <w:b/>
          <w:lang w:eastAsia="en-US"/>
        </w:rPr>
      </w:pPr>
      <w:hyperlink r:id="rId16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Döntés Veszprém Megyei Jogú Város Önkormányzatának a 2025. évi költségvetés végrehajtásáról szóló beszámoló elfogadásáról és Veszprém Megyei Jogú Város Önkormányzata Közgyűlésének az Önkormányzat 2025. évi zárszámadás</w:t>
        </w:r>
        <w:r w:rsidR="001E2834" w:rsidRPr="00B85D2F">
          <w:rPr>
            <w:rStyle w:val="Hiperhivatkozs"/>
            <w:rFonts w:ascii="Tahoma" w:eastAsia="Aptos" w:hAnsi="Tahoma" w:cs="Tahoma"/>
            <w:b/>
            <w:lang w:eastAsia="en-US"/>
          </w:rPr>
          <w:t>á</w:t>
        </w:r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ról szóló önkormányzati rendelet megalkotásáról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17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mellékletek</w:t>
        </w:r>
      </w:hyperlink>
    </w:p>
    <w:p w14:paraId="27C2B3C2" w14:textId="77777777" w:rsidR="0066716E" w:rsidRPr="0066716E" w:rsidRDefault="0066716E" w:rsidP="00B85D2F">
      <w:pPr>
        <w:ind w:left="360"/>
        <w:rPr>
          <w:rFonts w:ascii="Tahoma" w:eastAsia="Aptos" w:hAnsi="Tahoma" w:cs="Tahoma"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Porga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Gyula polgármester</w:t>
      </w:r>
    </w:p>
    <w:p w14:paraId="7376E0BB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</w:p>
    <w:bookmarkStart w:id="2" w:name="_Hlk181786989"/>
    <w:p w14:paraId="32985C2C" w14:textId="39EB7143" w:rsidR="0066716E" w:rsidRPr="0066716E" w:rsidRDefault="00B85D2F" w:rsidP="00B85D2F">
      <w:pPr>
        <w:numPr>
          <w:ilvl w:val="0"/>
          <w:numId w:val="90"/>
        </w:numPr>
        <w:contextualSpacing/>
        <w:rPr>
          <w:rFonts w:ascii="Tahoma" w:eastAsia="Aptos" w:hAnsi="Tahoma" w:cs="Tahoma"/>
          <w:b/>
          <w:lang w:eastAsia="en-US"/>
        </w:rPr>
      </w:pPr>
      <w:r>
        <w:rPr>
          <w:rFonts w:ascii="Tahoma" w:eastAsia="Aptos" w:hAnsi="Tahoma" w:cs="Tahoma"/>
          <w:b/>
          <w:lang w:eastAsia="en-US"/>
        </w:rPr>
        <w:fldChar w:fldCharType="begin"/>
      </w:r>
      <w:r>
        <w:rPr>
          <w:rFonts w:ascii="Tahoma" w:eastAsia="Aptos" w:hAnsi="Tahoma" w:cs="Tahoma"/>
          <w:b/>
          <w:lang w:eastAsia="en-US"/>
        </w:rPr>
        <w:instrText>HYPERLINK "20260430/05_00_VMJV_Onk_koltsegvetes_modositas_2026_aprilis.pdf"</w:instrText>
      </w:r>
      <w:r>
        <w:rPr>
          <w:rFonts w:ascii="Tahoma" w:eastAsia="Aptos" w:hAnsi="Tahoma" w:cs="Tahoma"/>
          <w:b/>
          <w:lang w:eastAsia="en-US"/>
        </w:rPr>
      </w:r>
      <w:r>
        <w:rPr>
          <w:rFonts w:ascii="Tahoma" w:eastAsia="Aptos" w:hAnsi="Tahoma" w:cs="Tahoma"/>
          <w:b/>
          <w:lang w:eastAsia="en-US"/>
        </w:rPr>
        <w:fldChar w:fldCharType="separate"/>
      </w:r>
      <w:r w:rsidR="0066716E" w:rsidRPr="00B85D2F">
        <w:rPr>
          <w:rStyle w:val="Hiperhivatkozs"/>
          <w:rFonts w:ascii="Tahoma" w:eastAsia="Aptos" w:hAnsi="Tahoma" w:cs="Tahoma"/>
          <w:b/>
          <w:lang w:eastAsia="en-US"/>
        </w:rPr>
        <w:t>Döntés Veszprém Megyei Jogú Város Önkormányzata Közgyűlésének a 2026. évi költségvetésről szóló 5/2026. (II. 26.) önkormányzati rendelet módosításáról</w:t>
      </w:r>
      <w:r>
        <w:rPr>
          <w:rFonts w:ascii="Tahoma" w:eastAsia="Aptos" w:hAnsi="Tahoma" w:cs="Tahoma"/>
          <w:b/>
          <w:lang w:eastAsia="en-US"/>
        </w:rPr>
        <w:fldChar w:fldCharType="end"/>
      </w:r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18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mellékletek</w:t>
        </w:r>
      </w:hyperlink>
    </w:p>
    <w:p w14:paraId="1A14CFBD" w14:textId="77777777" w:rsidR="0066716E" w:rsidRPr="0066716E" w:rsidRDefault="0066716E" w:rsidP="00B85D2F">
      <w:pPr>
        <w:tabs>
          <w:tab w:val="left" w:pos="426"/>
        </w:tabs>
        <w:ind w:left="360"/>
        <w:rPr>
          <w:rFonts w:ascii="Tahoma" w:eastAsia="Aptos" w:hAnsi="Tahoma" w:cs="Tahoma"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Porga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Gyula polgármester</w:t>
      </w:r>
    </w:p>
    <w:bookmarkEnd w:id="2"/>
    <w:p w14:paraId="2B7251A4" w14:textId="77777777" w:rsid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7E7A922E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5BB2BB19" w14:textId="29FCD8F0" w:rsidR="0066716E" w:rsidRPr="00B85D2F" w:rsidRDefault="00B85D2F" w:rsidP="00B85D2F">
      <w:pPr>
        <w:numPr>
          <w:ilvl w:val="0"/>
          <w:numId w:val="90"/>
        </w:numPr>
        <w:tabs>
          <w:tab w:val="clear" w:pos="360"/>
          <w:tab w:val="num" w:pos="426"/>
        </w:tabs>
        <w:ind w:left="851" w:hanging="851"/>
        <w:contextualSpacing/>
        <w:rPr>
          <w:rStyle w:val="Hiperhivatkozs"/>
          <w:rFonts w:ascii="Tahoma" w:eastAsia="Aptos" w:hAnsi="Tahoma" w:cs="Tahoma"/>
          <w:b/>
          <w:lang w:eastAsia="en-US"/>
        </w:rPr>
      </w:pPr>
      <w:r>
        <w:rPr>
          <w:rFonts w:ascii="Tahoma" w:eastAsia="Aptos" w:hAnsi="Tahoma" w:cs="Tahoma"/>
          <w:b/>
          <w:lang w:eastAsia="en-US"/>
        </w:rPr>
        <w:fldChar w:fldCharType="begin"/>
      </w:r>
      <w:r>
        <w:rPr>
          <w:rFonts w:ascii="Tahoma" w:eastAsia="Aptos" w:hAnsi="Tahoma" w:cs="Tahoma"/>
          <w:b/>
          <w:lang w:eastAsia="en-US"/>
        </w:rPr>
        <w:instrText>HYPERLINK "20260430/06_00_Veszpremi_Diaktanacs_letrehozasa_Szmsz_modositasa.pdf"</w:instrText>
      </w:r>
      <w:r>
        <w:rPr>
          <w:rFonts w:ascii="Tahoma" w:eastAsia="Aptos" w:hAnsi="Tahoma" w:cs="Tahoma"/>
          <w:b/>
          <w:lang w:eastAsia="en-US"/>
        </w:rPr>
      </w:r>
      <w:r>
        <w:rPr>
          <w:rFonts w:ascii="Tahoma" w:eastAsia="Aptos" w:hAnsi="Tahoma" w:cs="Tahoma"/>
          <w:b/>
          <w:lang w:eastAsia="en-US"/>
        </w:rPr>
        <w:fldChar w:fldCharType="separate"/>
      </w:r>
      <w:r w:rsidR="0066716E" w:rsidRPr="00B85D2F">
        <w:rPr>
          <w:rStyle w:val="Hiperhivatkozs"/>
          <w:rFonts w:ascii="Tahoma" w:eastAsia="Aptos" w:hAnsi="Tahoma" w:cs="Tahoma"/>
          <w:b/>
          <w:lang w:eastAsia="en-US"/>
        </w:rPr>
        <w:t xml:space="preserve">A) </w:t>
      </w:r>
      <w:r w:rsidR="0066716E" w:rsidRPr="00B85D2F">
        <w:rPr>
          <w:rStyle w:val="Hiperhivatkozs"/>
          <w:rFonts w:ascii="Tahoma" w:eastAsia="Aptos" w:hAnsi="Tahoma" w:cs="Tahoma"/>
          <w:b/>
          <w:lang w:eastAsia="en-US"/>
        </w:rPr>
        <w:tab/>
        <w:t>Döntés a Veszprémi Diáktanács létrehozásáról</w:t>
      </w:r>
    </w:p>
    <w:p w14:paraId="72C08299" w14:textId="5E63C539" w:rsidR="0066716E" w:rsidRPr="0066716E" w:rsidRDefault="0066716E" w:rsidP="00B85D2F">
      <w:pPr>
        <w:tabs>
          <w:tab w:val="left" w:pos="426"/>
        </w:tabs>
        <w:ind w:left="851" w:hanging="851"/>
        <w:contextualSpacing/>
        <w:rPr>
          <w:rFonts w:ascii="Tahoma" w:eastAsia="Aptos" w:hAnsi="Tahoma" w:cs="Tahoma"/>
          <w:b/>
          <w:lang w:eastAsia="en-US"/>
        </w:rPr>
      </w:pPr>
      <w:r w:rsidRPr="00B85D2F">
        <w:rPr>
          <w:rStyle w:val="Hiperhivatkozs"/>
          <w:rFonts w:ascii="Tahoma" w:eastAsia="Aptos" w:hAnsi="Tahoma" w:cs="Tahoma"/>
          <w:b/>
          <w:lang w:eastAsia="en-US"/>
        </w:rPr>
        <w:tab/>
        <w:t>B)</w:t>
      </w:r>
      <w:r w:rsidRPr="00B85D2F">
        <w:rPr>
          <w:rStyle w:val="Hiperhivatkozs"/>
          <w:rFonts w:ascii="Tahoma" w:eastAsia="Aptos" w:hAnsi="Tahoma" w:cs="Tahoma"/>
          <w:b/>
          <w:lang w:eastAsia="en-US"/>
        </w:rPr>
        <w:tab/>
        <w:t>Döntés Veszprém Megyei Jogú Város Önkormányzata Közgyűlésének az Önkormányzat Szervezeti és Működési Szabályzatáról szóló 24/2024. (X. 10.) önkormányzati rendelet módosításáról</w:t>
      </w:r>
      <w:r w:rsidR="00B85D2F">
        <w:rPr>
          <w:rFonts w:ascii="Tahoma" w:eastAsia="Aptos" w:hAnsi="Tahoma" w:cs="Tahoma"/>
          <w:b/>
          <w:lang w:eastAsia="en-US"/>
        </w:rPr>
        <w:fldChar w:fldCharType="end"/>
      </w:r>
    </w:p>
    <w:p w14:paraId="1019082E" w14:textId="1D2F128A" w:rsidR="0066716E" w:rsidRDefault="0066716E" w:rsidP="00B85D2F">
      <w:pPr>
        <w:tabs>
          <w:tab w:val="left" w:pos="1985"/>
        </w:tabs>
        <w:ind w:left="708" w:right="-142" w:hanging="282"/>
        <w:rPr>
          <w:rFonts w:ascii="Tahoma" w:eastAsia="Aptos" w:hAnsi="Tahoma" w:cs="Tahoma"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Előterjesztők: </w:t>
      </w:r>
      <w:r>
        <w:rPr>
          <w:rFonts w:ascii="Tahoma" w:eastAsia="Aptos" w:hAnsi="Tahoma" w:cs="Tahoma"/>
          <w:lang w:eastAsia="en-US"/>
        </w:rPr>
        <w:tab/>
      </w:r>
      <w:proofErr w:type="spellStart"/>
      <w:r w:rsidRPr="0066716E">
        <w:rPr>
          <w:rFonts w:ascii="Tahoma" w:eastAsia="Aptos" w:hAnsi="Tahoma" w:cs="Tahoma"/>
          <w:lang w:eastAsia="en-US"/>
        </w:rPr>
        <w:t>Sótonyi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Mónika alpolgármester [A) rész]</w:t>
      </w:r>
    </w:p>
    <w:p w14:paraId="5E5F2396" w14:textId="4B798611" w:rsidR="0066716E" w:rsidRPr="0066716E" w:rsidRDefault="0066716E" w:rsidP="00B85D2F">
      <w:pPr>
        <w:ind w:left="1416" w:right="-142" w:firstLine="569"/>
        <w:rPr>
          <w:rFonts w:ascii="Tahoma" w:eastAsia="Aptos" w:hAnsi="Tahoma" w:cs="Tahoma"/>
          <w:b/>
          <w:lang w:eastAsia="en-US"/>
        </w:rPr>
      </w:pPr>
      <w:proofErr w:type="spellStart"/>
      <w:r w:rsidRPr="0066716E">
        <w:rPr>
          <w:rFonts w:ascii="Tahoma" w:eastAsia="Aptos" w:hAnsi="Tahoma" w:cs="Tahoma"/>
          <w:lang w:eastAsia="en-US"/>
        </w:rPr>
        <w:t>Porga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Gyula polgármester [B) rész]</w:t>
      </w:r>
    </w:p>
    <w:p w14:paraId="02E52303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2B7CE4AF" w14:textId="6D6DC524" w:rsidR="0066716E" w:rsidRPr="0066716E" w:rsidRDefault="00B85D2F" w:rsidP="00B85D2F">
      <w:pPr>
        <w:numPr>
          <w:ilvl w:val="0"/>
          <w:numId w:val="90"/>
        </w:numPr>
        <w:contextualSpacing/>
        <w:rPr>
          <w:rFonts w:ascii="Tahoma" w:eastAsia="Aptos" w:hAnsi="Tahoma" w:cs="Tahoma"/>
          <w:b/>
          <w:lang w:eastAsia="en-US"/>
        </w:rPr>
      </w:pPr>
      <w:hyperlink r:id="rId19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 xml:space="preserve">Döntés </w:t>
        </w:r>
        <w:r w:rsidR="0066716E" w:rsidRPr="00B85D2F">
          <w:rPr>
            <w:rStyle w:val="Hiperhivatkozs"/>
            <w:rFonts w:ascii="Tahoma" w:hAnsi="Tahoma" w:cs="Tahoma"/>
            <w:b/>
            <w:lang w:eastAsia="en-US"/>
          </w:rPr>
          <w:t>a Veszprém külterület 01011/8, 01011/181 hrsz.-ú ingatlanokat érintő 20 MW összteljesítményű naperőmű létesítésével kapcsolatos területrendezési hatósági eljárás megindításáról</w:t>
        </w:r>
      </w:hyperlink>
    </w:p>
    <w:p w14:paraId="715DE910" w14:textId="77777777" w:rsidR="0066716E" w:rsidRPr="0066716E" w:rsidRDefault="0066716E" w:rsidP="00B85D2F">
      <w:pPr>
        <w:ind w:left="360"/>
        <w:rPr>
          <w:rFonts w:ascii="Tahoma" w:hAnsi="Tahoma" w:cs="Tahoma"/>
          <w:b/>
        </w:rPr>
      </w:pPr>
      <w:r w:rsidRPr="0066716E">
        <w:rPr>
          <w:rFonts w:ascii="Tahoma" w:hAnsi="Tahoma" w:cs="Tahoma"/>
        </w:rPr>
        <w:t xml:space="preserve">Előterjesztő: </w:t>
      </w:r>
      <w:proofErr w:type="spellStart"/>
      <w:r w:rsidRPr="0066716E">
        <w:rPr>
          <w:rFonts w:ascii="Tahoma" w:hAnsi="Tahoma" w:cs="Tahoma"/>
        </w:rPr>
        <w:t>Porga</w:t>
      </w:r>
      <w:proofErr w:type="spellEnd"/>
      <w:r w:rsidRPr="0066716E">
        <w:rPr>
          <w:rFonts w:ascii="Tahoma" w:hAnsi="Tahoma" w:cs="Tahoma"/>
        </w:rPr>
        <w:t xml:space="preserve"> Gyula polgármester</w:t>
      </w:r>
    </w:p>
    <w:p w14:paraId="3AC2F357" w14:textId="77777777" w:rsidR="0066716E" w:rsidRPr="0066716E" w:rsidRDefault="0066716E" w:rsidP="00B85D2F">
      <w:pPr>
        <w:ind w:left="3763" w:firstLine="485"/>
        <w:contextualSpacing/>
        <w:rPr>
          <w:rFonts w:ascii="Tahoma" w:eastAsia="Aptos" w:hAnsi="Tahoma" w:cs="Tahoma"/>
          <w:b/>
          <w:lang w:eastAsia="en-US"/>
        </w:rPr>
      </w:pPr>
    </w:p>
    <w:p w14:paraId="63FE1311" w14:textId="4EB46BF9" w:rsidR="0066716E" w:rsidRPr="0066716E" w:rsidRDefault="00B85D2F" w:rsidP="00B85D2F">
      <w:pPr>
        <w:numPr>
          <w:ilvl w:val="0"/>
          <w:numId w:val="90"/>
        </w:numPr>
        <w:contextualSpacing/>
        <w:rPr>
          <w:rFonts w:ascii="Tahoma" w:eastAsia="Aptos" w:hAnsi="Tahoma" w:cs="Tahoma"/>
          <w:b/>
          <w:lang w:eastAsia="en-US"/>
        </w:rPr>
      </w:pPr>
      <w:hyperlink r:id="rId20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 xml:space="preserve">Döntés </w:t>
        </w:r>
        <w:r w:rsidR="0066716E" w:rsidRPr="00B85D2F">
          <w:rPr>
            <w:rStyle w:val="Hiperhivatkozs"/>
            <w:rFonts w:ascii="Tahoma" w:hAnsi="Tahoma" w:cs="Tahoma"/>
            <w:b/>
            <w:lang w:eastAsia="en-US"/>
          </w:rPr>
          <w:t xml:space="preserve">telepítési tanulmányterv és településrendezési szerződés jóváhagyásáról a Veszprém, Tüzér utca - </w:t>
        </w:r>
        <w:proofErr w:type="spellStart"/>
        <w:r w:rsidR="0066716E" w:rsidRPr="00B85D2F">
          <w:rPr>
            <w:rStyle w:val="Hiperhivatkozs"/>
            <w:rFonts w:ascii="Tahoma" w:hAnsi="Tahoma" w:cs="Tahoma"/>
            <w:b/>
            <w:lang w:eastAsia="en-US"/>
          </w:rPr>
          <w:t>Kistó</w:t>
        </w:r>
        <w:proofErr w:type="spellEnd"/>
        <w:r w:rsidR="0066716E" w:rsidRPr="00B85D2F">
          <w:rPr>
            <w:rStyle w:val="Hiperhivatkozs"/>
            <w:rFonts w:ascii="Tahoma" w:hAnsi="Tahoma" w:cs="Tahoma"/>
            <w:b/>
            <w:lang w:eastAsia="en-US"/>
          </w:rPr>
          <w:t xml:space="preserve"> utca közötti, 2166/7 és 2167/3 hrsz.-ú ingatlanokat érintő településrendezési előírások módosítása tárgyában</w:t>
        </w:r>
      </w:hyperlink>
      <w:r>
        <w:rPr>
          <w:rFonts w:ascii="Tahoma" w:hAnsi="Tahoma" w:cs="Tahoma"/>
          <w:b/>
          <w:lang w:eastAsia="en-US"/>
        </w:rPr>
        <w:br/>
      </w:r>
      <w:r>
        <w:rPr>
          <w:rFonts w:ascii="Tahoma" w:hAnsi="Tahoma" w:cs="Tahoma"/>
          <w:b/>
          <w:lang w:eastAsia="en-US"/>
        </w:rPr>
        <w:br/>
      </w:r>
      <w:hyperlink r:id="rId21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mellékletek</w:t>
        </w:r>
      </w:hyperlink>
    </w:p>
    <w:p w14:paraId="252E5170" w14:textId="77777777" w:rsidR="0066716E" w:rsidRPr="0066716E" w:rsidRDefault="0066716E" w:rsidP="00B85D2F">
      <w:pPr>
        <w:ind w:left="360"/>
        <w:rPr>
          <w:rFonts w:ascii="Tahoma" w:hAnsi="Tahoma" w:cs="Tahoma"/>
          <w:b/>
        </w:rPr>
      </w:pPr>
      <w:r w:rsidRPr="0066716E">
        <w:rPr>
          <w:rFonts w:ascii="Tahoma" w:hAnsi="Tahoma" w:cs="Tahoma"/>
        </w:rPr>
        <w:t>Előterjesztő: Varga Tamás alpolgármester</w:t>
      </w:r>
    </w:p>
    <w:p w14:paraId="7CF6FC7E" w14:textId="77777777" w:rsidR="0066716E" w:rsidRPr="0066716E" w:rsidRDefault="0066716E" w:rsidP="00B85D2F">
      <w:pPr>
        <w:ind w:left="4111" w:firstLine="137"/>
        <w:rPr>
          <w:rFonts w:ascii="Tahoma" w:hAnsi="Tahoma" w:cs="Tahoma"/>
        </w:rPr>
      </w:pPr>
    </w:p>
    <w:p w14:paraId="2A416091" w14:textId="264A66A9" w:rsidR="0066716E" w:rsidRPr="0066716E" w:rsidRDefault="00B85D2F" w:rsidP="00B85D2F">
      <w:pPr>
        <w:numPr>
          <w:ilvl w:val="0"/>
          <w:numId w:val="90"/>
        </w:numPr>
        <w:tabs>
          <w:tab w:val="clear" w:pos="360"/>
          <w:tab w:val="num" w:pos="426"/>
        </w:tabs>
        <w:ind w:left="426" w:hanging="426"/>
        <w:contextualSpacing/>
        <w:rPr>
          <w:rFonts w:ascii="Tahoma" w:hAnsi="Tahoma" w:cs="Tahoma"/>
          <w:b/>
        </w:rPr>
      </w:pPr>
      <w:hyperlink r:id="rId22" w:history="1">
        <w:r w:rsidR="0066716E" w:rsidRPr="00B85D2F">
          <w:rPr>
            <w:rStyle w:val="Hiperhivatkozs"/>
            <w:rFonts w:ascii="Tahoma" w:hAnsi="Tahoma" w:cs="Tahoma"/>
            <w:b/>
          </w:rPr>
          <w:t>Előzetes döntés Veszprém új településtervének készítéséhez beérkezett kérelemről</w:t>
        </w:r>
      </w:hyperlink>
      <w:r>
        <w:rPr>
          <w:rFonts w:ascii="Tahoma" w:hAnsi="Tahoma" w:cs="Tahoma"/>
          <w:b/>
        </w:rPr>
        <w:br/>
      </w:r>
      <w:r>
        <w:rPr>
          <w:rFonts w:ascii="Tahoma" w:hAnsi="Tahoma" w:cs="Tahoma"/>
          <w:b/>
        </w:rPr>
        <w:br/>
      </w:r>
      <w:hyperlink r:id="rId23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</w:t>
        </w:r>
      </w:hyperlink>
    </w:p>
    <w:p w14:paraId="292258A5" w14:textId="77777777" w:rsidR="0066716E" w:rsidRPr="0066716E" w:rsidRDefault="0066716E" w:rsidP="00B85D2F">
      <w:pPr>
        <w:ind w:left="284" w:firstLine="142"/>
        <w:rPr>
          <w:rFonts w:ascii="Tahoma" w:hAnsi="Tahoma" w:cs="Tahoma"/>
          <w:b/>
        </w:rPr>
      </w:pPr>
      <w:r w:rsidRPr="0066716E">
        <w:rPr>
          <w:rFonts w:ascii="Tahoma" w:hAnsi="Tahoma" w:cs="Tahoma"/>
        </w:rPr>
        <w:t>Előterjesztő: Sulyok Balázs Ede főépítész</w:t>
      </w:r>
    </w:p>
    <w:p w14:paraId="25AF6DBC" w14:textId="77777777" w:rsidR="0066716E" w:rsidRPr="0066716E" w:rsidRDefault="0066716E" w:rsidP="00B85D2F">
      <w:pPr>
        <w:ind w:left="360"/>
        <w:contextualSpacing/>
        <w:rPr>
          <w:rFonts w:ascii="Tahoma" w:eastAsia="Aptos" w:hAnsi="Tahoma" w:cs="Tahoma"/>
          <w:b/>
          <w:lang w:eastAsia="en-US"/>
        </w:rPr>
      </w:pPr>
    </w:p>
    <w:p w14:paraId="3832574D" w14:textId="77777777" w:rsidR="00B85D2F" w:rsidRDefault="00B85D2F">
      <w:pPr>
        <w:spacing w:line="276" w:lineRule="auto"/>
        <w:rPr>
          <w:rFonts w:ascii="Tahoma" w:eastAsia="Aptos" w:hAnsi="Tahoma" w:cs="Tahoma"/>
          <w:b/>
          <w:lang w:eastAsia="en-US"/>
        </w:rPr>
      </w:pPr>
      <w:r>
        <w:rPr>
          <w:rFonts w:ascii="Tahoma" w:eastAsia="Aptos" w:hAnsi="Tahoma" w:cs="Tahoma"/>
          <w:b/>
          <w:lang w:eastAsia="en-US"/>
        </w:rPr>
        <w:br w:type="page"/>
      </w:r>
    </w:p>
    <w:p w14:paraId="56119D30" w14:textId="1A29A220" w:rsidR="0066716E" w:rsidRPr="0066716E" w:rsidRDefault="00B85D2F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hyperlink r:id="rId24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Döntés az Országos Mentőszolgálat Alapítvánnyal megkötendő közreműködői szerződés jóváhagyásáról a Versenyképes Járások Program keretében támogatással rendelkező esetkocsi beszerzése érdekében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25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mellékletek</w:t>
        </w:r>
      </w:hyperlink>
    </w:p>
    <w:p w14:paraId="7CC816BF" w14:textId="77777777" w:rsidR="0066716E" w:rsidRPr="0066716E" w:rsidRDefault="0066716E" w:rsidP="00B85D2F">
      <w:pPr>
        <w:ind w:left="360"/>
        <w:rPr>
          <w:rFonts w:ascii="Tahoma" w:eastAsia="Aptos" w:hAnsi="Tahoma" w:cs="Tahoma"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Porga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Gyula polgármester</w:t>
      </w:r>
    </w:p>
    <w:p w14:paraId="231D9533" w14:textId="77777777" w:rsidR="0066716E" w:rsidRPr="0066716E" w:rsidRDefault="0066716E" w:rsidP="00B85D2F">
      <w:pPr>
        <w:ind w:left="360"/>
        <w:contextualSpacing/>
        <w:rPr>
          <w:rFonts w:ascii="Tahoma" w:eastAsia="Aptos" w:hAnsi="Tahoma" w:cs="Tahoma"/>
          <w:b/>
          <w:lang w:eastAsia="en-US"/>
        </w:rPr>
      </w:pPr>
    </w:p>
    <w:p w14:paraId="40F18A16" w14:textId="354BA66A" w:rsidR="0066716E" w:rsidRPr="0066716E" w:rsidRDefault="00B85D2F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hyperlink r:id="rId26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Döntés a Veszprém 244/2 hrsz.-ú – természetben a Veszprém, Vár utcában lévő Szentháromság szobor – ingatlan ingyenes tulajdonba adása tárgyában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27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mellékletek</w:t>
        </w:r>
      </w:hyperlink>
    </w:p>
    <w:p w14:paraId="0D4B4F8D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Porga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Gyula polgármester</w:t>
      </w:r>
    </w:p>
    <w:p w14:paraId="1D379ABC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7937CED9" w14:textId="1157BC20" w:rsidR="0066716E" w:rsidRPr="0066716E" w:rsidRDefault="00B85D2F" w:rsidP="00B85D2F">
      <w:pPr>
        <w:numPr>
          <w:ilvl w:val="0"/>
          <w:numId w:val="90"/>
        </w:numPr>
        <w:tabs>
          <w:tab w:val="clear" w:pos="360"/>
        </w:tabs>
        <w:ind w:left="426" w:hanging="568"/>
        <w:contextualSpacing/>
        <w:rPr>
          <w:rFonts w:ascii="Tahoma" w:eastAsia="Aptos" w:hAnsi="Tahoma" w:cs="Tahoma"/>
          <w:b/>
          <w:lang w:eastAsia="en-US"/>
        </w:rPr>
      </w:pPr>
      <w:hyperlink r:id="rId28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Döntés a Veszprém várostörténeti monográfia kiadásának támogatásáról, valamint a kiadás érdekében előzetes pénzügyi kötelezettségvállalás jóváhagyásáról szóló 274/2024. (IX. 26.) közgyűlési határozat módosításáról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29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mellékletek</w:t>
        </w:r>
      </w:hyperlink>
    </w:p>
    <w:p w14:paraId="6D074FA5" w14:textId="77777777" w:rsidR="0066716E" w:rsidRPr="0066716E" w:rsidRDefault="0066716E" w:rsidP="00B85D2F">
      <w:pPr>
        <w:ind w:left="426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Porga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Gyula polgármester</w:t>
      </w:r>
    </w:p>
    <w:p w14:paraId="4C874DAC" w14:textId="77777777" w:rsidR="0066716E" w:rsidRPr="0066716E" w:rsidRDefault="0066716E" w:rsidP="00B85D2F">
      <w:pPr>
        <w:ind w:left="360"/>
        <w:contextualSpacing/>
        <w:rPr>
          <w:rFonts w:ascii="Tahoma" w:eastAsia="Aptos" w:hAnsi="Tahoma" w:cs="Tahoma"/>
          <w:b/>
          <w:lang w:eastAsia="en-US"/>
        </w:rPr>
      </w:pPr>
      <w:bookmarkStart w:id="3" w:name="_Hlk215126412"/>
    </w:p>
    <w:p w14:paraId="7DBBAC80" w14:textId="51663DBD" w:rsidR="0066716E" w:rsidRPr="0066716E" w:rsidRDefault="00B85D2F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hyperlink r:id="rId30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 xml:space="preserve">Döntés a </w:t>
        </w:r>
        <w:proofErr w:type="spellStart"/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Sziklay</w:t>
        </w:r>
        <w:proofErr w:type="spellEnd"/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 xml:space="preserve"> János utcában Dr. </w:t>
        </w:r>
        <w:proofErr w:type="spellStart"/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Sziklay</w:t>
        </w:r>
        <w:proofErr w:type="spellEnd"/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 xml:space="preserve"> János tiszteletére emléktábla elhelyezéséről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31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mellékletek</w:t>
        </w:r>
      </w:hyperlink>
    </w:p>
    <w:p w14:paraId="23D5B5B8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Porga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Gyula polgármester</w:t>
      </w:r>
    </w:p>
    <w:p w14:paraId="58A91A33" w14:textId="77777777" w:rsidR="0066716E" w:rsidRPr="0066716E" w:rsidRDefault="0066716E" w:rsidP="00B85D2F">
      <w:pPr>
        <w:ind w:left="3763" w:firstLine="485"/>
        <w:contextualSpacing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 </w:t>
      </w:r>
    </w:p>
    <w:p w14:paraId="6A5F05DE" w14:textId="4F824CF1" w:rsidR="0066716E" w:rsidRPr="0066716E" w:rsidRDefault="00B85D2F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hyperlink r:id="rId32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Döntés Veszprém Megyei Jogú Város Önkormányzata 2025. évi összefoglaló belső ellenőrzési jelentésének jóváhagyásáról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33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mellékletek</w:t>
        </w:r>
      </w:hyperlink>
    </w:p>
    <w:p w14:paraId="5A7112B4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Előterjesztők: </w:t>
      </w:r>
      <w:proofErr w:type="spellStart"/>
      <w:r w:rsidRPr="0066716E">
        <w:rPr>
          <w:rFonts w:ascii="Tahoma" w:eastAsia="Aptos" w:hAnsi="Tahoma" w:cs="Tahoma"/>
          <w:lang w:eastAsia="en-US"/>
        </w:rPr>
        <w:t>Porga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Gyula polgármester, dr. Dancs Judit jegyző</w:t>
      </w:r>
    </w:p>
    <w:bookmarkEnd w:id="3"/>
    <w:p w14:paraId="3EE7634D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4DD947A1" w14:textId="6329A111" w:rsidR="0066716E" w:rsidRPr="0066716E" w:rsidRDefault="00B85D2F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hyperlink r:id="rId34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Döntés Veszprém Megyei Jogú Város Önkormányzatának a 2025. évi gyermekjóléti és gyermekvédelmi tevékenységéről szóló átfogó értékelés elfogadásáról</w:t>
        </w:r>
      </w:hyperlink>
    </w:p>
    <w:p w14:paraId="239DD058" w14:textId="77777777" w:rsidR="0066716E" w:rsidRPr="0066716E" w:rsidRDefault="0066716E" w:rsidP="00B85D2F">
      <w:pPr>
        <w:ind w:left="33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Sótonyi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Mónika alpolgármester</w:t>
      </w:r>
    </w:p>
    <w:p w14:paraId="784E862C" w14:textId="77777777" w:rsidR="0066716E" w:rsidRPr="0066716E" w:rsidRDefault="0066716E" w:rsidP="00B85D2F">
      <w:pPr>
        <w:rPr>
          <w:rFonts w:ascii="Tahoma" w:eastAsia="Aptos" w:hAnsi="Tahoma" w:cs="Tahoma"/>
          <w:lang w:eastAsia="en-US"/>
        </w:rPr>
      </w:pPr>
    </w:p>
    <w:p w14:paraId="777E4DC0" w14:textId="527FEE5E" w:rsidR="0066716E" w:rsidRPr="0066716E" w:rsidRDefault="00B85D2F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hyperlink r:id="rId35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Döntés a Veszprém-Balaton 2023 Zrt. üzemeltetésében működő Cserhát lakótelep 8. szám alatti Veszprémi Digitális Tudásközpont 2025. évi szakmai tevékenységéről szóló beszámoló elfogadásáról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36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</w:t>
        </w:r>
      </w:hyperlink>
    </w:p>
    <w:p w14:paraId="4379C40C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Markovits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</w:t>
      </w:r>
      <w:proofErr w:type="spellStart"/>
      <w:r w:rsidRPr="0066716E">
        <w:rPr>
          <w:rFonts w:ascii="Tahoma" w:eastAsia="Aptos" w:hAnsi="Tahoma" w:cs="Tahoma"/>
          <w:lang w:eastAsia="en-US"/>
        </w:rPr>
        <w:t>Alíz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vezérigazgató</w:t>
      </w:r>
    </w:p>
    <w:p w14:paraId="3162DF98" w14:textId="77777777" w:rsidR="0066716E" w:rsidRPr="0066716E" w:rsidRDefault="0066716E" w:rsidP="00B85D2F">
      <w:pPr>
        <w:rPr>
          <w:rFonts w:ascii="Tahoma" w:eastAsia="Aptos" w:hAnsi="Tahoma" w:cs="Tahoma"/>
          <w:lang w:eastAsia="en-US"/>
        </w:rPr>
      </w:pPr>
    </w:p>
    <w:p w14:paraId="41DC2735" w14:textId="77777777" w:rsidR="00B85D2F" w:rsidRDefault="00B85D2F">
      <w:pPr>
        <w:spacing w:line="276" w:lineRule="auto"/>
        <w:rPr>
          <w:rFonts w:ascii="Tahoma" w:eastAsia="Aptos" w:hAnsi="Tahoma" w:cs="Tahoma"/>
          <w:b/>
          <w:lang w:eastAsia="en-US"/>
        </w:rPr>
      </w:pPr>
      <w:r>
        <w:rPr>
          <w:rFonts w:ascii="Tahoma" w:eastAsia="Aptos" w:hAnsi="Tahoma" w:cs="Tahoma"/>
          <w:b/>
          <w:lang w:eastAsia="en-US"/>
        </w:rPr>
        <w:br w:type="page"/>
      </w:r>
    </w:p>
    <w:p w14:paraId="39289EE3" w14:textId="4DAE4381" w:rsidR="0066716E" w:rsidRPr="0066716E" w:rsidRDefault="00B85D2F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hyperlink r:id="rId37" w:history="1"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 xml:space="preserve">Döntés a </w:t>
        </w:r>
        <w:proofErr w:type="spellStart"/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Sindler</w:t>
        </w:r>
        <w:proofErr w:type="spellEnd"/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 xml:space="preserve"> Attila e.v.-</w:t>
        </w:r>
        <w:proofErr w:type="spellStart"/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nak</w:t>
        </w:r>
        <w:proofErr w:type="spellEnd"/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 xml:space="preserve"> a Veszprémvölgyi utca 63-65. szám alatti (</w:t>
        </w:r>
        <w:proofErr w:type="spellStart"/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Kiskuti</w:t>
        </w:r>
        <w:proofErr w:type="spellEnd"/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 xml:space="preserve"> Csárda) ingatlanban végzett 2025. évi tevékenységéről, a bérlemény használatáról és </w:t>
        </w:r>
        <w:proofErr w:type="spellStart"/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>továbbhasznosításáról</w:t>
        </w:r>
        <w:proofErr w:type="spellEnd"/>
        <w:r w:rsidR="0066716E" w:rsidRPr="00B85D2F">
          <w:rPr>
            <w:rStyle w:val="Hiperhivatkozs"/>
            <w:rFonts w:ascii="Tahoma" w:eastAsia="Aptos" w:hAnsi="Tahoma" w:cs="Tahoma"/>
            <w:b/>
            <w:lang w:eastAsia="en-US"/>
          </w:rPr>
          <w:t xml:space="preserve"> szóló beszámolója elfogadásáról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38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</w:t>
        </w:r>
      </w:hyperlink>
    </w:p>
    <w:p w14:paraId="66644E0B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Sindler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Attila egyéni vállalkozó</w:t>
      </w:r>
    </w:p>
    <w:p w14:paraId="3112E532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bookmarkStart w:id="4" w:name="_Hlk215144774"/>
    <w:p w14:paraId="3CEF89E7" w14:textId="146B6146" w:rsidR="0066716E" w:rsidRPr="0066716E" w:rsidRDefault="00B85D2F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r>
        <w:rPr>
          <w:rFonts w:ascii="Tahoma" w:eastAsia="Aptos" w:hAnsi="Tahoma" w:cs="Tahoma"/>
          <w:b/>
          <w:lang w:eastAsia="en-US"/>
        </w:rPr>
        <w:fldChar w:fldCharType="begin"/>
      </w:r>
      <w:r>
        <w:rPr>
          <w:rFonts w:ascii="Tahoma" w:eastAsia="Aptos" w:hAnsi="Tahoma" w:cs="Tahoma"/>
          <w:b/>
          <w:lang w:eastAsia="en-US"/>
        </w:rPr>
        <w:instrText>HYPERLINK "20260430/18_00_Patent_Hostel_Kft_Ruttner_haz_beszamolo_2025.pdf"</w:instrText>
      </w:r>
      <w:r>
        <w:rPr>
          <w:rFonts w:ascii="Tahoma" w:eastAsia="Aptos" w:hAnsi="Tahoma" w:cs="Tahoma"/>
          <w:b/>
          <w:lang w:eastAsia="en-US"/>
        </w:rPr>
      </w:r>
      <w:r>
        <w:rPr>
          <w:rFonts w:ascii="Tahoma" w:eastAsia="Aptos" w:hAnsi="Tahoma" w:cs="Tahoma"/>
          <w:b/>
          <w:lang w:eastAsia="en-US"/>
        </w:rPr>
        <w:fldChar w:fldCharType="separate"/>
      </w:r>
      <w:r w:rsidR="0066716E" w:rsidRPr="00B85D2F">
        <w:rPr>
          <w:rStyle w:val="Hiperhivatkozs"/>
          <w:rFonts w:ascii="Tahoma" w:eastAsia="Aptos" w:hAnsi="Tahoma" w:cs="Tahoma"/>
          <w:b/>
          <w:lang w:eastAsia="en-US"/>
        </w:rPr>
        <w:t xml:space="preserve">Döntés a Patent </w:t>
      </w:r>
      <w:proofErr w:type="spellStart"/>
      <w:r w:rsidR="0066716E" w:rsidRPr="00B85D2F">
        <w:rPr>
          <w:rStyle w:val="Hiperhivatkozs"/>
          <w:rFonts w:ascii="Tahoma" w:eastAsia="Aptos" w:hAnsi="Tahoma" w:cs="Tahoma"/>
          <w:b/>
          <w:lang w:eastAsia="en-US"/>
        </w:rPr>
        <w:t>Hostel</w:t>
      </w:r>
      <w:proofErr w:type="spellEnd"/>
      <w:r w:rsidR="0066716E" w:rsidRPr="00B85D2F">
        <w:rPr>
          <w:rStyle w:val="Hiperhivatkozs"/>
          <w:rFonts w:ascii="Tahoma" w:eastAsia="Aptos" w:hAnsi="Tahoma" w:cs="Tahoma"/>
          <w:b/>
          <w:lang w:eastAsia="en-US"/>
        </w:rPr>
        <w:t xml:space="preserve"> Kft.-</w:t>
      </w:r>
      <w:proofErr w:type="spellStart"/>
      <w:r w:rsidR="0066716E" w:rsidRPr="00B85D2F">
        <w:rPr>
          <w:rStyle w:val="Hiperhivatkozs"/>
          <w:rFonts w:ascii="Tahoma" w:eastAsia="Aptos" w:hAnsi="Tahoma" w:cs="Tahoma"/>
          <w:b/>
          <w:lang w:eastAsia="en-US"/>
        </w:rPr>
        <w:t>nek</w:t>
      </w:r>
      <w:proofErr w:type="spellEnd"/>
      <w:r w:rsidR="0066716E" w:rsidRPr="00B85D2F">
        <w:rPr>
          <w:rStyle w:val="Hiperhivatkozs"/>
          <w:rFonts w:ascii="Tahoma" w:eastAsia="Aptos" w:hAnsi="Tahoma" w:cs="Tahoma"/>
          <w:b/>
          <w:lang w:eastAsia="en-US"/>
        </w:rPr>
        <w:t xml:space="preserve"> a Jókai Mór utca 8. szám alatti (</w:t>
      </w:r>
      <w:proofErr w:type="spellStart"/>
      <w:r w:rsidR="0066716E" w:rsidRPr="00B85D2F">
        <w:rPr>
          <w:rStyle w:val="Hiperhivatkozs"/>
          <w:rFonts w:ascii="Tahoma" w:eastAsia="Aptos" w:hAnsi="Tahoma" w:cs="Tahoma"/>
          <w:b/>
          <w:lang w:eastAsia="en-US"/>
        </w:rPr>
        <w:t>Ruttner</w:t>
      </w:r>
      <w:proofErr w:type="spellEnd"/>
      <w:r w:rsidR="0066716E" w:rsidRPr="00B85D2F">
        <w:rPr>
          <w:rStyle w:val="Hiperhivatkozs"/>
          <w:rFonts w:ascii="Tahoma" w:eastAsia="Aptos" w:hAnsi="Tahoma" w:cs="Tahoma"/>
          <w:b/>
          <w:lang w:eastAsia="en-US"/>
        </w:rPr>
        <w:t xml:space="preserve">-ház) ingatlanban végzett 2025. évi tevékenységéről, a bérlemény használatáról és </w:t>
      </w:r>
      <w:proofErr w:type="spellStart"/>
      <w:r w:rsidR="0066716E" w:rsidRPr="00B85D2F">
        <w:rPr>
          <w:rStyle w:val="Hiperhivatkozs"/>
          <w:rFonts w:ascii="Tahoma" w:eastAsia="Aptos" w:hAnsi="Tahoma" w:cs="Tahoma"/>
          <w:b/>
          <w:lang w:eastAsia="en-US"/>
        </w:rPr>
        <w:t>továbbhasznosításáról</w:t>
      </w:r>
      <w:proofErr w:type="spellEnd"/>
      <w:r w:rsidR="0066716E" w:rsidRPr="00B85D2F">
        <w:rPr>
          <w:rStyle w:val="Hiperhivatkozs"/>
          <w:rFonts w:ascii="Tahoma" w:eastAsia="Aptos" w:hAnsi="Tahoma" w:cs="Tahoma"/>
          <w:b/>
          <w:lang w:eastAsia="en-US"/>
        </w:rPr>
        <w:t xml:space="preserve"> szóló beszámolója elfogadásáról</w:t>
      </w:r>
      <w:r>
        <w:rPr>
          <w:rFonts w:ascii="Tahoma" w:eastAsia="Aptos" w:hAnsi="Tahoma" w:cs="Tahoma"/>
          <w:b/>
          <w:lang w:eastAsia="en-US"/>
        </w:rPr>
        <w:fldChar w:fldCharType="end"/>
      </w:r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39" w:history="1">
        <w:r w:rsidRPr="00B85D2F">
          <w:rPr>
            <w:rStyle w:val="Hiperhivatkozs"/>
            <w:rFonts w:ascii="Tahoma" w:eastAsia="Aptos" w:hAnsi="Tahoma" w:cs="Tahoma"/>
            <w:b/>
            <w:lang w:eastAsia="en-US"/>
          </w:rPr>
          <w:t>melléklet</w:t>
        </w:r>
      </w:hyperlink>
    </w:p>
    <w:p w14:paraId="4C8A3B7C" w14:textId="77777777" w:rsidR="0066716E" w:rsidRPr="0066716E" w:rsidRDefault="0066716E" w:rsidP="00B85D2F">
      <w:pPr>
        <w:ind w:left="396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>Előterjesztő: Molnár Bence ügyvezető</w:t>
      </w:r>
    </w:p>
    <w:bookmarkEnd w:id="4"/>
    <w:p w14:paraId="6E18D258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494A730D" w14:textId="51603DCD" w:rsidR="0066716E" w:rsidRPr="0066716E" w:rsidRDefault="00626C70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hyperlink r:id="rId40" w:history="1"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>Döntés a Várkultúraplusz Kft.-</w:t>
        </w:r>
        <w:proofErr w:type="spellStart"/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>nek</w:t>
        </w:r>
        <w:proofErr w:type="spellEnd"/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 xml:space="preserve"> a Veszprém, Vár utca 17. szám alatt található (Foton Audiovizuális Centrum) ingatlanban végzett 2025. évi tevékenységéről, a bérlemény használatáról és </w:t>
        </w:r>
        <w:proofErr w:type="spellStart"/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>továbbhasznosításáról</w:t>
        </w:r>
        <w:proofErr w:type="spellEnd"/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 xml:space="preserve"> szóló beszámolója elfogadásáról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41" w:history="1">
        <w:r w:rsidRPr="00626C70">
          <w:rPr>
            <w:rStyle w:val="Hiperhivatkozs"/>
            <w:rFonts w:ascii="Tahoma" w:eastAsia="Aptos" w:hAnsi="Tahoma" w:cs="Tahoma"/>
            <w:b/>
            <w:lang w:eastAsia="en-US"/>
          </w:rPr>
          <w:t>melléklet</w:t>
        </w:r>
      </w:hyperlink>
    </w:p>
    <w:p w14:paraId="482CA7F1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Schmeisl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Anita ügyvezető</w:t>
      </w:r>
    </w:p>
    <w:p w14:paraId="7433A9CE" w14:textId="77777777" w:rsidR="0066716E" w:rsidRPr="0066716E" w:rsidRDefault="0066716E" w:rsidP="00B85D2F">
      <w:pPr>
        <w:ind w:left="720"/>
        <w:rPr>
          <w:rFonts w:ascii="Tahoma" w:eastAsia="Aptos" w:hAnsi="Tahoma" w:cs="Tahoma"/>
          <w:lang w:eastAsia="en-US"/>
        </w:rPr>
      </w:pPr>
    </w:p>
    <w:p w14:paraId="7D063B31" w14:textId="05A77509" w:rsidR="0066716E" w:rsidRPr="0066716E" w:rsidRDefault="00626C70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hyperlink r:id="rId42" w:history="1"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>Döntés a VVI Kft.-</w:t>
        </w:r>
        <w:proofErr w:type="spellStart"/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>nek</w:t>
        </w:r>
        <w:proofErr w:type="spellEnd"/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 xml:space="preserve"> az </w:t>
        </w:r>
        <w:proofErr w:type="spellStart"/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>Acticity</w:t>
        </w:r>
        <w:proofErr w:type="spellEnd"/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 xml:space="preserve"> Mozgásközpont és a Veszprém, Hóvirág utca 1. szám alatti parkolóház 2025. évi üzemeltetési tevékenységéről szóló beszámolója elfogadásáról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43" w:history="1">
        <w:r w:rsidRPr="00626C70">
          <w:rPr>
            <w:rStyle w:val="Hiperhivatkozs"/>
            <w:rFonts w:ascii="Tahoma" w:eastAsia="Aptos" w:hAnsi="Tahoma" w:cs="Tahoma"/>
            <w:b/>
            <w:lang w:eastAsia="en-US"/>
          </w:rPr>
          <w:t>melléklet</w:t>
        </w:r>
      </w:hyperlink>
    </w:p>
    <w:p w14:paraId="7319D4A3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>Előterjesztő: dr. Temesvári Balázs ügyvezető</w:t>
      </w:r>
    </w:p>
    <w:p w14:paraId="40FF6B93" w14:textId="77777777" w:rsidR="0066716E" w:rsidRPr="0066716E" w:rsidRDefault="0066716E" w:rsidP="00B85D2F">
      <w:pPr>
        <w:rPr>
          <w:rFonts w:ascii="Tahoma" w:eastAsia="Aptos" w:hAnsi="Tahoma" w:cs="Tahoma"/>
          <w:lang w:eastAsia="en-US"/>
        </w:rPr>
      </w:pPr>
    </w:p>
    <w:p w14:paraId="21CEB1B5" w14:textId="30DD7DFD" w:rsidR="0066716E" w:rsidRPr="00626C70" w:rsidRDefault="00626C70" w:rsidP="00B85D2F">
      <w:pPr>
        <w:numPr>
          <w:ilvl w:val="0"/>
          <w:numId w:val="90"/>
        </w:numPr>
        <w:ind w:left="709" w:hanging="851"/>
        <w:contextualSpacing/>
        <w:rPr>
          <w:rStyle w:val="Hiperhivatkozs"/>
          <w:rFonts w:ascii="Tahoma" w:eastAsia="Aptos" w:hAnsi="Tahoma" w:cs="Tahoma"/>
          <w:b/>
          <w:lang w:eastAsia="en-US"/>
        </w:rPr>
      </w:pPr>
      <w:r>
        <w:rPr>
          <w:rFonts w:ascii="Tahoma" w:eastAsia="Aptos" w:hAnsi="Tahoma" w:cs="Tahoma"/>
          <w:b/>
          <w:lang w:eastAsia="en-US"/>
        </w:rPr>
        <w:fldChar w:fldCharType="begin"/>
      </w:r>
      <w:r>
        <w:rPr>
          <w:rFonts w:ascii="Tahoma" w:eastAsia="Aptos" w:hAnsi="Tahoma" w:cs="Tahoma"/>
          <w:b/>
          <w:lang w:eastAsia="en-US"/>
        </w:rPr>
        <w:instrText>HYPERLINK "20260430/21_00_TAMASZ_2_Idosek_Otthona_beszamolo_2025_Ellatasi_Szerzodes_modositasa.pdf"</w:instrText>
      </w:r>
      <w:r>
        <w:rPr>
          <w:rFonts w:ascii="Tahoma" w:eastAsia="Aptos" w:hAnsi="Tahoma" w:cs="Tahoma"/>
          <w:b/>
          <w:lang w:eastAsia="en-US"/>
        </w:rPr>
      </w:r>
      <w:r>
        <w:rPr>
          <w:rFonts w:ascii="Tahoma" w:eastAsia="Aptos" w:hAnsi="Tahoma" w:cs="Tahoma"/>
          <w:b/>
          <w:lang w:eastAsia="en-US"/>
        </w:rPr>
        <w:fldChar w:fldCharType="separate"/>
      </w:r>
      <w:r w:rsidR="0066716E" w:rsidRPr="00626C70">
        <w:rPr>
          <w:rStyle w:val="Hiperhivatkozs"/>
          <w:rFonts w:ascii="Tahoma" w:eastAsia="Aptos" w:hAnsi="Tahoma" w:cs="Tahoma"/>
          <w:b/>
          <w:lang w:eastAsia="en-US"/>
        </w:rPr>
        <w:t>A)</w:t>
      </w:r>
      <w:r w:rsidR="0066716E" w:rsidRPr="00626C70">
        <w:rPr>
          <w:rStyle w:val="Hiperhivatkozs"/>
          <w:rFonts w:ascii="Tahoma" w:eastAsia="Aptos" w:hAnsi="Tahoma" w:cs="Tahoma"/>
          <w:b/>
          <w:lang w:eastAsia="en-US"/>
        </w:rPr>
        <w:tab/>
        <w:t>Döntés a TÁMASZ 2. Idősek Otthona Veszprém Nonprofit Kft.-</w:t>
      </w:r>
      <w:proofErr w:type="spellStart"/>
      <w:r w:rsidR="0066716E" w:rsidRPr="00626C70">
        <w:rPr>
          <w:rStyle w:val="Hiperhivatkozs"/>
          <w:rFonts w:ascii="Tahoma" w:eastAsia="Aptos" w:hAnsi="Tahoma" w:cs="Tahoma"/>
          <w:b/>
          <w:lang w:eastAsia="en-US"/>
        </w:rPr>
        <w:t>nek</w:t>
      </w:r>
      <w:proofErr w:type="spellEnd"/>
      <w:r w:rsidR="0066716E" w:rsidRPr="00626C70">
        <w:rPr>
          <w:rStyle w:val="Hiperhivatkozs"/>
          <w:rFonts w:ascii="Tahoma" w:eastAsia="Aptos" w:hAnsi="Tahoma" w:cs="Tahoma"/>
          <w:b/>
          <w:lang w:eastAsia="en-US"/>
        </w:rPr>
        <w:t xml:space="preserve"> az időskorúak tartós bentlakásos ellátása feladat keretében a 2025. évben végzett tevékenységéről szóló beszámolója elfogadásáról</w:t>
      </w:r>
    </w:p>
    <w:p w14:paraId="1184354A" w14:textId="55A4D984" w:rsidR="0066716E" w:rsidRPr="0066716E" w:rsidRDefault="005734D2" w:rsidP="00B85D2F">
      <w:pPr>
        <w:tabs>
          <w:tab w:val="left" w:pos="426"/>
        </w:tabs>
        <w:ind w:left="709" w:hanging="709"/>
        <w:contextualSpacing/>
        <w:rPr>
          <w:rFonts w:ascii="Tahoma" w:eastAsia="Aptos" w:hAnsi="Tahoma" w:cs="Tahoma"/>
          <w:b/>
          <w:lang w:eastAsia="en-US"/>
        </w:rPr>
      </w:pPr>
      <w:r w:rsidRPr="00626C70">
        <w:rPr>
          <w:rStyle w:val="Hiperhivatkozs"/>
          <w:rFonts w:ascii="Tahoma" w:eastAsia="Aptos" w:hAnsi="Tahoma" w:cs="Tahoma"/>
          <w:b/>
          <w:lang w:eastAsia="en-US"/>
        </w:rPr>
        <w:tab/>
      </w:r>
      <w:r w:rsidR="00EE32FD" w:rsidRPr="00626C70">
        <w:rPr>
          <w:rStyle w:val="Hiperhivatkozs"/>
          <w:rFonts w:ascii="Tahoma" w:eastAsia="Aptos" w:hAnsi="Tahoma" w:cs="Tahoma"/>
          <w:b/>
          <w:lang w:eastAsia="en-US"/>
        </w:rPr>
        <w:t>B</w:t>
      </w:r>
      <w:r w:rsidR="0066716E" w:rsidRPr="00626C70">
        <w:rPr>
          <w:rStyle w:val="Hiperhivatkozs"/>
          <w:rFonts w:ascii="Tahoma" w:eastAsia="Aptos" w:hAnsi="Tahoma" w:cs="Tahoma"/>
          <w:b/>
          <w:lang w:eastAsia="en-US"/>
        </w:rPr>
        <w:t>)</w:t>
      </w:r>
      <w:r w:rsidR="0066716E" w:rsidRPr="00626C70">
        <w:rPr>
          <w:rStyle w:val="Hiperhivatkozs"/>
          <w:rFonts w:ascii="Tahoma" w:eastAsia="Aptos" w:hAnsi="Tahoma" w:cs="Tahoma"/>
          <w:b/>
          <w:lang w:eastAsia="en-US"/>
        </w:rPr>
        <w:tab/>
        <w:t>Döntés a TÁMASZ 2. Idősek Otthona Veszprém Nonprofit Kft.-vel megkötött ellátási szerződés módosításáról</w:t>
      </w:r>
      <w:r w:rsidR="00626C70">
        <w:rPr>
          <w:rFonts w:ascii="Tahoma" w:eastAsia="Aptos" w:hAnsi="Tahoma" w:cs="Tahoma"/>
          <w:b/>
          <w:lang w:eastAsia="en-US"/>
        </w:rPr>
        <w:fldChar w:fldCharType="end"/>
      </w:r>
      <w:r w:rsidR="00626C70">
        <w:rPr>
          <w:rFonts w:ascii="Tahoma" w:eastAsia="Aptos" w:hAnsi="Tahoma" w:cs="Tahoma"/>
          <w:b/>
          <w:lang w:eastAsia="en-US"/>
        </w:rPr>
        <w:br/>
      </w:r>
      <w:r w:rsidR="00626C70">
        <w:rPr>
          <w:rFonts w:ascii="Tahoma" w:eastAsia="Aptos" w:hAnsi="Tahoma" w:cs="Tahoma"/>
          <w:b/>
          <w:lang w:eastAsia="en-US"/>
        </w:rPr>
        <w:br/>
      </w:r>
      <w:hyperlink r:id="rId44" w:history="1">
        <w:r w:rsidR="00626C70" w:rsidRPr="00626C70">
          <w:rPr>
            <w:rStyle w:val="Hiperhivatkozs"/>
            <w:rFonts w:ascii="Tahoma" w:eastAsia="Aptos" w:hAnsi="Tahoma" w:cs="Tahoma"/>
            <w:b/>
            <w:lang w:eastAsia="en-US"/>
          </w:rPr>
          <w:t>mellékletek</w:t>
        </w:r>
      </w:hyperlink>
    </w:p>
    <w:p w14:paraId="17FD04C5" w14:textId="00BA3E38" w:rsidR="0066716E" w:rsidRPr="0066716E" w:rsidRDefault="0066716E" w:rsidP="00B85D2F">
      <w:pPr>
        <w:tabs>
          <w:tab w:val="left" w:pos="1843"/>
        </w:tabs>
        <w:ind w:left="708" w:right="-142" w:hanging="424"/>
        <w:rPr>
          <w:rFonts w:ascii="Tahoma" w:eastAsia="Aptos" w:hAnsi="Tahoma" w:cs="Tahoma"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Előterjesztők: </w:t>
      </w:r>
      <w:r w:rsidR="00EE32FD">
        <w:rPr>
          <w:rFonts w:ascii="Tahoma" w:eastAsia="Aptos" w:hAnsi="Tahoma" w:cs="Tahoma"/>
          <w:lang w:eastAsia="en-US"/>
        </w:rPr>
        <w:tab/>
      </w:r>
      <w:r w:rsidRPr="0066716E">
        <w:rPr>
          <w:rFonts w:ascii="Tahoma" w:eastAsia="Aptos" w:hAnsi="Tahoma" w:cs="Tahoma"/>
          <w:lang w:eastAsia="en-US"/>
        </w:rPr>
        <w:t xml:space="preserve">Péter Anikó ügyvezető, intézményvezető; [A) rész] </w:t>
      </w:r>
    </w:p>
    <w:p w14:paraId="60ACA579" w14:textId="77777777" w:rsidR="0066716E" w:rsidRPr="0066716E" w:rsidRDefault="0066716E" w:rsidP="00B85D2F">
      <w:pPr>
        <w:ind w:left="1416" w:right="-142" w:firstLine="427"/>
        <w:rPr>
          <w:rFonts w:ascii="Tahoma" w:eastAsia="Aptos" w:hAnsi="Tahoma" w:cs="Tahoma"/>
          <w:lang w:eastAsia="en-US"/>
        </w:rPr>
      </w:pPr>
      <w:proofErr w:type="spellStart"/>
      <w:r w:rsidRPr="0066716E">
        <w:rPr>
          <w:rFonts w:ascii="Tahoma" w:eastAsia="Aptos" w:hAnsi="Tahoma" w:cs="Tahoma"/>
          <w:lang w:eastAsia="en-US"/>
        </w:rPr>
        <w:t>Sótonyi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Mónika alpolgármester [B) rész]</w:t>
      </w:r>
    </w:p>
    <w:p w14:paraId="5A54FDBB" w14:textId="77777777" w:rsidR="0066716E" w:rsidRPr="0066716E" w:rsidRDefault="0066716E" w:rsidP="00B85D2F">
      <w:pPr>
        <w:ind w:left="360"/>
        <w:contextualSpacing/>
        <w:rPr>
          <w:rFonts w:ascii="Tahoma" w:eastAsia="Aptos" w:hAnsi="Tahoma" w:cs="Tahoma"/>
          <w:b/>
          <w:lang w:eastAsia="en-US"/>
        </w:rPr>
      </w:pPr>
    </w:p>
    <w:p w14:paraId="0996C28F" w14:textId="49A070E0" w:rsidR="0066716E" w:rsidRPr="0066716E" w:rsidRDefault="00626C70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hyperlink r:id="rId45" w:history="1"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>Döntés a Magyar Máltai Szeretetszolgálat Egyesület Veszprémi Támogató Szolgálat 2025. évi feladatainak teljesítéséről szóló beszámoló elfogadásáról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46" w:history="1">
        <w:r w:rsidRPr="00626C70">
          <w:rPr>
            <w:rStyle w:val="Hiperhivatkozs"/>
            <w:rFonts w:ascii="Tahoma" w:eastAsia="Aptos" w:hAnsi="Tahoma" w:cs="Tahoma"/>
            <w:b/>
            <w:lang w:eastAsia="en-US"/>
          </w:rPr>
          <w:t>melléklet</w:t>
        </w:r>
      </w:hyperlink>
    </w:p>
    <w:p w14:paraId="77B29055" w14:textId="77777777" w:rsidR="0066716E" w:rsidRPr="0066716E" w:rsidRDefault="0066716E" w:rsidP="00B85D2F">
      <w:pPr>
        <w:tabs>
          <w:tab w:val="num" w:pos="644"/>
        </w:tabs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shd w:val="clear" w:color="auto" w:fill="FFFFFF"/>
          <w:lang w:eastAsia="en-US"/>
        </w:rPr>
        <w:t>Szabadhegÿ</w:t>
      </w:r>
      <w:proofErr w:type="spellEnd"/>
      <w:r w:rsidRPr="0066716E">
        <w:rPr>
          <w:rFonts w:ascii="Tahoma" w:eastAsia="Aptos" w:hAnsi="Tahoma" w:cs="Tahoma"/>
          <w:shd w:val="clear" w:color="auto" w:fill="FFFFFF"/>
          <w:lang w:eastAsia="en-US"/>
        </w:rPr>
        <w:t xml:space="preserve"> Péter</w:t>
      </w:r>
      <w:r w:rsidRPr="0066716E">
        <w:rPr>
          <w:rFonts w:ascii="Tahoma" w:eastAsia="Aptos" w:hAnsi="Tahoma" w:cs="Tahoma"/>
          <w:b/>
          <w:bCs/>
          <w:shd w:val="clear" w:color="auto" w:fill="FFFFFF"/>
          <w:lang w:eastAsia="en-US"/>
        </w:rPr>
        <w:t xml:space="preserve"> </w:t>
      </w:r>
      <w:r w:rsidRPr="0066716E">
        <w:rPr>
          <w:rFonts w:ascii="Tahoma" w:eastAsia="Aptos" w:hAnsi="Tahoma" w:cs="Tahoma"/>
          <w:lang w:eastAsia="en-US"/>
        </w:rPr>
        <w:t>MMSZE elnök</w:t>
      </w:r>
    </w:p>
    <w:p w14:paraId="1858096A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046DD6CB" w14:textId="7E889357" w:rsidR="0066716E" w:rsidRPr="0066716E" w:rsidRDefault="00626C70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hyperlink r:id="rId47" w:history="1"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>Döntés a Veszprémi Ifjúsági Közalapítvány 2025. évi beszámolójának elfogadásáról</w:t>
        </w:r>
      </w:hyperlink>
      <w:r>
        <w:rPr>
          <w:rFonts w:ascii="Tahoma" w:eastAsia="Aptos" w:hAnsi="Tahoma" w:cs="Tahoma"/>
          <w:b/>
          <w:lang w:eastAsia="en-US"/>
        </w:rPr>
        <w:br/>
      </w:r>
      <w:r>
        <w:rPr>
          <w:rFonts w:ascii="Tahoma" w:eastAsia="Aptos" w:hAnsi="Tahoma" w:cs="Tahoma"/>
          <w:b/>
          <w:lang w:eastAsia="en-US"/>
        </w:rPr>
        <w:br/>
      </w:r>
      <w:hyperlink r:id="rId48" w:history="1">
        <w:r w:rsidRPr="00626C70">
          <w:rPr>
            <w:rStyle w:val="Hiperhivatkozs"/>
            <w:rFonts w:ascii="Tahoma" w:eastAsia="Aptos" w:hAnsi="Tahoma" w:cs="Tahoma"/>
            <w:b/>
            <w:lang w:eastAsia="en-US"/>
          </w:rPr>
          <w:t>melléklet</w:t>
        </w:r>
      </w:hyperlink>
    </w:p>
    <w:p w14:paraId="04D5CE77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Zeitler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Gusztáv elnök, Veszprémi Ifjúsági Közalapítvány</w:t>
      </w:r>
    </w:p>
    <w:p w14:paraId="195E5EDC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5469D72B" w14:textId="6F4454D2" w:rsidR="0066716E" w:rsidRPr="0066716E" w:rsidRDefault="00626C70" w:rsidP="00B85D2F">
      <w:pPr>
        <w:numPr>
          <w:ilvl w:val="0"/>
          <w:numId w:val="90"/>
        </w:numPr>
        <w:ind w:left="426" w:hanging="568"/>
        <w:contextualSpacing/>
        <w:rPr>
          <w:rFonts w:ascii="Tahoma" w:eastAsia="Aptos" w:hAnsi="Tahoma" w:cs="Tahoma"/>
          <w:b/>
          <w:lang w:eastAsia="en-US"/>
        </w:rPr>
      </w:pPr>
      <w:hyperlink r:id="rId49" w:history="1"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>Döntés az átláthatósági tanácsnok 2025. évi tevékenységéről szóló beszámoló elfogadásáról</w:t>
        </w:r>
      </w:hyperlink>
    </w:p>
    <w:p w14:paraId="7B705DC4" w14:textId="77777777" w:rsidR="0066716E" w:rsidRPr="0066716E" w:rsidRDefault="0066716E" w:rsidP="00B85D2F">
      <w:pPr>
        <w:tabs>
          <w:tab w:val="num" w:pos="644"/>
          <w:tab w:val="left" w:pos="3969"/>
        </w:tabs>
        <w:ind w:left="426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>Előterjesztő: Hartmann Ferenc átláthatósági tanácsnok</w:t>
      </w:r>
    </w:p>
    <w:p w14:paraId="20CA1D8B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04DC225C" w14:textId="6E246FD2" w:rsidR="0066716E" w:rsidRPr="0066716E" w:rsidRDefault="00626C70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hyperlink r:id="rId50" w:history="1">
        <w:r w:rsidR="0066716E" w:rsidRPr="00626C70">
          <w:rPr>
            <w:rStyle w:val="Hiperhivatkozs"/>
            <w:rFonts w:ascii="Tahoma" w:eastAsia="Aptos" w:hAnsi="Tahoma" w:cs="Tahoma"/>
            <w:b/>
            <w:lang w:eastAsia="en-US"/>
          </w:rPr>
          <w:t>Tájékoztató az átruházott hatáskörben hozott döntésekről</w:t>
        </w:r>
      </w:hyperlink>
    </w:p>
    <w:p w14:paraId="0C1ED421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Porga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Gyula polgármester</w:t>
      </w:r>
    </w:p>
    <w:p w14:paraId="15BCAC04" w14:textId="77777777" w:rsidR="0066716E" w:rsidRPr="0066716E" w:rsidRDefault="0066716E" w:rsidP="00B85D2F">
      <w:pPr>
        <w:ind w:left="4111" w:firstLine="137"/>
        <w:rPr>
          <w:rFonts w:ascii="Tahoma" w:eastAsia="Aptos" w:hAnsi="Tahoma" w:cs="Tahoma"/>
          <w:lang w:eastAsia="en-US"/>
        </w:rPr>
      </w:pPr>
    </w:p>
    <w:p w14:paraId="021FC782" w14:textId="77777777" w:rsidR="0066716E" w:rsidRPr="0066716E" w:rsidRDefault="0066716E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b/>
          <w:lang w:eastAsia="en-US"/>
        </w:rPr>
        <w:t>Döntés Gizella-díj adományozásáról (zárt ülés)</w:t>
      </w:r>
    </w:p>
    <w:p w14:paraId="18358698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Porga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Gyula polgármester</w:t>
      </w:r>
    </w:p>
    <w:p w14:paraId="587929D2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</w:p>
    <w:p w14:paraId="3B463B66" w14:textId="77777777" w:rsidR="0066716E" w:rsidRPr="0066716E" w:rsidRDefault="0066716E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b/>
          <w:lang w:eastAsia="en-US"/>
        </w:rPr>
        <w:t xml:space="preserve">Döntés Pro </w:t>
      </w:r>
      <w:proofErr w:type="spellStart"/>
      <w:r w:rsidRPr="0066716E">
        <w:rPr>
          <w:rFonts w:ascii="Tahoma" w:eastAsia="Aptos" w:hAnsi="Tahoma" w:cs="Tahoma"/>
          <w:b/>
          <w:lang w:eastAsia="en-US"/>
        </w:rPr>
        <w:t>Civitate</w:t>
      </w:r>
      <w:proofErr w:type="spellEnd"/>
      <w:r w:rsidRPr="0066716E">
        <w:rPr>
          <w:rFonts w:ascii="Tahoma" w:eastAsia="Aptos" w:hAnsi="Tahoma" w:cs="Tahoma"/>
          <w:b/>
          <w:lang w:eastAsia="en-US"/>
        </w:rPr>
        <w:t>-díj adományozásáról (zárt ülés)</w:t>
      </w:r>
    </w:p>
    <w:p w14:paraId="1061974B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Sótonyi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Mónika alpolgármester</w:t>
      </w:r>
    </w:p>
    <w:p w14:paraId="0AF5C68E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11CEF2CE" w14:textId="77777777" w:rsidR="0066716E" w:rsidRPr="0066716E" w:rsidRDefault="0066716E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b/>
          <w:lang w:eastAsia="en-US"/>
        </w:rPr>
        <w:t xml:space="preserve">Döntés </w:t>
      </w:r>
      <w:proofErr w:type="spellStart"/>
      <w:r w:rsidRPr="0066716E">
        <w:rPr>
          <w:rFonts w:ascii="Tahoma" w:eastAsia="Aptos" w:hAnsi="Tahoma" w:cs="Tahoma"/>
          <w:b/>
          <w:lang w:eastAsia="en-US"/>
        </w:rPr>
        <w:t>Ranolder</w:t>
      </w:r>
      <w:proofErr w:type="spellEnd"/>
      <w:r w:rsidRPr="0066716E">
        <w:rPr>
          <w:rFonts w:ascii="Tahoma" w:eastAsia="Aptos" w:hAnsi="Tahoma" w:cs="Tahoma"/>
          <w:b/>
          <w:lang w:eastAsia="en-US"/>
        </w:rPr>
        <w:t>-díj adományozásáról (zárt ülés)</w:t>
      </w:r>
    </w:p>
    <w:p w14:paraId="4B458BAC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>Előterjesztő: Rektor Dóra, a Köznevelési, Ifjúsági, Sport és Civil Bizottság elnöke</w:t>
      </w:r>
    </w:p>
    <w:p w14:paraId="460C2039" w14:textId="77777777" w:rsidR="0066716E" w:rsidRPr="0066716E" w:rsidRDefault="0066716E" w:rsidP="00B85D2F">
      <w:pPr>
        <w:rPr>
          <w:rFonts w:ascii="Tahoma" w:eastAsia="Aptos" w:hAnsi="Tahoma" w:cs="Tahoma"/>
          <w:b/>
          <w:lang w:eastAsia="en-US"/>
        </w:rPr>
      </w:pPr>
    </w:p>
    <w:p w14:paraId="5A3D0345" w14:textId="77777777" w:rsidR="0066716E" w:rsidRPr="0066716E" w:rsidRDefault="0066716E" w:rsidP="00B85D2F">
      <w:pPr>
        <w:numPr>
          <w:ilvl w:val="0"/>
          <w:numId w:val="90"/>
        </w:numPr>
        <w:ind w:hanging="502"/>
        <w:contextualSpacing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b/>
          <w:lang w:eastAsia="en-US"/>
        </w:rPr>
        <w:t>Döntés fellebbezés elbírálásáról településképi kötelezési ügyben (zárt ülés)</w:t>
      </w:r>
    </w:p>
    <w:p w14:paraId="71B362BA" w14:textId="77777777" w:rsidR="0066716E" w:rsidRPr="0066716E" w:rsidRDefault="0066716E" w:rsidP="00B85D2F">
      <w:pPr>
        <w:ind w:left="360"/>
        <w:rPr>
          <w:rFonts w:ascii="Tahoma" w:eastAsia="Aptos" w:hAnsi="Tahoma" w:cs="Tahoma"/>
          <w:b/>
          <w:lang w:eastAsia="en-US"/>
        </w:rPr>
      </w:pPr>
      <w:r w:rsidRPr="0066716E">
        <w:rPr>
          <w:rFonts w:ascii="Tahoma" w:eastAsia="Aptos" w:hAnsi="Tahoma" w:cs="Tahoma"/>
          <w:lang w:eastAsia="en-US"/>
        </w:rPr>
        <w:t xml:space="preserve">Előterjesztő: </w:t>
      </w:r>
      <w:proofErr w:type="spellStart"/>
      <w:r w:rsidRPr="0066716E">
        <w:rPr>
          <w:rFonts w:ascii="Tahoma" w:eastAsia="Aptos" w:hAnsi="Tahoma" w:cs="Tahoma"/>
          <w:lang w:eastAsia="en-US"/>
        </w:rPr>
        <w:t>Porga</w:t>
      </w:r>
      <w:proofErr w:type="spellEnd"/>
      <w:r w:rsidRPr="0066716E">
        <w:rPr>
          <w:rFonts w:ascii="Tahoma" w:eastAsia="Aptos" w:hAnsi="Tahoma" w:cs="Tahoma"/>
          <w:lang w:eastAsia="en-US"/>
        </w:rPr>
        <w:t xml:space="preserve"> Gyula polgármester</w:t>
      </w:r>
    </w:p>
    <w:p w14:paraId="09DF72A8" w14:textId="77777777" w:rsidR="0066716E" w:rsidRPr="0066716E" w:rsidRDefault="0066716E" w:rsidP="00B85D2F">
      <w:pPr>
        <w:ind w:left="4111" w:firstLine="137"/>
        <w:rPr>
          <w:rFonts w:ascii="Tahoma" w:eastAsia="Aptos" w:hAnsi="Tahoma" w:cs="Tahoma"/>
          <w:lang w:eastAsia="en-US"/>
        </w:rPr>
      </w:pPr>
    </w:p>
    <w:p w14:paraId="5C3E5EE3" w14:textId="77777777" w:rsidR="0066716E" w:rsidRPr="0066716E" w:rsidRDefault="0066716E" w:rsidP="00B85D2F">
      <w:pPr>
        <w:rPr>
          <w:rFonts w:ascii="Tahoma" w:eastAsia="Aptos" w:hAnsi="Tahoma" w:cs="Tahoma"/>
          <w:lang w:eastAsia="en-US"/>
        </w:rPr>
      </w:pPr>
    </w:p>
    <w:p w14:paraId="3DD61482" w14:textId="77777777" w:rsidR="00AE6538" w:rsidRPr="0066716E" w:rsidRDefault="00AE6538" w:rsidP="00B85D2F">
      <w:pPr>
        <w:rPr>
          <w:rFonts w:ascii="Tahoma" w:hAnsi="Tahoma" w:cs="Tahoma"/>
          <w:bCs/>
        </w:rPr>
      </w:pPr>
    </w:p>
    <w:p w14:paraId="42B73459" w14:textId="77777777" w:rsidR="00626C70" w:rsidRDefault="00626C70" w:rsidP="00B85D2F">
      <w:pPr>
        <w:rPr>
          <w:rFonts w:ascii="Tahoma" w:hAnsi="Tahoma" w:cs="Tahoma"/>
          <w:b/>
        </w:rPr>
      </w:pPr>
    </w:p>
    <w:p w14:paraId="1199497D" w14:textId="06E2B7F0" w:rsidR="00895FE1" w:rsidRPr="0066716E" w:rsidRDefault="00101AD9" w:rsidP="00B85D2F">
      <w:pPr>
        <w:rPr>
          <w:rFonts w:ascii="Tahoma" w:hAnsi="Tahoma" w:cs="Tahoma"/>
        </w:rPr>
      </w:pPr>
      <w:r w:rsidRPr="0066716E">
        <w:rPr>
          <w:rFonts w:ascii="Tahoma" w:hAnsi="Tahoma" w:cs="Tahoma"/>
          <w:b/>
        </w:rPr>
        <w:t>Veszprém,</w:t>
      </w:r>
      <w:r w:rsidRPr="0066716E">
        <w:rPr>
          <w:rFonts w:ascii="Tahoma" w:hAnsi="Tahoma" w:cs="Tahoma"/>
        </w:rPr>
        <w:t xml:space="preserve"> 20</w:t>
      </w:r>
      <w:r w:rsidR="00D9369E" w:rsidRPr="0066716E">
        <w:rPr>
          <w:rFonts w:ascii="Tahoma" w:hAnsi="Tahoma" w:cs="Tahoma"/>
        </w:rPr>
        <w:t>2</w:t>
      </w:r>
      <w:r w:rsidR="00AE6538" w:rsidRPr="0066716E">
        <w:rPr>
          <w:rFonts w:ascii="Tahoma" w:hAnsi="Tahoma" w:cs="Tahoma"/>
        </w:rPr>
        <w:t>6</w:t>
      </w:r>
      <w:r w:rsidRPr="0066716E">
        <w:rPr>
          <w:rFonts w:ascii="Tahoma" w:hAnsi="Tahoma" w:cs="Tahoma"/>
        </w:rPr>
        <w:t>.</w:t>
      </w:r>
      <w:r w:rsidR="007501B5" w:rsidRPr="0066716E">
        <w:rPr>
          <w:rFonts w:ascii="Tahoma" w:hAnsi="Tahoma" w:cs="Tahoma"/>
        </w:rPr>
        <w:t xml:space="preserve"> </w:t>
      </w:r>
      <w:r w:rsidR="00B31267" w:rsidRPr="0066716E">
        <w:rPr>
          <w:rFonts w:ascii="Tahoma" w:hAnsi="Tahoma" w:cs="Tahoma"/>
        </w:rPr>
        <w:t>április</w:t>
      </w:r>
      <w:r w:rsidR="00117A00" w:rsidRPr="0066716E">
        <w:rPr>
          <w:rFonts w:ascii="Tahoma" w:hAnsi="Tahoma" w:cs="Tahoma"/>
        </w:rPr>
        <w:t xml:space="preserve"> </w:t>
      </w:r>
      <w:r w:rsidR="001B7A09" w:rsidRPr="0066716E">
        <w:rPr>
          <w:rFonts w:ascii="Tahoma" w:hAnsi="Tahoma" w:cs="Tahoma"/>
        </w:rPr>
        <w:t>2</w:t>
      </w:r>
      <w:r w:rsidR="00B31267" w:rsidRPr="0066716E">
        <w:rPr>
          <w:rFonts w:ascii="Tahoma" w:hAnsi="Tahoma" w:cs="Tahoma"/>
        </w:rPr>
        <w:t>4</w:t>
      </w:r>
      <w:r w:rsidR="00740209" w:rsidRPr="0066716E">
        <w:rPr>
          <w:rFonts w:ascii="Tahoma" w:hAnsi="Tahoma" w:cs="Tahoma"/>
        </w:rPr>
        <w:t>.</w:t>
      </w:r>
    </w:p>
    <w:p w14:paraId="40A4E952" w14:textId="77777777" w:rsidR="00D9369E" w:rsidRPr="0066716E" w:rsidRDefault="00D9369E" w:rsidP="00B85D2F">
      <w:pPr>
        <w:rPr>
          <w:rFonts w:ascii="Tahoma" w:hAnsi="Tahoma" w:cs="Tahoma"/>
        </w:rPr>
      </w:pPr>
    </w:p>
    <w:p w14:paraId="34C6AE08" w14:textId="582C6110" w:rsidR="00FA1C06" w:rsidRPr="0066716E" w:rsidRDefault="00101AD9" w:rsidP="00B85D2F">
      <w:pPr>
        <w:rPr>
          <w:rFonts w:ascii="Tahoma" w:hAnsi="Tahoma" w:cs="Tahoma"/>
          <w:b/>
        </w:rPr>
      </w:pPr>
      <w:r w:rsidRPr="0066716E">
        <w:rPr>
          <w:rFonts w:ascii="Tahoma" w:hAnsi="Tahoma" w:cs="Tahoma"/>
        </w:rPr>
        <w:tab/>
      </w:r>
      <w:r w:rsidRPr="0066716E">
        <w:rPr>
          <w:rFonts w:ascii="Tahoma" w:hAnsi="Tahoma" w:cs="Tahoma"/>
        </w:rPr>
        <w:tab/>
      </w:r>
      <w:r w:rsidRPr="0066716E">
        <w:rPr>
          <w:rFonts w:ascii="Tahoma" w:hAnsi="Tahoma" w:cs="Tahoma"/>
        </w:rPr>
        <w:tab/>
      </w:r>
      <w:r w:rsidR="00590094" w:rsidRPr="0066716E">
        <w:rPr>
          <w:rFonts w:ascii="Tahoma" w:hAnsi="Tahoma" w:cs="Tahoma"/>
        </w:rPr>
        <w:tab/>
      </w:r>
      <w:r w:rsidR="00590094" w:rsidRPr="0066716E">
        <w:rPr>
          <w:rFonts w:ascii="Tahoma" w:hAnsi="Tahoma" w:cs="Tahoma"/>
        </w:rPr>
        <w:tab/>
      </w:r>
      <w:r w:rsidR="00590094" w:rsidRPr="0066716E">
        <w:rPr>
          <w:rFonts w:ascii="Tahoma" w:hAnsi="Tahoma" w:cs="Tahoma"/>
        </w:rPr>
        <w:tab/>
      </w:r>
      <w:r w:rsidR="00590094" w:rsidRPr="0066716E">
        <w:rPr>
          <w:rFonts w:ascii="Tahoma" w:hAnsi="Tahoma" w:cs="Tahoma"/>
        </w:rPr>
        <w:tab/>
      </w:r>
      <w:r w:rsidR="00590094" w:rsidRPr="0066716E">
        <w:rPr>
          <w:rFonts w:ascii="Tahoma" w:hAnsi="Tahoma" w:cs="Tahoma"/>
        </w:rPr>
        <w:tab/>
      </w:r>
      <w:r w:rsidR="009561ED" w:rsidRPr="0066716E">
        <w:rPr>
          <w:rFonts w:ascii="Tahoma" w:hAnsi="Tahoma" w:cs="Tahoma"/>
        </w:rPr>
        <w:tab/>
      </w:r>
      <w:proofErr w:type="spellStart"/>
      <w:r w:rsidRPr="0066716E">
        <w:rPr>
          <w:rFonts w:ascii="Tahoma" w:hAnsi="Tahoma" w:cs="Tahoma"/>
          <w:b/>
        </w:rPr>
        <w:t>Porga</w:t>
      </w:r>
      <w:proofErr w:type="spellEnd"/>
      <w:r w:rsidRPr="0066716E">
        <w:rPr>
          <w:rFonts w:ascii="Tahoma" w:hAnsi="Tahoma" w:cs="Tahoma"/>
          <w:b/>
        </w:rPr>
        <w:t xml:space="preserve"> Gyula</w:t>
      </w:r>
      <w:r w:rsidR="00746890" w:rsidRPr="0066716E">
        <w:rPr>
          <w:rFonts w:ascii="Tahoma" w:hAnsi="Tahoma" w:cs="Tahoma"/>
          <w:b/>
        </w:rPr>
        <w:t xml:space="preserve"> </w:t>
      </w:r>
    </w:p>
    <w:sectPr w:rsidR="00FA1C06" w:rsidRPr="0066716E" w:rsidSect="00FA1C06">
      <w:footerReference w:type="default" r:id="rId51"/>
      <w:pgSz w:w="11906" w:h="16838" w:code="9"/>
      <w:pgMar w:top="1247" w:right="1418" w:bottom="124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F2ABE" w14:textId="77777777" w:rsidR="00AE7692" w:rsidRDefault="00AE7692" w:rsidP="00BA2794">
      <w:r>
        <w:separator/>
      </w:r>
    </w:p>
  </w:endnote>
  <w:endnote w:type="continuationSeparator" w:id="0">
    <w:p w14:paraId="6169519C" w14:textId="77777777" w:rsidR="00AE7692" w:rsidRDefault="00AE7692" w:rsidP="00BA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956F8" w14:textId="2826042E" w:rsidR="009F760B" w:rsidRPr="009F760B" w:rsidRDefault="009F760B">
    <w:pPr>
      <w:pStyle w:val="llb"/>
      <w:jc w:val="center"/>
      <w:rPr>
        <w:rFonts w:ascii="Tahoma" w:hAnsi="Tahoma" w:cs="Tahoma"/>
      </w:rPr>
    </w:pPr>
  </w:p>
  <w:p w14:paraId="7CF7861E" w14:textId="5D9202A7" w:rsidR="00BA2794" w:rsidRDefault="00BA2794" w:rsidP="00635F43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7FDE9" w14:textId="77777777" w:rsidR="00AE7692" w:rsidRDefault="00AE7692" w:rsidP="00BA2794">
      <w:r>
        <w:separator/>
      </w:r>
    </w:p>
  </w:footnote>
  <w:footnote w:type="continuationSeparator" w:id="0">
    <w:p w14:paraId="78C47584" w14:textId="77777777" w:rsidR="00AE7692" w:rsidRDefault="00AE7692" w:rsidP="00BA2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7435"/>
    <w:multiLevelType w:val="hybridMultilevel"/>
    <w:tmpl w:val="B0EA96F8"/>
    <w:lvl w:ilvl="0" w:tplc="3738DD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B0AFF48">
      <w:start w:val="1"/>
      <w:numFmt w:val="upperLetter"/>
      <w:lvlText w:val="%2)"/>
      <w:lvlJc w:val="left"/>
      <w:pPr>
        <w:tabs>
          <w:tab w:val="num" w:pos="1425"/>
        </w:tabs>
        <w:ind w:left="1425" w:hanging="705"/>
      </w:p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F3646E"/>
    <w:multiLevelType w:val="hybridMultilevel"/>
    <w:tmpl w:val="4C388BF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upperLetter"/>
      <w:lvlText w:val="%2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A7BB0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05B40B0F"/>
    <w:multiLevelType w:val="hybridMultilevel"/>
    <w:tmpl w:val="B510A67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A3496C"/>
    <w:multiLevelType w:val="hybridMultilevel"/>
    <w:tmpl w:val="15328826"/>
    <w:lvl w:ilvl="0" w:tplc="7A162BB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D60B7"/>
    <w:multiLevelType w:val="hybridMultilevel"/>
    <w:tmpl w:val="B1F47CB6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0C165E8E"/>
    <w:multiLevelType w:val="hybridMultilevel"/>
    <w:tmpl w:val="233E881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7C23B6"/>
    <w:multiLevelType w:val="hybridMultilevel"/>
    <w:tmpl w:val="6638FE8E"/>
    <w:lvl w:ilvl="0" w:tplc="146849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24C84"/>
    <w:multiLevelType w:val="hybridMultilevel"/>
    <w:tmpl w:val="31364000"/>
    <w:lvl w:ilvl="0" w:tplc="D0025A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B90816"/>
    <w:multiLevelType w:val="hybridMultilevel"/>
    <w:tmpl w:val="05FCE81A"/>
    <w:lvl w:ilvl="0" w:tplc="C718962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27665DB"/>
    <w:multiLevelType w:val="hybridMultilevel"/>
    <w:tmpl w:val="22C439F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232"/>
        </w:tabs>
        <w:ind w:left="123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52"/>
        </w:tabs>
        <w:ind w:left="195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72"/>
        </w:tabs>
        <w:ind w:left="267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92"/>
        </w:tabs>
        <w:ind w:left="339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12"/>
        </w:tabs>
        <w:ind w:left="411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32"/>
        </w:tabs>
        <w:ind w:left="483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52"/>
        </w:tabs>
        <w:ind w:left="555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72"/>
        </w:tabs>
        <w:ind w:left="6272" w:hanging="180"/>
      </w:pPr>
    </w:lvl>
  </w:abstractNum>
  <w:abstractNum w:abstractNumId="11" w15:restartNumberingAfterBreak="0">
    <w:nsid w:val="169465C1"/>
    <w:multiLevelType w:val="hybridMultilevel"/>
    <w:tmpl w:val="618A510C"/>
    <w:lvl w:ilvl="0" w:tplc="82DCD3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AB472C"/>
    <w:multiLevelType w:val="hybridMultilevel"/>
    <w:tmpl w:val="9410CFC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1783431E"/>
    <w:multiLevelType w:val="hybridMultilevel"/>
    <w:tmpl w:val="BB08D162"/>
    <w:lvl w:ilvl="0" w:tplc="2E84F5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ABC5076"/>
    <w:multiLevelType w:val="hybridMultilevel"/>
    <w:tmpl w:val="350C70F4"/>
    <w:lvl w:ilvl="0" w:tplc="040E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ED1F6E"/>
    <w:multiLevelType w:val="hybridMultilevel"/>
    <w:tmpl w:val="B1F47CB6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 w15:restartNumberingAfterBreak="0">
    <w:nsid w:val="1C826AFD"/>
    <w:multiLevelType w:val="hybridMultilevel"/>
    <w:tmpl w:val="715E89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D70AC6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F16BE6"/>
    <w:multiLevelType w:val="hybridMultilevel"/>
    <w:tmpl w:val="7362E54A"/>
    <w:lvl w:ilvl="0" w:tplc="040E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A43C85"/>
    <w:multiLevelType w:val="hybridMultilevel"/>
    <w:tmpl w:val="DB1C82F4"/>
    <w:lvl w:ilvl="0" w:tplc="180E41F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123366"/>
    <w:multiLevelType w:val="hybridMultilevel"/>
    <w:tmpl w:val="350C70F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2560525"/>
    <w:multiLevelType w:val="hybridMultilevel"/>
    <w:tmpl w:val="1068CA80"/>
    <w:lvl w:ilvl="0" w:tplc="CCC889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90629C"/>
    <w:multiLevelType w:val="hybridMultilevel"/>
    <w:tmpl w:val="6A860DBA"/>
    <w:lvl w:ilvl="0" w:tplc="3738DD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B0AFF48">
      <w:start w:val="1"/>
      <w:numFmt w:val="upperLetter"/>
      <w:lvlText w:val="%2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259321B0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0B00F3"/>
    <w:multiLevelType w:val="hybridMultilevel"/>
    <w:tmpl w:val="C8A4DF7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B55EAD"/>
    <w:multiLevelType w:val="hybridMultilevel"/>
    <w:tmpl w:val="30408E28"/>
    <w:lvl w:ilvl="0" w:tplc="29563FF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7" w:hanging="360"/>
      </w:pPr>
    </w:lvl>
    <w:lvl w:ilvl="2" w:tplc="040E001B" w:tentative="1">
      <w:start w:val="1"/>
      <w:numFmt w:val="lowerRoman"/>
      <w:lvlText w:val="%3."/>
      <w:lvlJc w:val="right"/>
      <w:pPr>
        <w:ind w:left="3077" w:hanging="180"/>
      </w:pPr>
    </w:lvl>
    <w:lvl w:ilvl="3" w:tplc="040E000F" w:tentative="1">
      <w:start w:val="1"/>
      <w:numFmt w:val="decimal"/>
      <w:lvlText w:val="%4."/>
      <w:lvlJc w:val="left"/>
      <w:pPr>
        <w:ind w:left="3797" w:hanging="360"/>
      </w:pPr>
    </w:lvl>
    <w:lvl w:ilvl="4" w:tplc="040E0019" w:tentative="1">
      <w:start w:val="1"/>
      <w:numFmt w:val="lowerLetter"/>
      <w:lvlText w:val="%5."/>
      <w:lvlJc w:val="left"/>
      <w:pPr>
        <w:ind w:left="4517" w:hanging="360"/>
      </w:pPr>
    </w:lvl>
    <w:lvl w:ilvl="5" w:tplc="040E001B" w:tentative="1">
      <w:start w:val="1"/>
      <w:numFmt w:val="lowerRoman"/>
      <w:lvlText w:val="%6."/>
      <w:lvlJc w:val="right"/>
      <w:pPr>
        <w:ind w:left="5237" w:hanging="180"/>
      </w:pPr>
    </w:lvl>
    <w:lvl w:ilvl="6" w:tplc="040E000F" w:tentative="1">
      <w:start w:val="1"/>
      <w:numFmt w:val="decimal"/>
      <w:lvlText w:val="%7."/>
      <w:lvlJc w:val="left"/>
      <w:pPr>
        <w:ind w:left="5957" w:hanging="360"/>
      </w:pPr>
    </w:lvl>
    <w:lvl w:ilvl="7" w:tplc="040E0019" w:tentative="1">
      <w:start w:val="1"/>
      <w:numFmt w:val="lowerLetter"/>
      <w:lvlText w:val="%8."/>
      <w:lvlJc w:val="left"/>
      <w:pPr>
        <w:ind w:left="6677" w:hanging="360"/>
      </w:pPr>
    </w:lvl>
    <w:lvl w:ilvl="8" w:tplc="040E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6" w15:restartNumberingAfterBreak="0">
    <w:nsid w:val="344159FE"/>
    <w:multiLevelType w:val="hybridMultilevel"/>
    <w:tmpl w:val="3DC2A42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6A1326"/>
    <w:multiLevelType w:val="hybridMultilevel"/>
    <w:tmpl w:val="55AAF678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 w15:restartNumberingAfterBreak="0">
    <w:nsid w:val="35845A0F"/>
    <w:multiLevelType w:val="hybridMultilevel"/>
    <w:tmpl w:val="32F09C7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9" w15:restartNumberingAfterBreak="0">
    <w:nsid w:val="3915209E"/>
    <w:multiLevelType w:val="hybridMultilevel"/>
    <w:tmpl w:val="CF741580"/>
    <w:lvl w:ilvl="0" w:tplc="10B201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90764D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3C1D7767"/>
    <w:multiLevelType w:val="hybridMultilevel"/>
    <w:tmpl w:val="6E94B9E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0209BD"/>
    <w:multiLevelType w:val="hybridMultilevel"/>
    <w:tmpl w:val="EC088694"/>
    <w:lvl w:ilvl="0" w:tplc="2CD8B5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08037A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2D4BF3"/>
    <w:multiLevelType w:val="hybridMultilevel"/>
    <w:tmpl w:val="EC088694"/>
    <w:lvl w:ilvl="0" w:tplc="2CD8B5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393C06"/>
    <w:multiLevelType w:val="hybridMultilevel"/>
    <w:tmpl w:val="1458C85E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43886FCB"/>
    <w:multiLevelType w:val="hybridMultilevel"/>
    <w:tmpl w:val="490470EE"/>
    <w:lvl w:ilvl="0" w:tplc="F508B9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3A852B5"/>
    <w:multiLevelType w:val="hybridMultilevel"/>
    <w:tmpl w:val="5596EAD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5645923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48D1424F"/>
    <w:multiLevelType w:val="hybridMultilevel"/>
    <w:tmpl w:val="E02A55C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632A95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6863F4"/>
    <w:multiLevelType w:val="hybridMultilevel"/>
    <w:tmpl w:val="177C4EFA"/>
    <w:lvl w:ilvl="0" w:tplc="040E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4AA42E0C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4B42754F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CCA17A6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DE7D97"/>
    <w:multiLevelType w:val="hybridMultilevel"/>
    <w:tmpl w:val="4A260B6C"/>
    <w:lvl w:ilvl="0" w:tplc="72D23C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E00167D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4F757986"/>
    <w:multiLevelType w:val="hybridMultilevel"/>
    <w:tmpl w:val="5384799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757FBB"/>
    <w:multiLevelType w:val="hybridMultilevel"/>
    <w:tmpl w:val="9410CFC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9" w15:restartNumberingAfterBreak="0">
    <w:nsid w:val="4FB641F9"/>
    <w:multiLevelType w:val="hybridMultilevel"/>
    <w:tmpl w:val="233E881E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0" w15:restartNumberingAfterBreak="0">
    <w:nsid w:val="535C42AF"/>
    <w:multiLevelType w:val="hybridMultilevel"/>
    <w:tmpl w:val="9410CFC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1" w15:restartNumberingAfterBreak="0">
    <w:nsid w:val="538B3029"/>
    <w:multiLevelType w:val="hybridMultilevel"/>
    <w:tmpl w:val="9410CFC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2" w15:restartNumberingAfterBreak="0">
    <w:nsid w:val="54E105DF"/>
    <w:multiLevelType w:val="hybridMultilevel"/>
    <w:tmpl w:val="FB849C50"/>
    <w:lvl w:ilvl="0" w:tplc="BA18B6F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490B8C"/>
    <w:multiLevelType w:val="hybridMultilevel"/>
    <w:tmpl w:val="56BC01EA"/>
    <w:lvl w:ilvl="0" w:tplc="E8E8CDBE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614260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5" w15:restartNumberingAfterBreak="0">
    <w:nsid w:val="586E3714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8F272AC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1474CF"/>
    <w:multiLevelType w:val="hybridMultilevel"/>
    <w:tmpl w:val="B510A676"/>
    <w:lvl w:ilvl="0" w:tplc="040E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D62524A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 w15:restartNumberingAfterBreak="0">
    <w:nsid w:val="61385F8D"/>
    <w:multiLevelType w:val="hybridMultilevel"/>
    <w:tmpl w:val="75B086F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0" w15:restartNumberingAfterBreak="0">
    <w:nsid w:val="639509F0"/>
    <w:multiLevelType w:val="hybridMultilevel"/>
    <w:tmpl w:val="B1F47CB6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1" w15:restartNumberingAfterBreak="0">
    <w:nsid w:val="64E74722"/>
    <w:multiLevelType w:val="hybridMultilevel"/>
    <w:tmpl w:val="F7D2C31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57C0523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3" w15:restartNumberingAfterBreak="0">
    <w:nsid w:val="65DF79F3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4" w15:restartNumberingAfterBreak="0">
    <w:nsid w:val="6653402B"/>
    <w:multiLevelType w:val="hybridMultilevel"/>
    <w:tmpl w:val="C6961E7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68206344"/>
    <w:multiLevelType w:val="hybridMultilevel"/>
    <w:tmpl w:val="BE16FFFA"/>
    <w:lvl w:ilvl="0" w:tplc="A2063E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6" w15:restartNumberingAfterBreak="0">
    <w:nsid w:val="68EA2CFD"/>
    <w:multiLevelType w:val="hybridMultilevel"/>
    <w:tmpl w:val="5596EADE"/>
    <w:lvl w:ilvl="0" w:tplc="C9CE57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A004A6E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8" w15:restartNumberingAfterBreak="0">
    <w:nsid w:val="6B38051D"/>
    <w:multiLevelType w:val="hybridMultilevel"/>
    <w:tmpl w:val="8FB821CA"/>
    <w:lvl w:ilvl="0" w:tplc="86062B3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46232B"/>
    <w:multiLevelType w:val="hybridMultilevel"/>
    <w:tmpl w:val="87601488"/>
    <w:lvl w:ilvl="0" w:tplc="10140B6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B585306"/>
    <w:multiLevelType w:val="hybridMultilevel"/>
    <w:tmpl w:val="B046EB40"/>
    <w:lvl w:ilvl="0" w:tplc="B192AF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A42644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2" w15:restartNumberingAfterBreak="0">
    <w:nsid w:val="730442EF"/>
    <w:multiLevelType w:val="hybridMultilevel"/>
    <w:tmpl w:val="23584A82"/>
    <w:lvl w:ilvl="0" w:tplc="7174EF7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ED69E7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4" w15:restartNumberingAfterBreak="0">
    <w:nsid w:val="769A319E"/>
    <w:multiLevelType w:val="hybridMultilevel"/>
    <w:tmpl w:val="5096EB7E"/>
    <w:lvl w:ilvl="0" w:tplc="B71AD3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9A4957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7321304"/>
    <w:multiLevelType w:val="hybridMultilevel"/>
    <w:tmpl w:val="F93C2E92"/>
    <w:lvl w:ilvl="0" w:tplc="EC2877B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8DA22DE"/>
    <w:multiLevelType w:val="hybridMultilevel"/>
    <w:tmpl w:val="CF347FCC"/>
    <w:lvl w:ilvl="0" w:tplc="A1DCF3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2C6BB1"/>
    <w:multiLevelType w:val="hybridMultilevel"/>
    <w:tmpl w:val="05FCE81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9" w15:restartNumberingAfterBreak="0">
    <w:nsid w:val="79C1403F"/>
    <w:multiLevelType w:val="hybridMultilevel"/>
    <w:tmpl w:val="32F09C7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0" w15:restartNumberingAfterBreak="0">
    <w:nsid w:val="7A125378"/>
    <w:multiLevelType w:val="hybridMultilevel"/>
    <w:tmpl w:val="177C4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A3813A0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2" w15:restartNumberingAfterBreak="0">
    <w:nsid w:val="7B833445"/>
    <w:multiLevelType w:val="hybridMultilevel"/>
    <w:tmpl w:val="F4B8BEE6"/>
    <w:lvl w:ilvl="0" w:tplc="26E0E8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E4028B7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4" w15:restartNumberingAfterBreak="0">
    <w:nsid w:val="7EB251C2"/>
    <w:multiLevelType w:val="hybridMultilevel"/>
    <w:tmpl w:val="F4FE424E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5" w15:restartNumberingAfterBreak="0">
    <w:nsid w:val="7F56585C"/>
    <w:multiLevelType w:val="hybridMultilevel"/>
    <w:tmpl w:val="FA2ADB66"/>
    <w:lvl w:ilvl="0" w:tplc="812023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2863975">
    <w:abstractNumId w:val="11"/>
  </w:num>
  <w:num w:numId="2" w16cid:durableId="10173431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19208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11663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755700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0505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1634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170582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64506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7144966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76567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74420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4097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119373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02174871">
    <w:abstractNumId w:val="13"/>
  </w:num>
  <w:num w:numId="16" w16cid:durableId="95836203">
    <w:abstractNumId w:val="61"/>
  </w:num>
  <w:num w:numId="17" w16cid:durableId="1683505735">
    <w:abstractNumId w:val="29"/>
  </w:num>
  <w:num w:numId="18" w16cid:durableId="979189297">
    <w:abstractNumId w:val="22"/>
  </w:num>
  <w:num w:numId="19" w16cid:durableId="7559404">
    <w:abstractNumId w:val="45"/>
  </w:num>
  <w:num w:numId="20" w16cid:durableId="1625115880">
    <w:abstractNumId w:val="76"/>
  </w:num>
  <w:num w:numId="21" w16cid:durableId="1732802110">
    <w:abstractNumId w:val="7"/>
  </w:num>
  <w:num w:numId="22" w16cid:durableId="1088044806">
    <w:abstractNumId w:val="82"/>
  </w:num>
  <w:num w:numId="23" w16cid:durableId="206142181">
    <w:abstractNumId w:val="36"/>
  </w:num>
  <w:num w:numId="24" w16cid:durableId="1427726662">
    <w:abstractNumId w:val="53"/>
  </w:num>
  <w:num w:numId="25" w16cid:durableId="970788750">
    <w:abstractNumId w:val="72"/>
  </w:num>
  <w:num w:numId="26" w16cid:durableId="517736122">
    <w:abstractNumId w:val="85"/>
  </w:num>
  <w:num w:numId="27" w16cid:durableId="932281861">
    <w:abstractNumId w:val="8"/>
  </w:num>
  <w:num w:numId="28" w16cid:durableId="990253765">
    <w:abstractNumId w:val="69"/>
  </w:num>
  <w:num w:numId="29" w16cid:durableId="623267599">
    <w:abstractNumId w:val="21"/>
  </w:num>
  <w:num w:numId="30" w16cid:durableId="1001854972">
    <w:abstractNumId w:val="68"/>
  </w:num>
  <w:num w:numId="31" w16cid:durableId="1028677374">
    <w:abstractNumId w:val="52"/>
  </w:num>
  <w:num w:numId="32" w16cid:durableId="1760713983">
    <w:abstractNumId w:val="25"/>
  </w:num>
  <w:num w:numId="33" w16cid:durableId="257519853">
    <w:abstractNumId w:val="0"/>
  </w:num>
  <w:num w:numId="34" w16cid:durableId="87043899">
    <w:abstractNumId w:val="18"/>
  </w:num>
  <w:num w:numId="35" w16cid:durableId="936325996">
    <w:abstractNumId w:val="49"/>
  </w:num>
  <w:num w:numId="36" w16cid:durableId="144594559">
    <w:abstractNumId w:val="41"/>
  </w:num>
  <w:num w:numId="37" w16cid:durableId="374429522">
    <w:abstractNumId w:val="6"/>
  </w:num>
  <w:num w:numId="38" w16cid:durableId="924609599">
    <w:abstractNumId w:val="10"/>
  </w:num>
  <w:num w:numId="39" w16cid:durableId="1663269699">
    <w:abstractNumId w:val="33"/>
  </w:num>
  <w:num w:numId="40" w16cid:durableId="672343507">
    <w:abstractNumId w:val="75"/>
  </w:num>
  <w:num w:numId="41" w16cid:durableId="1940020582">
    <w:abstractNumId w:val="17"/>
  </w:num>
  <w:num w:numId="42" w16cid:durableId="602570017">
    <w:abstractNumId w:val="39"/>
  </w:num>
  <w:num w:numId="43" w16cid:durableId="1893038360">
    <w:abstractNumId w:val="40"/>
  </w:num>
  <w:num w:numId="44" w16cid:durableId="758335923">
    <w:abstractNumId w:val="31"/>
  </w:num>
  <w:num w:numId="45" w16cid:durableId="1723745613">
    <w:abstractNumId w:val="80"/>
  </w:num>
  <w:num w:numId="46" w16cid:durableId="109403971">
    <w:abstractNumId w:val="44"/>
  </w:num>
  <w:num w:numId="47" w16cid:durableId="1644581049">
    <w:abstractNumId w:val="56"/>
  </w:num>
  <w:num w:numId="48" w16cid:durableId="2123843376">
    <w:abstractNumId w:val="59"/>
  </w:num>
  <w:num w:numId="49" w16cid:durableId="477651947">
    <w:abstractNumId w:val="5"/>
  </w:num>
  <w:num w:numId="50" w16cid:durableId="1352300761">
    <w:abstractNumId w:val="50"/>
  </w:num>
  <w:num w:numId="51" w16cid:durableId="1195584052">
    <w:abstractNumId w:val="43"/>
  </w:num>
  <w:num w:numId="52" w16cid:durableId="762190575">
    <w:abstractNumId w:val="55"/>
  </w:num>
  <w:num w:numId="53" w16cid:durableId="267204380">
    <w:abstractNumId w:val="64"/>
  </w:num>
  <w:num w:numId="54" w16cid:durableId="1467117880">
    <w:abstractNumId w:val="51"/>
  </w:num>
  <w:num w:numId="55" w16cid:durableId="2050716039">
    <w:abstractNumId w:val="15"/>
  </w:num>
  <w:num w:numId="56" w16cid:durableId="1995328521">
    <w:abstractNumId w:val="79"/>
  </w:num>
  <w:num w:numId="57" w16cid:durableId="967005588">
    <w:abstractNumId w:val="28"/>
  </w:num>
  <w:num w:numId="58" w16cid:durableId="693579262">
    <w:abstractNumId w:val="12"/>
  </w:num>
  <w:num w:numId="59" w16cid:durableId="48113116">
    <w:abstractNumId w:val="48"/>
  </w:num>
  <w:num w:numId="60" w16cid:durableId="1890610291">
    <w:abstractNumId w:val="60"/>
  </w:num>
  <w:num w:numId="61" w16cid:durableId="70809365">
    <w:abstractNumId w:val="19"/>
  </w:num>
  <w:num w:numId="62" w16cid:durableId="470950799">
    <w:abstractNumId w:val="70"/>
  </w:num>
  <w:num w:numId="63" w16cid:durableId="170922156">
    <w:abstractNumId w:val="9"/>
  </w:num>
  <w:num w:numId="64" w16cid:durableId="1514370770">
    <w:abstractNumId w:val="54"/>
  </w:num>
  <w:num w:numId="65" w16cid:durableId="1286276087">
    <w:abstractNumId w:val="30"/>
  </w:num>
  <w:num w:numId="66" w16cid:durableId="1827625709">
    <w:abstractNumId w:val="42"/>
  </w:num>
  <w:num w:numId="67" w16cid:durableId="992416555">
    <w:abstractNumId w:val="71"/>
  </w:num>
  <w:num w:numId="68" w16cid:durableId="1272779456">
    <w:abstractNumId w:val="38"/>
  </w:num>
  <w:num w:numId="69" w16cid:durableId="530923419">
    <w:abstractNumId w:val="83"/>
  </w:num>
  <w:num w:numId="70" w16cid:durableId="491676318">
    <w:abstractNumId w:val="81"/>
  </w:num>
  <w:num w:numId="71" w16cid:durableId="705716325">
    <w:abstractNumId w:val="73"/>
  </w:num>
  <w:num w:numId="72" w16cid:durableId="149561772">
    <w:abstractNumId w:val="35"/>
  </w:num>
  <w:num w:numId="73" w16cid:durableId="1968077981">
    <w:abstractNumId w:val="65"/>
  </w:num>
  <w:num w:numId="74" w16cid:durableId="10243283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363285507">
    <w:abstractNumId w:val="14"/>
  </w:num>
  <w:num w:numId="76" w16cid:durableId="22946659">
    <w:abstractNumId w:val="20"/>
  </w:num>
  <w:num w:numId="77" w16cid:durableId="1741711459">
    <w:abstractNumId w:val="46"/>
  </w:num>
  <w:num w:numId="78" w16cid:durableId="1134366725">
    <w:abstractNumId w:val="63"/>
  </w:num>
  <w:num w:numId="79" w16cid:durableId="511529886">
    <w:abstractNumId w:val="23"/>
  </w:num>
  <w:num w:numId="80" w16cid:durableId="46226787">
    <w:abstractNumId w:val="57"/>
  </w:num>
  <w:num w:numId="81" w16cid:durableId="866330643">
    <w:abstractNumId w:val="58"/>
  </w:num>
  <w:num w:numId="82" w16cid:durableId="425347658">
    <w:abstractNumId w:val="67"/>
  </w:num>
  <w:num w:numId="83" w16cid:durableId="831024128">
    <w:abstractNumId w:val="62"/>
  </w:num>
  <w:num w:numId="84" w16cid:durableId="643437162">
    <w:abstractNumId w:val="78"/>
  </w:num>
  <w:num w:numId="85" w16cid:durableId="991370197">
    <w:abstractNumId w:val="16"/>
  </w:num>
  <w:num w:numId="86" w16cid:durableId="1665621838">
    <w:abstractNumId w:val="2"/>
  </w:num>
  <w:num w:numId="87" w16cid:durableId="1605728073">
    <w:abstractNumId w:val="3"/>
  </w:num>
  <w:num w:numId="88" w16cid:durableId="1068069128">
    <w:abstractNumId w:val="4"/>
  </w:num>
  <w:num w:numId="89" w16cid:durableId="1033699747">
    <w:abstractNumId w:val="84"/>
  </w:num>
  <w:num w:numId="90" w16cid:durableId="1208182373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AD9"/>
    <w:rsid w:val="00001923"/>
    <w:rsid w:val="00001EE7"/>
    <w:rsid w:val="000033A2"/>
    <w:rsid w:val="00012FB5"/>
    <w:rsid w:val="00021890"/>
    <w:rsid w:val="00047051"/>
    <w:rsid w:val="000478F9"/>
    <w:rsid w:val="00047E0E"/>
    <w:rsid w:val="00056CFA"/>
    <w:rsid w:val="00057755"/>
    <w:rsid w:val="00057A21"/>
    <w:rsid w:val="00061B88"/>
    <w:rsid w:val="00065829"/>
    <w:rsid w:val="000724B8"/>
    <w:rsid w:val="00075382"/>
    <w:rsid w:val="00076750"/>
    <w:rsid w:val="00076E1A"/>
    <w:rsid w:val="000770F7"/>
    <w:rsid w:val="00077E87"/>
    <w:rsid w:val="00080C9E"/>
    <w:rsid w:val="00085038"/>
    <w:rsid w:val="000917B8"/>
    <w:rsid w:val="000965DE"/>
    <w:rsid w:val="000A1987"/>
    <w:rsid w:val="000A1B50"/>
    <w:rsid w:val="000A4E77"/>
    <w:rsid w:val="000C7B84"/>
    <w:rsid w:val="000C7C7D"/>
    <w:rsid w:val="000D18C1"/>
    <w:rsid w:val="000D6EE4"/>
    <w:rsid w:val="000D6F82"/>
    <w:rsid w:val="000D7748"/>
    <w:rsid w:val="00101AD9"/>
    <w:rsid w:val="00105EA6"/>
    <w:rsid w:val="00117A00"/>
    <w:rsid w:val="00122C0F"/>
    <w:rsid w:val="00122CEF"/>
    <w:rsid w:val="00132BB4"/>
    <w:rsid w:val="001343F3"/>
    <w:rsid w:val="00135AFE"/>
    <w:rsid w:val="00150FD7"/>
    <w:rsid w:val="001543B5"/>
    <w:rsid w:val="00155929"/>
    <w:rsid w:val="00157541"/>
    <w:rsid w:val="00164543"/>
    <w:rsid w:val="00166B97"/>
    <w:rsid w:val="00166F2B"/>
    <w:rsid w:val="0017502A"/>
    <w:rsid w:val="00176265"/>
    <w:rsid w:val="0018546F"/>
    <w:rsid w:val="001858F5"/>
    <w:rsid w:val="00192405"/>
    <w:rsid w:val="00193C0B"/>
    <w:rsid w:val="00195211"/>
    <w:rsid w:val="0019669E"/>
    <w:rsid w:val="001A5C44"/>
    <w:rsid w:val="001A6210"/>
    <w:rsid w:val="001B0DBC"/>
    <w:rsid w:val="001B0E7B"/>
    <w:rsid w:val="001B5BD8"/>
    <w:rsid w:val="001B7A09"/>
    <w:rsid w:val="001C41C5"/>
    <w:rsid w:val="001C49FB"/>
    <w:rsid w:val="001C4AF9"/>
    <w:rsid w:val="001D2C8C"/>
    <w:rsid w:val="001D6E29"/>
    <w:rsid w:val="001E128E"/>
    <w:rsid w:val="001E2834"/>
    <w:rsid w:val="001E4BD2"/>
    <w:rsid w:val="001E6094"/>
    <w:rsid w:val="001F2E2C"/>
    <w:rsid w:val="001F3753"/>
    <w:rsid w:val="001F5541"/>
    <w:rsid w:val="001F55E1"/>
    <w:rsid w:val="001F646C"/>
    <w:rsid w:val="00207492"/>
    <w:rsid w:val="00207F66"/>
    <w:rsid w:val="002145E5"/>
    <w:rsid w:val="0021541D"/>
    <w:rsid w:val="00224EC9"/>
    <w:rsid w:val="0022621B"/>
    <w:rsid w:val="00241BD9"/>
    <w:rsid w:val="00245540"/>
    <w:rsid w:val="002462AC"/>
    <w:rsid w:val="002523ED"/>
    <w:rsid w:val="002569B8"/>
    <w:rsid w:val="00256F00"/>
    <w:rsid w:val="002631D2"/>
    <w:rsid w:val="0028120D"/>
    <w:rsid w:val="0028267A"/>
    <w:rsid w:val="0028376C"/>
    <w:rsid w:val="00283779"/>
    <w:rsid w:val="00293121"/>
    <w:rsid w:val="00293786"/>
    <w:rsid w:val="002966B3"/>
    <w:rsid w:val="002A1D93"/>
    <w:rsid w:val="002A4CF9"/>
    <w:rsid w:val="002A6D5D"/>
    <w:rsid w:val="002B085F"/>
    <w:rsid w:val="002E15C9"/>
    <w:rsid w:val="002E3F38"/>
    <w:rsid w:val="002E4307"/>
    <w:rsid w:val="002F7D10"/>
    <w:rsid w:val="002F7F3B"/>
    <w:rsid w:val="00303508"/>
    <w:rsid w:val="0031453A"/>
    <w:rsid w:val="0031464B"/>
    <w:rsid w:val="00317AF4"/>
    <w:rsid w:val="003237E8"/>
    <w:rsid w:val="00324406"/>
    <w:rsid w:val="0032458D"/>
    <w:rsid w:val="0032571B"/>
    <w:rsid w:val="003346E2"/>
    <w:rsid w:val="003405AC"/>
    <w:rsid w:val="003451A3"/>
    <w:rsid w:val="0034688D"/>
    <w:rsid w:val="0034789A"/>
    <w:rsid w:val="003524D4"/>
    <w:rsid w:val="003554DE"/>
    <w:rsid w:val="0035758B"/>
    <w:rsid w:val="003770E7"/>
    <w:rsid w:val="003831BA"/>
    <w:rsid w:val="00383C43"/>
    <w:rsid w:val="00391E7A"/>
    <w:rsid w:val="0039423A"/>
    <w:rsid w:val="003C3686"/>
    <w:rsid w:val="003C3817"/>
    <w:rsid w:val="003C3EA5"/>
    <w:rsid w:val="003C617C"/>
    <w:rsid w:val="003D7A32"/>
    <w:rsid w:val="004104DB"/>
    <w:rsid w:val="00413128"/>
    <w:rsid w:val="004159CE"/>
    <w:rsid w:val="00416932"/>
    <w:rsid w:val="004201D9"/>
    <w:rsid w:val="004361B5"/>
    <w:rsid w:val="0045083D"/>
    <w:rsid w:val="0045342D"/>
    <w:rsid w:val="00465051"/>
    <w:rsid w:val="00476586"/>
    <w:rsid w:val="00481245"/>
    <w:rsid w:val="0049045B"/>
    <w:rsid w:val="00490FD9"/>
    <w:rsid w:val="004915FD"/>
    <w:rsid w:val="00492253"/>
    <w:rsid w:val="0049305D"/>
    <w:rsid w:val="004B0067"/>
    <w:rsid w:val="004B56E7"/>
    <w:rsid w:val="004B5AC0"/>
    <w:rsid w:val="004C16D5"/>
    <w:rsid w:val="004C1A9D"/>
    <w:rsid w:val="004C1BD6"/>
    <w:rsid w:val="004D581E"/>
    <w:rsid w:val="004D69EB"/>
    <w:rsid w:val="004E14A0"/>
    <w:rsid w:val="004E6A2E"/>
    <w:rsid w:val="004E7738"/>
    <w:rsid w:val="00500258"/>
    <w:rsid w:val="00506713"/>
    <w:rsid w:val="00512DAA"/>
    <w:rsid w:val="00512E45"/>
    <w:rsid w:val="00517125"/>
    <w:rsid w:val="0052421D"/>
    <w:rsid w:val="0053021D"/>
    <w:rsid w:val="0053363E"/>
    <w:rsid w:val="005426F6"/>
    <w:rsid w:val="00550A72"/>
    <w:rsid w:val="00552EB0"/>
    <w:rsid w:val="00562C8E"/>
    <w:rsid w:val="00570EFD"/>
    <w:rsid w:val="0057168E"/>
    <w:rsid w:val="005732C4"/>
    <w:rsid w:val="005734D2"/>
    <w:rsid w:val="005736EA"/>
    <w:rsid w:val="00574266"/>
    <w:rsid w:val="00581AD7"/>
    <w:rsid w:val="00584012"/>
    <w:rsid w:val="00587F87"/>
    <w:rsid w:val="00590094"/>
    <w:rsid w:val="0059604E"/>
    <w:rsid w:val="005B31E8"/>
    <w:rsid w:val="005C0374"/>
    <w:rsid w:val="005C24DD"/>
    <w:rsid w:val="005C4924"/>
    <w:rsid w:val="005C6CBA"/>
    <w:rsid w:val="005D363A"/>
    <w:rsid w:val="005D7241"/>
    <w:rsid w:val="005D7B90"/>
    <w:rsid w:val="005E2463"/>
    <w:rsid w:val="005E4F17"/>
    <w:rsid w:val="005F04B2"/>
    <w:rsid w:val="005F4D25"/>
    <w:rsid w:val="00601334"/>
    <w:rsid w:val="00607D51"/>
    <w:rsid w:val="00611389"/>
    <w:rsid w:val="00613E61"/>
    <w:rsid w:val="0061547F"/>
    <w:rsid w:val="006236A3"/>
    <w:rsid w:val="00626C70"/>
    <w:rsid w:val="006271FF"/>
    <w:rsid w:val="00627B7F"/>
    <w:rsid w:val="00635F43"/>
    <w:rsid w:val="006417B7"/>
    <w:rsid w:val="0064370C"/>
    <w:rsid w:val="00651AFF"/>
    <w:rsid w:val="00661AA1"/>
    <w:rsid w:val="006649F7"/>
    <w:rsid w:val="00665CED"/>
    <w:rsid w:val="0066619A"/>
    <w:rsid w:val="0066716E"/>
    <w:rsid w:val="00670B1F"/>
    <w:rsid w:val="00675720"/>
    <w:rsid w:val="00675772"/>
    <w:rsid w:val="00682010"/>
    <w:rsid w:val="006822D5"/>
    <w:rsid w:val="00684E54"/>
    <w:rsid w:val="00687EDD"/>
    <w:rsid w:val="006937C2"/>
    <w:rsid w:val="006A3A69"/>
    <w:rsid w:val="006A7C9C"/>
    <w:rsid w:val="006C47DC"/>
    <w:rsid w:val="006C5D36"/>
    <w:rsid w:val="006D4CD5"/>
    <w:rsid w:val="006E23FD"/>
    <w:rsid w:val="006E73CD"/>
    <w:rsid w:val="006F008E"/>
    <w:rsid w:val="006F46B4"/>
    <w:rsid w:val="006F76A1"/>
    <w:rsid w:val="007005C2"/>
    <w:rsid w:val="007038CA"/>
    <w:rsid w:val="00707239"/>
    <w:rsid w:val="00713F78"/>
    <w:rsid w:val="00714F2C"/>
    <w:rsid w:val="0071568C"/>
    <w:rsid w:val="00722780"/>
    <w:rsid w:val="00725BFC"/>
    <w:rsid w:val="00737313"/>
    <w:rsid w:val="00740209"/>
    <w:rsid w:val="00746890"/>
    <w:rsid w:val="007501B5"/>
    <w:rsid w:val="0075028F"/>
    <w:rsid w:val="00752482"/>
    <w:rsid w:val="00756825"/>
    <w:rsid w:val="007610AC"/>
    <w:rsid w:val="0077109E"/>
    <w:rsid w:val="00783D06"/>
    <w:rsid w:val="007A3D56"/>
    <w:rsid w:val="007B0CB9"/>
    <w:rsid w:val="007B1B88"/>
    <w:rsid w:val="007B3716"/>
    <w:rsid w:val="007C1C55"/>
    <w:rsid w:val="007D3C8C"/>
    <w:rsid w:val="007D75F2"/>
    <w:rsid w:val="007E02EE"/>
    <w:rsid w:val="007E0B51"/>
    <w:rsid w:val="007E12D4"/>
    <w:rsid w:val="007E3B98"/>
    <w:rsid w:val="007F28F0"/>
    <w:rsid w:val="007F47D2"/>
    <w:rsid w:val="00801DDF"/>
    <w:rsid w:val="00802ADC"/>
    <w:rsid w:val="00812AB4"/>
    <w:rsid w:val="00822035"/>
    <w:rsid w:val="00825D64"/>
    <w:rsid w:val="0083107C"/>
    <w:rsid w:val="0083465D"/>
    <w:rsid w:val="008361AF"/>
    <w:rsid w:val="0083711A"/>
    <w:rsid w:val="00843288"/>
    <w:rsid w:val="008436FC"/>
    <w:rsid w:val="008459C0"/>
    <w:rsid w:val="008477E7"/>
    <w:rsid w:val="00850763"/>
    <w:rsid w:val="00851369"/>
    <w:rsid w:val="00860870"/>
    <w:rsid w:val="008646E7"/>
    <w:rsid w:val="008663EE"/>
    <w:rsid w:val="0087758D"/>
    <w:rsid w:val="00885D0A"/>
    <w:rsid w:val="00894692"/>
    <w:rsid w:val="00895FE1"/>
    <w:rsid w:val="008A5048"/>
    <w:rsid w:val="008B1F2A"/>
    <w:rsid w:val="008B4960"/>
    <w:rsid w:val="008B5B0C"/>
    <w:rsid w:val="008C13A6"/>
    <w:rsid w:val="008C396D"/>
    <w:rsid w:val="008C4162"/>
    <w:rsid w:val="008E063E"/>
    <w:rsid w:val="00903082"/>
    <w:rsid w:val="00903708"/>
    <w:rsid w:val="00906429"/>
    <w:rsid w:val="00915A49"/>
    <w:rsid w:val="009160A6"/>
    <w:rsid w:val="009356B2"/>
    <w:rsid w:val="00936DB6"/>
    <w:rsid w:val="00936E5B"/>
    <w:rsid w:val="00937144"/>
    <w:rsid w:val="00937CD9"/>
    <w:rsid w:val="00940716"/>
    <w:rsid w:val="00943E76"/>
    <w:rsid w:val="00943F0C"/>
    <w:rsid w:val="00945146"/>
    <w:rsid w:val="009468BD"/>
    <w:rsid w:val="00952793"/>
    <w:rsid w:val="009537E1"/>
    <w:rsid w:val="009561ED"/>
    <w:rsid w:val="00965831"/>
    <w:rsid w:val="00974D71"/>
    <w:rsid w:val="009873F8"/>
    <w:rsid w:val="00992D08"/>
    <w:rsid w:val="009A25F2"/>
    <w:rsid w:val="009B44C8"/>
    <w:rsid w:val="009B4D4E"/>
    <w:rsid w:val="009C0A9C"/>
    <w:rsid w:val="009C12DC"/>
    <w:rsid w:val="009C18B7"/>
    <w:rsid w:val="009D08A4"/>
    <w:rsid w:val="009D619B"/>
    <w:rsid w:val="009E12FA"/>
    <w:rsid w:val="009E3FC1"/>
    <w:rsid w:val="009E59E6"/>
    <w:rsid w:val="009F760B"/>
    <w:rsid w:val="00A026D7"/>
    <w:rsid w:val="00A07AD6"/>
    <w:rsid w:val="00A1068E"/>
    <w:rsid w:val="00A162AE"/>
    <w:rsid w:val="00A33FD1"/>
    <w:rsid w:val="00A41350"/>
    <w:rsid w:val="00A43743"/>
    <w:rsid w:val="00A44C2D"/>
    <w:rsid w:val="00A455D3"/>
    <w:rsid w:val="00A50F39"/>
    <w:rsid w:val="00A55DF3"/>
    <w:rsid w:val="00A575FB"/>
    <w:rsid w:val="00A6611F"/>
    <w:rsid w:val="00A67502"/>
    <w:rsid w:val="00A73163"/>
    <w:rsid w:val="00A73D95"/>
    <w:rsid w:val="00A92A1F"/>
    <w:rsid w:val="00A96E40"/>
    <w:rsid w:val="00A97D7F"/>
    <w:rsid w:val="00AA545F"/>
    <w:rsid w:val="00AB75F5"/>
    <w:rsid w:val="00AD050A"/>
    <w:rsid w:val="00AE6538"/>
    <w:rsid w:val="00AE7692"/>
    <w:rsid w:val="00AF0DA2"/>
    <w:rsid w:val="00AF1DA4"/>
    <w:rsid w:val="00AF4776"/>
    <w:rsid w:val="00B05371"/>
    <w:rsid w:val="00B06BAB"/>
    <w:rsid w:val="00B11BE7"/>
    <w:rsid w:val="00B128A8"/>
    <w:rsid w:val="00B137E2"/>
    <w:rsid w:val="00B21B69"/>
    <w:rsid w:val="00B2448B"/>
    <w:rsid w:val="00B31267"/>
    <w:rsid w:val="00B35CFC"/>
    <w:rsid w:val="00B361FD"/>
    <w:rsid w:val="00B36C35"/>
    <w:rsid w:val="00B42B43"/>
    <w:rsid w:val="00B4788E"/>
    <w:rsid w:val="00B54005"/>
    <w:rsid w:val="00B579D0"/>
    <w:rsid w:val="00B65749"/>
    <w:rsid w:val="00B712E4"/>
    <w:rsid w:val="00B745BF"/>
    <w:rsid w:val="00B81204"/>
    <w:rsid w:val="00B82AB7"/>
    <w:rsid w:val="00B84FA7"/>
    <w:rsid w:val="00B85D2F"/>
    <w:rsid w:val="00B906E0"/>
    <w:rsid w:val="00B9228D"/>
    <w:rsid w:val="00B94DA7"/>
    <w:rsid w:val="00B953E6"/>
    <w:rsid w:val="00BA2794"/>
    <w:rsid w:val="00BA422A"/>
    <w:rsid w:val="00BA6BCC"/>
    <w:rsid w:val="00BB6587"/>
    <w:rsid w:val="00BC1592"/>
    <w:rsid w:val="00BC36A4"/>
    <w:rsid w:val="00BC41EE"/>
    <w:rsid w:val="00BC4EAA"/>
    <w:rsid w:val="00BD7CD1"/>
    <w:rsid w:val="00BE33A1"/>
    <w:rsid w:val="00BF0015"/>
    <w:rsid w:val="00BF6EC8"/>
    <w:rsid w:val="00C04F47"/>
    <w:rsid w:val="00C13E19"/>
    <w:rsid w:val="00C25C34"/>
    <w:rsid w:val="00C31FCD"/>
    <w:rsid w:val="00C430AA"/>
    <w:rsid w:val="00C44C1A"/>
    <w:rsid w:val="00C4701C"/>
    <w:rsid w:val="00C47390"/>
    <w:rsid w:val="00C50083"/>
    <w:rsid w:val="00C511E3"/>
    <w:rsid w:val="00C669D9"/>
    <w:rsid w:val="00C77069"/>
    <w:rsid w:val="00C8127B"/>
    <w:rsid w:val="00C874FF"/>
    <w:rsid w:val="00C970E7"/>
    <w:rsid w:val="00CC0988"/>
    <w:rsid w:val="00CC1FEA"/>
    <w:rsid w:val="00CC28C1"/>
    <w:rsid w:val="00CC2A26"/>
    <w:rsid w:val="00CC3C0D"/>
    <w:rsid w:val="00CD38A7"/>
    <w:rsid w:val="00CD62ED"/>
    <w:rsid w:val="00CE1934"/>
    <w:rsid w:val="00CF273B"/>
    <w:rsid w:val="00CF3673"/>
    <w:rsid w:val="00CF3AC1"/>
    <w:rsid w:val="00D0597F"/>
    <w:rsid w:val="00D112B7"/>
    <w:rsid w:val="00D12579"/>
    <w:rsid w:val="00D33875"/>
    <w:rsid w:val="00D37CFF"/>
    <w:rsid w:val="00D40403"/>
    <w:rsid w:val="00D433F5"/>
    <w:rsid w:val="00D45D96"/>
    <w:rsid w:val="00D46DA7"/>
    <w:rsid w:val="00D47F82"/>
    <w:rsid w:val="00D54305"/>
    <w:rsid w:val="00D5591C"/>
    <w:rsid w:val="00D5717D"/>
    <w:rsid w:val="00D64EE7"/>
    <w:rsid w:val="00D6782C"/>
    <w:rsid w:val="00D73789"/>
    <w:rsid w:val="00D73BED"/>
    <w:rsid w:val="00D81FC5"/>
    <w:rsid w:val="00D85997"/>
    <w:rsid w:val="00D868B0"/>
    <w:rsid w:val="00D87E05"/>
    <w:rsid w:val="00D9369E"/>
    <w:rsid w:val="00DB0BFC"/>
    <w:rsid w:val="00DB55AC"/>
    <w:rsid w:val="00DC16B1"/>
    <w:rsid w:val="00DC3CF0"/>
    <w:rsid w:val="00DC5103"/>
    <w:rsid w:val="00DD6733"/>
    <w:rsid w:val="00DD6EFF"/>
    <w:rsid w:val="00DD72DC"/>
    <w:rsid w:val="00DE1B7F"/>
    <w:rsid w:val="00DF0644"/>
    <w:rsid w:val="00E03071"/>
    <w:rsid w:val="00E152B6"/>
    <w:rsid w:val="00E24F1C"/>
    <w:rsid w:val="00E250F7"/>
    <w:rsid w:val="00E31DA0"/>
    <w:rsid w:val="00E34E74"/>
    <w:rsid w:val="00E41578"/>
    <w:rsid w:val="00E43512"/>
    <w:rsid w:val="00E55B77"/>
    <w:rsid w:val="00E56551"/>
    <w:rsid w:val="00E71876"/>
    <w:rsid w:val="00E75693"/>
    <w:rsid w:val="00E769CD"/>
    <w:rsid w:val="00E77BA2"/>
    <w:rsid w:val="00E8114D"/>
    <w:rsid w:val="00E878DD"/>
    <w:rsid w:val="00EA149F"/>
    <w:rsid w:val="00EB19EC"/>
    <w:rsid w:val="00EB35C0"/>
    <w:rsid w:val="00EB5A28"/>
    <w:rsid w:val="00EC02BA"/>
    <w:rsid w:val="00EC1C74"/>
    <w:rsid w:val="00EC611C"/>
    <w:rsid w:val="00ED249B"/>
    <w:rsid w:val="00ED3E0F"/>
    <w:rsid w:val="00EE32FD"/>
    <w:rsid w:val="00EE528B"/>
    <w:rsid w:val="00EF767B"/>
    <w:rsid w:val="00F03123"/>
    <w:rsid w:val="00F04CAB"/>
    <w:rsid w:val="00F111B6"/>
    <w:rsid w:val="00F14CD3"/>
    <w:rsid w:val="00F15D35"/>
    <w:rsid w:val="00F20DD8"/>
    <w:rsid w:val="00F24FDD"/>
    <w:rsid w:val="00F2765F"/>
    <w:rsid w:val="00F30211"/>
    <w:rsid w:val="00F31FB7"/>
    <w:rsid w:val="00F47166"/>
    <w:rsid w:val="00F517A4"/>
    <w:rsid w:val="00F51CBB"/>
    <w:rsid w:val="00F55FAC"/>
    <w:rsid w:val="00F571FE"/>
    <w:rsid w:val="00F62DDD"/>
    <w:rsid w:val="00F74368"/>
    <w:rsid w:val="00F7631E"/>
    <w:rsid w:val="00F8126C"/>
    <w:rsid w:val="00F81CB3"/>
    <w:rsid w:val="00F82842"/>
    <w:rsid w:val="00F8379F"/>
    <w:rsid w:val="00F8439E"/>
    <w:rsid w:val="00F84A3E"/>
    <w:rsid w:val="00F90459"/>
    <w:rsid w:val="00F93095"/>
    <w:rsid w:val="00FA0ECB"/>
    <w:rsid w:val="00FA1C06"/>
    <w:rsid w:val="00FA38E7"/>
    <w:rsid w:val="00FB54BB"/>
    <w:rsid w:val="00FB5822"/>
    <w:rsid w:val="00FB6A75"/>
    <w:rsid w:val="00FB7BB4"/>
    <w:rsid w:val="00FC1396"/>
    <w:rsid w:val="00FC3CC6"/>
    <w:rsid w:val="00FC543D"/>
    <w:rsid w:val="00FC6ADC"/>
    <w:rsid w:val="00FD083E"/>
    <w:rsid w:val="00FE1F5B"/>
    <w:rsid w:val="00FE4A61"/>
    <w:rsid w:val="00FE64CA"/>
    <w:rsid w:val="00FF51C1"/>
    <w:rsid w:val="00FF662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AEC0D"/>
  <w15:docId w15:val="{4DE1C33E-3E39-49B4-8B53-64B56A64E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HAns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237E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101AD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01AD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1AD9"/>
    <w:rPr>
      <w:rFonts w:eastAsia="Times New Roman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BA279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A279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A279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A279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Erskiemels">
    <w:name w:val="Intense Emphasis"/>
    <w:uiPriority w:val="21"/>
    <w:qFormat/>
    <w:rsid w:val="009C18B7"/>
    <w:rPr>
      <w:b/>
      <w:bCs/>
      <w:i/>
      <w:iCs/>
      <w:color w:val="4F81BD"/>
    </w:rPr>
  </w:style>
  <w:style w:type="paragraph" w:customStyle="1" w:styleId="CharChar2">
    <w:name w:val="Char Char2"/>
    <w:basedOn w:val="Norml"/>
    <w:rsid w:val="0085136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iperhivatkozs">
    <w:name w:val="Hyperlink"/>
    <w:basedOn w:val="Bekezdsalapbettpusa"/>
    <w:uiPriority w:val="99"/>
    <w:unhideWhenUsed/>
    <w:rsid w:val="00752482"/>
    <w:rPr>
      <w:color w:val="0000FF"/>
      <w:u w:val="single"/>
    </w:rPr>
  </w:style>
  <w:style w:type="paragraph" w:customStyle="1" w:styleId="CharChar20">
    <w:name w:val="Char Char2"/>
    <w:basedOn w:val="Norml"/>
    <w:rsid w:val="00B137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1">
    <w:name w:val="Char Char2"/>
    <w:basedOn w:val="Norml"/>
    <w:rsid w:val="008608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2">
    <w:name w:val="Char Char2"/>
    <w:basedOn w:val="Norml"/>
    <w:rsid w:val="008371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3">
    <w:name w:val="Char Char2"/>
    <w:basedOn w:val="Norml"/>
    <w:rsid w:val="003D7A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aszerbekezdsChar">
    <w:name w:val="Listaszerű bekezdés Char"/>
    <w:aliases w:val="Számozott lista 1 Char,Welt L Char,List Paragraph1 Char"/>
    <w:basedOn w:val="Bekezdsalapbettpusa"/>
    <w:link w:val="Listaszerbekezds"/>
    <w:uiPriority w:val="34"/>
    <w:locked/>
    <w:rsid w:val="00E7187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harChar24">
    <w:name w:val="Char Char2"/>
    <w:basedOn w:val="Norml"/>
    <w:rsid w:val="00B11B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5">
    <w:name w:val="Char Char2"/>
    <w:basedOn w:val="Norml"/>
    <w:rsid w:val="002A4C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6">
    <w:name w:val="Char Char2"/>
    <w:basedOn w:val="Norml"/>
    <w:rsid w:val="00D936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eloldatlanmegemlts">
    <w:name w:val="Unresolved Mention"/>
    <w:basedOn w:val="Bekezdsalapbettpusa"/>
    <w:uiPriority w:val="99"/>
    <w:semiHidden/>
    <w:unhideWhenUsed/>
    <w:rsid w:val="00B85D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20260430/02_01_Tuzoltosag_beszamolo_2025.pdf" TargetMode="External"/><Relationship Id="rId18" Type="http://schemas.openxmlformats.org/officeDocument/2006/relationships/hyperlink" Target="20260430/05_mell&#233;kletek" TargetMode="External"/><Relationship Id="rId26" Type="http://schemas.openxmlformats.org/officeDocument/2006/relationships/hyperlink" Target="20260430/11_00_Szentharomsag%20szobor_ingatlan_ingyenes_tulajdonba_adas.pdf" TargetMode="External"/><Relationship Id="rId39" Type="http://schemas.openxmlformats.org/officeDocument/2006/relationships/hyperlink" Target="20260430/18_01_2025_Beszamolo_Ruttner_haz.pdf" TargetMode="External"/><Relationship Id="rId21" Type="http://schemas.openxmlformats.org/officeDocument/2006/relationships/hyperlink" Target="20260430/08_mell&#233;kletek" TargetMode="External"/><Relationship Id="rId34" Type="http://schemas.openxmlformats.org/officeDocument/2006/relationships/hyperlink" Target="20260430/15_00_Atfogo_ertekeles_2025_gyermekjoleti_gyermekvedelmi_tevekenyseg.pdf" TargetMode="External"/><Relationship Id="rId42" Type="http://schemas.openxmlformats.org/officeDocument/2006/relationships/hyperlink" Target="20260430/20_00_VVI_Kft_Acticity_szakmai_beszamolo_2025.pdf" TargetMode="External"/><Relationship Id="rId47" Type="http://schemas.openxmlformats.org/officeDocument/2006/relationships/hyperlink" Target="20260430/23_00_Ifjusagi_Kozalapitvany_beszamolo_2025.pdf" TargetMode="External"/><Relationship Id="rId50" Type="http://schemas.openxmlformats.org/officeDocument/2006/relationships/hyperlink" Target="20260430/25_00_Tajekoztato_atruhazott_hataskorben_hozott_dontesek_2026_aprilis.pdf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20260430/04_00_VMJV_Onk_beszamolo_2025_evi_kstv_vegrehajtasa.pdf" TargetMode="External"/><Relationship Id="rId29" Type="http://schemas.openxmlformats.org/officeDocument/2006/relationships/hyperlink" Target="20260430/12_mell&#233;kletek" TargetMode="External"/><Relationship Id="rId11" Type="http://schemas.openxmlformats.org/officeDocument/2006/relationships/hyperlink" Target="20260430/01_01_Veszpremi_Rendorkapitanysag_beszamolo_2025.pdf" TargetMode="External"/><Relationship Id="rId24" Type="http://schemas.openxmlformats.org/officeDocument/2006/relationships/hyperlink" Target="20260430/10_00_Orszagos_Mentoszolgalat%20Alapitvany_Versenykepes_Jarasok_esetkocsi.pdf" TargetMode="External"/><Relationship Id="rId32" Type="http://schemas.openxmlformats.org/officeDocument/2006/relationships/hyperlink" Target="20260430/14_00_VMJV_Onk_2025_osszefoglalo_belso_ellenorzesi_jelentes.pdf" TargetMode="External"/><Relationship Id="rId37" Type="http://schemas.openxmlformats.org/officeDocument/2006/relationships/hyperlink" Target="20260430/17_00_Kiskuti_Csarda_beszamolo_2025.pdf" TargetMode="External"/><Relationship Id="rId40" Type="http://schemas.openxmlformats.org/officeDocument/2006/relationships/hyperlink" Target="20260430/19_00_Varkulturaplusz_Foton_beszamolo_2025.pdf" TargetMode="External"/><Relationship Id="rId45" Type="http://schemas.openxmlformats.org/officeDocument/2006/relationships/hyperlink" Target="20260430/22_00_MMSZE_Veszpremi_Tamogato_Szolgalat_2025_beszamolo.pdf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20260430/01_00_Veszpremi_Rendorkapitanysag_beszamolo_2025.pdf" TargetMode="External"/><Relationship Id="rId19" Type="http://schemas.openxmlformats.org/officeDocument/2006/relationships/hyperlink" Target="20260430/07_00_Napelempark_20MW_hatosagi_eljaras_kezdemenyezese.pdf" TargetMode="External"/><Relationship Id="rId31" Type="http://schemas.openxmlformats.org/officeDocument/2006/relationships/hyperlink" Target="20260430/13_mell&#233;kletek" TargetMode="External"/><Relationship Id="rId44" Type="http://schemas.openxmlformats.org/officeDocument/2006/relationships/hyperlink" Target="20260430/21_mell&#233;kletek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20260430/00_01_Jelentes_lejart_hatarideju_hatarozatokrol_2026_aprilis.pdf" TargetMode="External"/><Relationship Id="rId14" Type="http://schemas.openxmlformats.org/officeDocument/2006/relationships/hyperlink" Target="20260430/03_00_Veszprem_Katasztrofavedelmi_Igazgatosag_beszamolo_2025.pdf" TargetMode="External"/><Relationship Id="rId22" Type="http://schemas.openxmlformats.org/officeDocument/2006/relationships/hyperlink" Target="20260430/09_00_Elozetes_dontes_Vp_telepulesterv_modositasa.pdf" TargetMode="External"/><Relationship Id="rId27" Type="http://schemas.openxmlformats.org/officeDocument/2006/relationships/hyperlink" Target="20260430/11_mell&#233;kletek" TargetMode="External"/><Relationship Id="rId30" Type="http://schemas.openxmlformats.org/officeDocument/2006/relationships/hyperlink" Target="20260430/13_00_Sziklay_Janos_emlektabla.pdf" TargetMode="External"/><Relationship Id="rId35" Type="http://schemas.openxmlformats.org/officeDocument/2006/relationships/hyperlink" Target="20260430/16_00_VEB2023_Digitalis_Tudaskozpont_szakmai_beszamolo_2025.pdf" TargetMode="External"/><Relationship Id="rId43" Type="http://schemas.openxmlformats.org/officeDocument/2006/relationships/hyperlink" Target="20260430/20_01_ActiCity_beszamolo_2025.pdf" TargetMode="External"/><Relationship Id="rId48" Type="http://schemas.openxmlformats.org/officeDocument/2006/relationships/hyperlink" Target="20260430/23_01_Otthon_Ujszulott_Veszpremben_2025.pdf" TargetMode="External"/><Relationship Id="rId8" Type="http://schemas.openxmlformats.org/officeDocument/2006/relationships/image" Target="media/image1.png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20260430/02_00_Veszpremi_Tuzoltoparancsnoksag_neszamolo_2025.pdf" TargetMode="External"/><Relationship Id="rId17" Type="http://schemas.openxmlformats.org/officeDocument/2006/relationships/hyperlink" Target="20260430/04_mell&#233;kletek" TargetMode="External"/><Relationship Id="rId25" Type="http://schemas.openxmlformats.org/officeDocument/2006/relationships/hyperlink" Target="20260430/10_mell&#233;kletek" TargetMode="External"/><Relationship Id="rId33" Type="http://schemas.openxmlformats.org/officeDocument/2006/relationships/hyperlink" Target="20260430/14_mell&#233;kletek" TargetMode="External"/><Relationship Id="rId38" Type="http://schemas.openxmlformats.org/officeDocument/2006/relationships/hyperlink" Target="20260430/17_01_Kiskuti_Csarda_2025_szakmai_beszamolo.pdf" TargetMode="External"/><Relationship Id="rId46" Type="http://schemas.openxmlformats.org/officeDocument/2006/relationships/hyperlink" Target="20260430/22_01_MMSZE_Veszpremi_Tamogato_Szolgalat_2025_beszamolo.pdf" TargetMode="External"/><Relationship Id="rId20" Type="http://schemas.openxmlformats.org/officeDocument/2006/relationships/hyperlink" Target="20260430/08_00_Telepitesi_tanulmanyterv_telepulesrendezesi_szerzodes_Jeglovagok_2167_3_hrsz.pdf" TargetMode="External"/><Relationship Id="rId41" Type="http://schemas.openxmlformats.org/officeDocument/2006/relationships/hyperlink" Target="20260430/19_01_FOTON_beszamolo_2025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20260430/03_01_Katasztrofavedelem_beszamolo_2025.pdf" TargetMode="External"/><Relationship Id="rId23" Type="http://schemas.openxmlformats.org/officeDocument/2006/relationships/hyperlink" Target="20260430/09_01_Foepiteszi_feljegyzes_elozetes_dontes_Hazgyari_ut_Csemete_utca_5_tomb.pdf" TargetMode="External"/><Relationship Id="rId28" Type="http://schemas.openxmlformats.org/officeDocument/2006/relationships/hyperlink" Target="20260430/12_00_Monografia_elozetes_penzugyi_kotvall_modositasa.pdf" TargetMode="External"/><Relationship Id="rId36" Type="http://schemas.openxmlformats.org/officeDocument/2006/relationships/hyperlink" Target="20260430/16_01_DTK_2025_szakmai_beszamolo.pdf" TargetMode="External"/><Relationship Id="rId49" Type="http://schemas.openxmlformats.org/officeDocument/2006/relationships/hyperlink" Target="20260430/24_00_Atlathatosagi_tanacsnok_beszamolo_2025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EBCEF-A795-4DD9-9A17-4389BDA2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1277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Jegyzői Iroda közgyűlés</dc:creator>
  <cp:lastModifiedBy>Tibor Csőszi</cp:lastModifiedBy>
  <cp:revision>12</cp:revision>
  <cp:lastPrinted>2024-01-15T12:29:00Z</cp:lastPrinted>
  <dcterms:created xsi:type="dcterms:W3CDTF">2026-04-22T07:19:00Z</dcterms:created>
  <dcterms:modified xsi:type="dcterms:W3CDTF">2026-04-24T09:13:00Z</dcterms:modified>
</cp:coreProperties>
</file>